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B4" w:rsidRPr="00D76470" w:rsidRDefault="000A5DB4" w:rsidP="00D06A4E">
      <w:pPr>
        <w:widowControl/>
        <w:spacing w:line="540" w:lineRule="exact"/>
        <w:jc w:val="left"/>
        <w:rPr>
          <w:rFonts w:ascii="Times New Roman" w:eastAsia="黑体" w:hAnsi="Times New Roman"/>
          <w:kern w:val="0"/>
          <w:sz w:val="32"/>
          <w:szCs w:val="32"/>
        </w:rPr>
      </w:pPr>
      <w:r w:rsidRPr="00D76470">
        <w:rPr>
          <w:rFonts w:ascii="Times New Roman" w:eastAsia="黑体" w:hAnsi="Times New Roman" w:hint="eastAsia"/>
          <w:kern w:val="0"/>
          <w:sz w:val="32"/>
          <w:szCs w:val="32"/>
        </w:rPr>
        <w:t>附件</w:t>
      </w:r>
    </w:p>
    <w:p w:rsidR="000A5DB4" w:rsidRPr="00D76470" w:rsidRDefault="000A5DB4" w:rsidP="00D06A4E">
      <w:pPr>
        <w:spacing w:line="540" w:lineRule="exact"/>
        <w:jc w:val="center"/>
        <w:rPr>
          <w:rFonts w:ascii="Times New Roman" w:eastAsia="方正小标宋简体" w:hAnsi="Times New Roman"/>
          <w:kern w:val="0"/>
          <w:sz w:val="36"/>
          <w:szCs w:val="36"/>
        </w:rPr>
      </w:pPr>
      <w:r w:rsidRPr="00D76470">
        <w:rPr>
          <w:rFonts w:ascii="Times New Roman" w:eastAsia="方正小标宋简体" w:hAnsi="Times New Roman" w:hint="eastAsia"/>
          <w:kern w:val="0"/>
          <w:sz w:val="36"/>
          <w:szCs w:val="36"/>
        </w:rPr>
        <w:t>武进区畜禽养殖废弃物资源化利用</w:t>
      </w:r>
      <w:r w:rsidRPr="00D76470">
        <w:rPr>
          <w:rFonts w:ascii="Times New Roman" w:eastAsia="方正小标宋简体" w:hAnsi="Times New Roman"/>
          <w:kern w:val="0"/>
          <w:sz w:val="36"/>
          <w:szCs w:val="36"/>
        </w:rPr>
        <w:br/>
      </w:r>
      <w:r w:rsidRPr="00D76470">
        <w:rPr>
          <w:rFonts w:ascii="Times New Roman" w:eastAsia="方正小标宋简体" w:hAnsi="Times New Roman" w:hint="eastAsia"/>
          <w:kern w:val="0"/>
          <w:sz w:val="36"/>
          <w:szCs w:val="36"/>
        </w:rPr>
        <w:t>重点工作任务清单</w:t>
      </w:r>
    </w:p>
    <w:p w:rsidR="000A5DB4" w:rsidRPr="00D76470" w:rsidRDefault="000A5DB4" w:rsidP="00D06A4E">
      <w:pPr>
        <w:spacing w:line="570" w:lineRule="exact"/>
        <w:jc w:val="center"/>
        <w:rPr>
          <w:rFonts w:ascii="Times New Roman" w:eastAsia="方正小标宋简体" w:hAnsi="Times New Roman"/>
          <w:kern w:val="0"/>
          <w:sz w:val="36"/>
          <w:szCs w:val="36"/>
        </w:rPr>
      </w:pPr>
    </w:p>
    <w:tbl>
      <w:tblPr>
        <w:tblW w:w="98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3827"/>
        <w:gridCol w:w="1134"/>
        <w:gridCol w:w="1327"/>
        <w:gridCol w:w="1106"/>
        <w:gridCol w:w="1417"/>
        <w:gridCol w:w="15"/>
      </w:tblGrid>
      <w:tr w:rsidR="000A5DB4" w:rsidRPr="00D76470" w:rsidTr="00826261">
        <w:trPr>
          <w:gridAfter w:val="1"/>
          <w:wAfter w:w="15" w:type="dxa"/>
          <w:tblHeader/>
        </w:trPr>
        <w:tc>
          <w:tcPr>
            <w:tcW w:w="993" w:type="dxa"/>
            <w:gridSpan w:val="2"/>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序号</w:t>
            </w:r>
          </w:p>
        </w:tc>
        <w:tc>
          <w:tcPr>
            <w:tcW w:w="3827" w:type="dxa"/>
            <w:vAlign w:val="center"/>
          </w:tcPr>
          <w:p w:rsidR="000A5DB4" w:rsidRPr="00D76470" w:rsidRDefault="000A5DB4" w:rsidP="00D06A4E">
            <w:pPr>
              <w:pStyle w:val="a"/>
              <w:autoSpaceDE/>
              <w:autoSpaceDN/>
              <w:adjustRightInd/>
              <w:spacing w:line="280" w:lineRule="exact"/>
              <w:rPr>
                <w:rFonts w:ascii="Times New Roman" w:eastAsia="宋体" w:hAnsi="Times New Roman"/>
                <w:szCs w:val="21"/>
              </w:rPr>
            </w:pPr>
            <w:r w:rsidRPr="00D76470">
              <w:rPr>
                <w:rFonts w:ascii="Times New Roman" w:eastAsia="宋体" w:hAnsi="Times New Roman" w:hint="eastAsia"/>
                <w:szCs w:val="21"/>
              </w:rPr>
              <w:t>主要任务</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牵头部门</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参与部门</w:t>
            </w:r>
          </w:p>
        </w:tc>
        <w:tc>
          <w:tcPr>
            <w:tcW w:w="1106" w:type="dxa"/>
            <w:vAlign w:val="center"/>
          </w:tcPr>
          <w:p w:rsidR="000A5DB4" w:rsidRPr="00D76470" w:rsidRDefault="000A5DB4" w:rsidP="00D06A4E">
            <w:pPr>
              <w:pStyle w:val="a"/>
              <w:autoSpaceDE/>
              <w:autoSpaceDN/>
              <w:adjustRightInd/>
              <w:spacing w:line="280" w:lineRule="exact"/>
              <w:rPr>
                <w:rFonts w:ascii="Times New Roman" w:eastAsia="宋体" w:hAnsi="Times New Roman"/>
                <w:szCs w:val="21"/>
              </w:rPr>
            </w:pPr>
            <w:r w:rsidRPr="00D76470">
              <w:rPr>
                <w:rFonts w:ascii="Times New Roman" w:eastAsia="宋体" w:hAnsi="Times New Roman" w:hint="eastAsia"/>
                <w:szCs w:val="21"/>
              </w:rPr>
              <w:t>落实单位</w:t>
            </w: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完成时限</w:t>
            </w:r>
          </w:p>
        </w:tc>
      </w:tr>
      <w:tr w:rsidR="000A5DB4" w:rsidRPr="00D76470" w:rsidTr="00826261">
        <w:tc>
          <w:tcPr>
            <w:tcW w:w="9819" w:type="dxa"/>
            <w:gridSpan w:val="8"/>
            <w:vAlign w:val="center"/>
          </w:tcPr>
          <w:p w:rsidR="000A5DB4" w:rsidRPr="00D76470" w:rsidRDefault="000A5DB4" w:rsidP="00D06A4E">
            <w:pPr>
              <w:pStyle w:val="CharCharChar"/>
              <w:spacing w:line="280" w:lineRule="exact"/>
              <w:rPr>
                <w:rFonts w:ascii="Times New Roman" w:hAnsi="Times New Roman"/>
                <w:kern w:val="0"/>
                <w:szCs w:val="21"/>
              </w:rPr>
            </w:pPr>
            <w:r w:rsidRPr="00D76470">
              <w:rPr>
                <w:rFonts w:ascii="Times New Roman" w:hAnsi="Times New Roman" w:hint="eastAsia"/>
                <w:kern w:val="0"/>
                <w:szCs w:val="21"/>
              </w:rPr>
              <w:t>主要目标：</w:t>
            </w:r>
            <w:r w:rsidRPr="00D76470">
              <w:rPr>
                <w:rFonts w:ascii="Times New Roman" w:hAnsi="Times New Roman"/>
                <w:kern w:val="0"/>
                <w:szCs w:val="21"/>
              </w:rPr>
              <w:t>2018</w:t>
            </w:r>
            <w:r w:rsidRPr="00D76470">
              <w:rPr>
                <w:rFonts w:ascii="Times New Roman" w:hAnsi="Times New Roman" w:hint="eastAsia"/>
                <w:kern w:val="0"/>
                <w:szCs w:val="21"/>
              </w:rPr>
              <w:t>－</w:t>
            </w:r>
            <w:r w:rsidRPr="00D76470">
              <w:rPr>
                <w:rFonts w:ascii="Times New Roman" w:hAnsi="Times New Roman"/>
                <w:kern w:val="0"/>
                <w:szCs w:val="21"/>
              </w:rPr>
              <w:t>2020</w:t>
            </w:r>
            <w:r w:rsidRPr="00D76470">
              <w:rPr>
                <w:rFonts w:ascii="Times New Roman" w:hAnsi="Times New Roman" w:hint="eastAsia"/>
                <w:kern w:val="0"/>
                <w:szCs w:val="21"/>
              </w:rPr>
              <w:t>年，全区畜禽粪污综合利用率达到</w:t>
            </w:r>
            <w:r w:rsidRPr="00D76470">
              <w:rPr>
                <w:rFonts w:ascii="Times New Roman" w:hAnsi="Times New Roman"/>
                <w:kern w:val="0"/>
                <w:szCs w:val="21"/>
              </w:rPr>
              <w:t>80%</w:t>
            </w:r>
            <w:r w:rsidRPr="00D76470">
              <w:rPr>
                <w:rFonts w:ascii="Times New Roman" w:hAnsi="Times New Roman" w:hint="eastAsia"/>
                <w:kern w:val="0"/>
                <w:szCs w:val="21"/>
              </w:rPr>
              <w:t>以上，规模养殖场粪污处理设施装备配套率分别达到</w:t>
            </w:r>
            <w:r w:rsidRPr="00D76470">
              <w:rPr>
                <w:rFonts w:ascii="Times New Roman" w:hAnsi="Times New Roman"/>
                <w:kern w:val="0"/>
                <w:szCs w:val="21"/>
              </w:rPr>
              <w:t>85%</w:t>
            </w:r>
            <w:r w:rsidRPr="00D76470">
              <w:rPr>
                <w:rFonts w:ascii="Times New Roman" w:hAnsi="Times New Roman" w:hint="eastAsia"/>
                <w:kern w:val="0"/>
                <w:szCs w:val="21"/>
              </w:rPr>
              <w:t>、</w:t>
            </w:r>
            <w:r w:rsidRPr="00D76470">
              <w:rPr>
                <w:rFonts w:ascii="Times New Roman" w:hAnsi="Times New Roman"/>
                <w:kern w:val="0"/>
                <w:szCs w:val="21"/>
              </w:rPr>
              <w:t>90%</w:t>
            </w:r>
            <w:r w:rsidRPr="00D76470">
              <w:rPr>
                <w:rFonts w:ascii="Times New Roman" w:hAnsi="Times New Roman" w:hint="eastAsia"/>
                <w:kern w:val="0"/>
                <w:szCs w:val="21"/>
              </w:rPr>
              <w:t>、</w:t>
            </w:r>
            <w:r>
              <w:rPr>
                <w:rFonts w:ascii="Times New Roman" w:hAnsi="Times New Roman"/>
                <w:kern w:val="0"/>
                <w:szCs w:val="21"/>
              </w:rPr>
              <w:t>96</w:t>
            </w:r>
            <w:r w:rsidRPr="00D76470">
              <w:rPr>
                <w:rFonts w:ascii="Times New Roman" w:hAnsi="Times New Roman"/>
                <w:kern w:val="0"/>
                <w:szCs w:val="21"/>
              </w:rPr>
              <w:t>%</w:t>
            </w:r>
            <w:r w:rsidRPr="00D76470">
              <w:rPr>
                <w:rFonts w:ascii="Times New Roman" w:hAnsi="Times New Roman" w:hint="eastAsia"/>
                <w:kern w:val="0"/>
                <w:szCs w:val="21"/>
              </w:rPr>
              <w:t>以上，畜禽规模养殖场治理率达到</w:t>
            </w:r>
            <w:r w:rsidRPr="00D76470">
              <w:rPr>
                <w:rFonts w:ascii="Times New Roman" w:hAnsi="Times New Roman"/>
                <w:kern w:val="0"/>
                <w:szCs w:val="21"/>
              </w:rPr>
              <w:t>90%</w:t>
            </w:r>
            <w:r w:rsidRPr="00D76470">
              <w:rPr>
                <w:rFonts w:ascii="Times New Roman" w:hAnsi="Times New Roman" w:hint="eastAsia"/>
                <w:kern w:val="0"/>
                <w:szCs w:val="21"/>
              </w:rPr>
              <w:t>以上，大型规模养殖场粪污处理设施装备配套率分别达到</w:t>
            </w:r>
            <w:r w:rsidRPr="00D76470">
              <w:rPr>
                <w:rFonts w:ascii="Times New Roman" w:hAnsi="Times New Roman"/>
                <w:kern w:val="0"/>
                <w:szCs w:val="21"/>
              </w:rPr>
              <w:t>95%</w:t>
            </w:r>
            <w:r w:rsidRPr="00D76470">
              <w:rPr>
                <w:rFonts w:ascii="Times New Roman" w:hAnsi="Times New Roman" w:hint="eastAsia"/>
                <w:kern w:val="0"/>
                <w:szCs w:val="21"/>
              </w:rPr>
              <w:t>、</w:t>
            </w:r>
            <w:r w:rsidRPr="00D76470">
              <w:rPr>
                <w:rFonts w:ascii="Times New Roman" w:hAnsi="Times New Roman"/>
                <w:kern w:val="0"/>
                <w:szCs w:val="21"/>
              </w:rPr>
              <w:t>100%</w:t>
            </w:r>
            <w:r w:rsidRPr="00D76470">
              <w:rPr>
                <w:rFonts w:ascii="Times New Roman" w:hAnsi="Times New Roman" w:hint="eastAsia"/>
                <w:kern w:val="0"/>
                <w:szCs w:val="21"/>
              </w:rPr>
              <w:t>、</w:t>
            </w:r>
            <w:r w:rsidRPr="00D76470">
              <w:rPr>
                <w:rFonts w:ascii="Times New Roman" w:hAnsi="Times New Roman"/>
                <w:kern w:val="0"/>
                <w:szCs w:val="21"/>
              </w:rPr>
              <w:t>100%</w:t>
            </w:r>
            <w:r w:rsidRPr="00D76470">
              <w:rPr>
                <w:rFonts w:ascii="Times New Roman" w:hAnsi="Times New Roman" w:hint="eastAsia"/>
                <w:kern w:val="0"/>
                <w:szCs w:val="21"/>
              </w:rPr>
              <w:t>。</w:t>
            </w:r>
          </w:p>
        </w:tc>
      </w:tr>
      <w:tr w:rsidR="000A5DB4" w:rsidRPr="00D76470" w:rsidTr="00826261">
        <w:trPr>
          <w:gridAfter w:val="1"/>
          <w:wAfter w:w="15" w:type="dxa"/>
        </w:trPr>
        <w:tc>
          <w:tcPr>
            <w:tcW w:w="426" w:type="dxa"/>
            <w:vMerge w:val="restart"/>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r w:rsidRPr="00D76470">
              <w:rPr>
                <w:rFonts w:ascii="Times New Roman" w:hAnsi="Times New Roman" w:hint="eastAsia"/>
                <w:kern w:val="0"/>
                <w:szCs w:val="21"/>
              </w:rPr>
              <w:t>主要任务</w:t>
            </w: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w:t>
            </w:r>
          </w:p>
        </w:tc>
        <w:tc>
          <w:tcPr>
            <w:tcW w:w="3827" w:type="dxa"/>
            <w:vAlign w:val="center"/>
          </w:tcPr>
          <w:p w:rsidR="000A5DB4" w:rsidRPr="00D76470" w:rsidRDefault="000A5DB4" w:rsidP="00D06A4E">
            <w:pPr>
              <w:pStyle w:val="CharCharChar"/>
              <w:spacing w:line="280" w:lineRule="exact"/>
              <w:rPr>
                <w:rFonts w:ascii="Times New Roman" w:hAnsi="Times New Roman"/>
                <w:kern w:val="0"/>
                <w:szCs w:val="21"/>
              </w:rPr>
            </w:pPr>
            <w:r w:rsidRPr="00D76470">
              <w:rPr>
                <w:rFonts w:ascii="Times New Roman" w:hAnsi="Times New Roman" w:hint="eastAsia"/>
                <w:kern w:val="0"/>
                <w:szCs w:val="21"/>
              </w:rPr>
              <w:t>合理控制养殖总量，强化畜禽养殖</w:t>
            </w:r>
            <w:r w:rsidRPr="00D76470">
              <w:rPr>
                <w:rFonts w:ascii="Times New Roman" w:hAnsi="Times New Roman"/>
                <w:kern w:val="0"/>
                <w:szCs w:val="21"/>
              </w:rPr>
              <w:t>“</w:t>
            </w:r>
            <w:r w:rsidRPr="00D76470">
              <w:rPr>
                <w:rFonts w:ascii="Times New Roman" w:hAnsi="Times New Roman" w:hint="eastAsia"/>
                <w:kern w:val="0"/>
                <w:szCs w:val="21"/>
              </w:rPr>
              <w:t>三区</w:t>
            </w:r>
            <w:r w:rsidRPr="00D76470">
              <w:rPr>
                <w:rFonts w:ascii="Times New Roman" w:hAnsi="Times New Roman"/>
                <w:kern w:val="0"/>
                <w:szCs w:val="21"/>
              </w:rPr>
              <w:t>”</w:t>
            </w:r>
            <w:r w:rsidRPr="00D76470">
              <w:rPr>
                <w:rFonts w:ascii="Times New Roman" w:hAnsi="Times New Roman" w:hint="eastAsia"/>
                <w:kern w:val="0"/>
                <w:szCs w:val="21"/>
              </w:rPr>
              <w:t>管理措施，农牧结合、种养循环。</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环保局</w:t>
            </w:r>
          </w:p>
          <w:p w:rsidR="000A5DB4" w:rsidRPr="00D76470" w:rsidRDefault="000A5DB4" w:rsidP="00D06A4E">
            <w:pPr>
              <w:spacing w:line="280" w:lineRule="exact"/>
              <w:jc w:val="center"/>
              <w:rPr>
                <w:rFonts w:ascii="Times New Roman" w:hAnsi="Times New Roman"/>
                <w:kern w:val="0"/>
                <w:szCs w:val="21"/>
              </w:rPr>
            </w:pPr>
            <w:r>
              <w:rPr>
                <w:rFonts w:ascii="Times New Roman" w:hAnsi="Times New Roman" w:hint="eastAsia"/>
                <w:spacing w:val="-16"/>
                <w:kern w:val="0"/>
                <w:szCs w:val="21"/>
              </w:rPr>
              <w:t>武进</w:t>
            </w:r>
            <w:r w:rsidRPr="00D76470">
              <w:rPr>
                <w:rFonts w:ascii="Times New Roman" w:hAnsi="Times New Roman" w:hint="eastAsia"/>
                <w:spacing w:val="-16"/>
                <w:kern w:val="0"/>
                <w:szCs w:val="21"/>
              </w:rPr>
              <w:t>国土</w:t>
            </w:r>
            <w:r>
              <w:rPr>
                <w:rFonts w:ascii="Times New Roman" w:hAnsi="Times New Roman" w:hint="eastAsia"/>
                <w:spacing w:val="-16"/>
                <w:kern w:val="0"/>
                <w:szCs w:val="21"/>
              </w:rPr>
              <w:t>分</w:t>
            </w:r>
            <w:r w:rsidRPr="00D76470">
              <w:rPr>
                <w:rFonts w:ascii="Times New Roman" w:hAnsi="Times New Roman" w:hint="eastAsia"/>
                <w:spacing w:val="-16"/>
                <w:kern w:val="0"/>
                <w:szCs w:val="21"/>
              </w:rPr>
              <w:t>局</w:t>
            </w:r>
          </w:p>
        </w:tc>
        <w:tc>
          <w:tcPr>
            <w:tcW w:w="1106" w:type="dxa"/>
            <w:vMerge w:val="restart"/>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各镇人民政府（开发区管委会、街道办事处）</w:t>
            </w: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2</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支持在蔬菜、花木、林果基地建设储粪（液）池、输送管网和喷滴灌等基础设施。</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区财政局</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3</w:t>
            </w:r>
          </w:p>
        </w:tc>
        <w:tc>
          <w:tcPr>
            <w:tcW w:w="3827" w:type="dxa"/>
            <w:vAlign w:val="center"/>
          </w:tcPr>
          <w:p w:rsidR="000A5DB4" w:rsidRPr="00D76470" w:rsidRDefault="000A5DB4" w:rsidP="00D06A4E">
            <w:pPr>
              <w:pStyle w:val="CharCharChar"/>
              <w:spacing w:line="280" w:lineRule="exact"/>
              <w:rPr>
                <w:rFonts w:ascii="Times New Roman" w:hAnsi="Times New Roman"/>
                <w:kern w:val="0"/>
                <w:szCs w:val="21"/>
              </w:rPr>
            </w:pPr>
            <w:r w:rsidRPr="00D76470">
              <w:rPr>
                <w:rFonts w:ascii="Times New Roman" w:hAnsi="Times New Roman" w:hint="eastAsia"/>
                <w:kern w:val="0"/>
                <w:szCs w:val="21"/>
              </w:rPr>
              <w:t>依托农业废弃物处理中心，完善畜禽养殖废弃物收集、转化、利用网络体系。</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环保局</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4</w:t>
            </w:r>
          </w:p>
        </w:tc>
        <w:tc>
          <w:tcPr>
            <w:tcW w:w="3827" w:type="dxa"/>
            <w:vAlign w:val="center"/>
          </w:tcPr>
          <w:p w:rsidR="000A5DB4" w:rsidRPr="00D76470" w:rsidRDefault="000A5DB4" w:rsidP="00D06A4E">
            <w:pPr>
              <w:spacing w:line="280" w:lineRule="exact"/>
              <w:jc w:val="left"/>
              <w:rPr>
                <w:rFonts w:ascii="Times New Roman" w:hAnsi="Times New Roman"/>
                <w:kern w:val="0"/>
                <w:szCs w:val="21"/>
              </w:rPr>
            </w:pPr>
            <w:r w:rsidRPr="00D76470">
              <w:rPr>
                <w:rFonts w:ascii="Times New Roman" w:hAnsi="Times New Roman" w:hint="eastAsia"/>
                <w:kern w:val="0"/>
                <w:szCs w:val="21"/>
              </w:rPr>
              <w:t>支持采取政府和社会资本合作模式，鼓励政府和社会资本设立投资基金，创新粪污资源化利用设施建设和运营模式。</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区财政局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区发改局</w:t>
            </w:r>
          </w:p>
        </w:tc>
        <w:tc>
          <w:tcPr>
            <w:tcW w:w="1106" w:type="dxa"/>
            <w:vMerge/>
            <w:vAlign w:val="center"/>
          </w:tcPr>
          <w:p w:rsidR="000A5DB4" w:rsidRPr="00D76470" w:rsidRDefault="000A5DB4" w:rsidP="00D06A4E">
            <w:pPr>
              <w:pStyle w:val="CharCharCha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5</w:t>
            </w:r>
          </w:p>
        </w:tc>
        <w:tc>
          <w:tcPr>
            <w:tcW w:w="3827" w:type="dxa"/>
            <w:vAlign w:val="center"/>
          </w:tcPr>
          <w:p w:rsidR="000A5DB4" w:rsidRPr="00D76470" w:rsidRDefault="000A5DB4" w:rsidP="00D06A4E">
            <w:pPr>
              <w:spacing w:line="280" w:lineRule="exact"/>
              <w:jc w:val="left"/>
              <w:rPr>
                <w:rFonts w:ascii="Times New Roman" w:hAnsi="Times New Roman"/>
                <w:kern w:val="0"/>
                <w:szCs w:val="21"/>
              </w:rPr>
            </w:pPr>
            <w:r w:rsidRPr="00D76470">
              <w:rPr>
                <w:rFonts w:ascii="Times New Roman" w:hAnsi="Times New Roman" w:hint="eastAsia"/>
                <w:kern w:val="0"/>
                <w:szCs w:val="21"/>
              </w:rPr>
              <w:t>对保留的有条件的规模化养殖场按常州市美丽牧场的要求进行提升改造。</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环保局</w:t>
            </w:r>
          </w:p>
          <w:p w:rsidR="000A5DB4" w:rsidRPr="00D76470" w:rsidRDefault="000A5DB4" w:rsidP="00D06A4E">
            <w:pPr>
              <w:spacing w:line="280" w:lineRule="exact"/>
              <w:jc w:val="center"/>
              <w:rPr>
                <w:rFonts w:ascii="Times New Roman" w:hAnsi="Times New Roman"/>
                <w:spacing w:val="-16"/>
                <w:kern w:val="0"/>
                <w:szCs w:val="21"/>
              </w:rPr>
            </w:pPr>
            <w:r>
              <w:rPr>
                <w:rFonts w:ascii="Times New Roman" w:hAnsi="Times New Roman" w:hint="eastAsia"/>
                <w:spacing w:val="-16"/>
                <w:kern w:val="0"/>
                <w:szCs w:val="21"/>
              </w:rPr>
              <w:t>武进</w:t>
            </w:r>
            <w:r w:rsidRPr="00D76470">
              <w:rPr>
                <w:rFonts w:ascii="Times New Roman" w:hAnsi="Times New Roman" w:hint="eastAsia"/>
                <w:spacing w:val="-16"/>
                <w:kern w:val="0"/>
                <w:szCs w:val="21"/>
              </w:rPr>
              <w:t>国土</w:t>
            </w:r>
            <w:r>
              <w:rPr>
                <w:rFonts w:ascii="Times New Roman" w:hAnsi="Times New Roman" w:hint="eastAsia"/>
                <w:spacing w:val="-16"/>
                <w:kern w:val="0"/>
                <w:szCs w:val="21"/>
              </w:rPr>
              <w:t>分</w:t>
            </w:r>
            <w:r w:rsidRPr="00D76470">
              <w:rPr>
                <w:rFonts w:ascii="Times New Roman" w:hAnsi="Times New Roman" w:hint="eastAsia"/>
                <w:spacing w:val="-16"/>
                <w:kern w:val="0"/>
                <w:szCs w:val="21"/>
              </w:rPr>
              <w:t>局区财政局</w:t>
            </w:r>
          </w:p>
        </w:tc>
        <w:tc>
          <w:tcPr>
            <w:tcW w:w="1106" w:type="dxa"/>
            <w:vMerge/>
            <w:vAlign w:val="center"/>
          </w:tcPr>
          <w:p w:rsidR="000A5DB4" w:rsidRPr="00D76470" w:rsidRDefault="000A5DB4" w:rsidP="00D06A4E">
            <w:pPr>
              <w:pStyle w:val="CharCharCha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p>
        </w:tc>
      </w:tr>
      <w:tr w:rsidR="000A5DB4" w:rsidRPr="00D76470" w:rsidTr="00826261">
        <w:trPr>
          <w:gridAfter w:val="1"/>
          <w:wAfter w:w="15" w:type="dxa"/>
        </w:trPr>
        <w:tc>
          <w:tcPr>
            <w:tcW w:w="426" w:type="dxa"/>
            <w:vMerge/>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6</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开展畜禽规模养殖场环评工作，新建、改建、扩建畜禽规模养殖场，应突出养分综合利用，配套或协议配套与养殖规模和处理工艺相适宜的粪污消纳用地，配备必要的粪污收集、贮存、处理和利用设施，依法进行环境影响评价。</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区行政</w:t>
            </w:r>
          </w:p>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审批局</w:t>
            </w:r>
          </w:p>
        </w:tc>
        <w:tc>
          <w:tcPr>
            <w:tcW w:w="1327"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环保局</w:t>
            </w:r>
          </w:p>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restart"/>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主要任务</w:t>
            </w: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7</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对未依法进行环境影响评价和审批的畜禽规模养殖场，由环保部门依法予以处理。</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环保局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restart"/>
            <w:vAlign w:val="center"/>
          </w:tcPr>
          <w:p w:rsidR="000A5DB4" w:rsidRPr="00D76470" w:rsidRDefault="000A5DB4" w:rsidP="00D06A4E">
            <w:pPr>
              <w:keepNext/>
              <w:spacing w:line="280" w:lineRule="exact"/>
              <w:rPr>
                <w:rFonts w:ascii="Times New Roman" w:hAnsi="Times New Roman"/>
                <w:kern w:val="0"/>
                <w:szCs w:val="21"/>
              </w:rPr>
            </w:pPr>
            <w:r w:rsidRPr="00D76470">
              <w:rPr>
                <w:rFonts w:ascii="Times New Roman" w:hAnsi="Times New Roman" w:hint="eastAsia"/>
                <w:kern w:val="0"/>
                <w:szCs w:val="21"/>
              </w:rPr>
              <w:t>各镇人民政府（开发区管委会、街道办事处）</w:t>
            </w: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8</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开展畜禽规模养殖场调查摸底，在畜禽规模养殖场直联直报信息系统中及时录入数据，实行动态管理。</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环保局</w:t>
            </w:r>
          </w:p>
        </w:tc>
        <w:tc>
          <w:tcPr>
            <w:tcW w:w="1106" w:type="dxa"/>
            <w:vMerge/>
            <w:vAlign w:val="center"/>
          </w:tcPr>
          <w:p w:rsidR="000A5DB4" w:rsidRPr="00D76470" w:rsidRDefault="000A5DB4" w:rsidP="00D06A4E">
            <w:pPr>
              <w:keepNext/>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9</w:t>
            </w:r>
          </w:p>
        </w:tc>
        <w:tc>
          <w:tcPr>
            <w:tcW w:w="3827" w:type="dxa"/>
            <w:vAlign w:val="center"/>
          </w:tcPr>
          <w:p w:rsidR="000A5DB4" w:rsidRPr="00D76470" w:rsidRDefault="000A5DB4" w:rsidP="00D06A4E">
            <w:pPr>
              <w:pStyle w:val="CharCharChar"/>
              <w:spacing w:line="280" w:lineRule="exact"/>
              <w:rPr>
                <w:rFonts w:ascii="Times New Roman" w:hAnsi="Times New Roman"/>
                <w:kern w:val="0"/>
                <w:szCs w:val="21"/>
              </w:rPr>
            </w:pPr>
            <w:r w:rsidRPr="00D76470">
              <w:rPr>
                <w:rFonts w:ascii="Times New Roman" w:hAnsi="Times New Roman" w:hint="eastAsia"/>
                <w:kern w:val="0"/>
                <w:szCs w:val="21"/>
              </w:rPr>
              <w:t>对种养结合、生态消纳的畜禽规模养殖场，指导开展畜禽粪污无害化处理，规范档案记录，强化日常监管。</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keepNext/>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10</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落实肥料登记管理制度，强化商品有机肥原料监管和质量认证。</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区市场监督管理局</w:t>
            </w:r>
          </w:p>
        </w:tc>
        <w:tc>
          <w:tcPr>
            <w:tcW w:w="1106" w:type="dxa"/>
            <w:vMerge/>
            <w:vAlign w:val="center"/>
          </w:tcPr>
          <w:p w:rsidR="000A5DB4" w:rsidRPr="00D76470" w:rsidRDefault="000A5DB4" w:rsidP="00D06A4E">
            <w:pPr>
              <w:keepNext/>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restart"/>
            <w:textDirection w:val="tbRlV"/>
            <w:vAlign w:val="center"/>
          </w:tcPr>
          <w:p w:rsidR="000A5DB4" w:rsidRPr="00D76470" w:rsidRDefault="000A5DB4" w:rsidP="00D06A4E">
            <w:pPr>
              <w:keepNext/>
              <w:spacing w:line="280" w:lineRule="exact"/>
              <w:ind w:left="113" w:right="113"/>
              <w:jc w:val="center"/>
              <w:rPr>
                <w:rFonts w:ascii="Times New Roman" w:hAnsi="Times New Roman"/>
                <w:kern w:val="0"/>
                <w:szCs w:val="21"/>
              </w:rPr>
            </w:pPr>
            <w:r w:rsidRPr="00D76470">
              <w:rPr>
                <w:rFonts w:ascii="Times New Roman" w:hAnsi="Times New Roman" w:hint="eastAsia"/>
                <w:kern w:val="0"/>
                <w:szCs w:val="21"/>
              </w:rPr>
              <w:t>保障措施</w:t>
            </w: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11</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实行属地管理责任制，督促各地制定并公布畜禽养殖废弃物资源化利用工作方案，细化分解年度重点任务和工作清单，并抄送区农业局备案。</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restart"/>
            <w:vAlign w:val="center"/>
          </w:tcPr>
          <w:p w:rsidR="000A5DB4" w:rsidRPr="00D76470" w:rsidRDefault="000A5DB4" w:rsidP="00D7156C">
            <w:pPr>
              <w:keepNext/>
              <w:spacing w:line="280" w:lineRule="exact"/>
              <w:rPr>
                <w:rFonts w:ascii="Times New Roman" w:hAnsi="Times New Roman"/>
                <w:kern w:val="0"/>
                <w:szCs w:val="21"/>
              </w:rPr>
            </w:pPr>
            <w:r w:rsidRPr="00D76470">
              <w:rPr>
                <w:rFonts w:ascii="Times New Roman" w:hAnsi="Times New Roman" w:hint="eastAsia"/>
                <w:kern w:val="0"/>
                <w:szCs w:val="21"/>
              </w:rPr>
              <w:t>各镇人民政府（开发区管委会、街道办事处）</w:t>
            </w: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2018</w:t>
            </w:r>
            <w:r w:rsidRPr="00D76470">
              <w:rPr>
                <w:rFonts w:ascii="Times New Roman" w:hAnsi="Times New Roman" w:hint="eastAsia"/>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12</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按照</w:t>
            </w:r>
            <w:r w:rsidRPr="00D76470">
              <w:rPr>
                <w:rFonts w:ascii="Times New Roman" w:hAnsi="Times New Roman"/>
                <w:kern w:val="0"/>
                <w:szCs w:val="21"/>
              </w:rPr>
              <w:t>“</w:t>
            </w:r>
            <w:r w:rsidRPr="00D76470">
              <w:rPr>
                <w:rFonts w:ascii="Times New Roman" w:hAnsi="Times New Roman" w:hint="eastAsia"/>
                <w:kern w:val="0"/>
                <w:szCs w:val="21"/>
              </w:rPr>
              <w:t>谁污染谁治理</w:t>
            </w:r>
            <w:r w:rsidRPr="00D76470">
              <w:rPr>
                <w:rFonts w:ascii="Times New Roman" w:hAnsi="Times New Roman"/>
                <w:kern w:val="0"/>
                <w:szCs w:val="21"/>
              </w:rPr>
              <w:t>”</w:t>
            </w:r>
            <w:r w:rsidRPr="00D76470">
              <w:rPr>
                <w:rFonts w:ascii="Times New Roman" w:hAnsi="Times New Roman" w:hint="eastAsia"/>
                <w:kern w:val="0"/>
                <w:szCs w:val="21"/>
              </w:rPr>
              <w:t>的原则，坚持企业投入为主，建设和完善与畜禽养殖规模相配套的畜禽粪污收集、处理和利用设施，并保持正常运行。</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环保局</w:t>
            </w:r>
          </w:p>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13</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坚持绿色生产导向，积极争取上级畜禽粪污资源化利用项目支持。</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区农业局区财政局</w:t>
            </w:r>
          </w:p>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区发改局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14</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实施有机肥替代化肥行动，对符合要求的畜禽养殖废弃物资源化利用装备实行补贴。</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区农业局区财政局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center"/>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15</w:t>
            </w:r>
          </w:p>
        </w:tc>
        <w:tc>
          <w:tcPr>
            <w:tcW w:w="3827" w:type="dxa"/>
            <w:vAlign w:val="center"/>
          </w:tcPr>
          <w:p w:rsidR="000A5DB4" w:rsidRPr="00D76470" w:rsidRDefault="000A5DB4" w:rsidP="00D06A4E">
            <w:pPr>
              <w:pStyle w:val="CharCharChar"/>
              <w:spacing w:line="280" w:lineRule="exact"/>
              <w:rPr>
                <w:rFonts w:ascii="Times New Roman" w:hAnsi="Times New Roman"/>
                <w:kern w:val="0"/>
                <w:szCs w:val="21"/>
              </w:rPr>
            </w:pPr>
            <w:r w:rsidRPr="00D76470">
              <w:rPr>
                <w:rFonts w:ascii="Times New Roman" w:hAnsi="Times New Roman" w:hint="eastAsia"/>
                <w:kern w:val="0"/>
                <w:szCs w:val="21"/>
              </w:rPr>
              <w:t>落实沼气发电和生物天然气替代相应政策</w:t>
            </w:r>
          </w:p>
        </w:tc>
        <w:tc>
          <w:tcPr>
            <w:tcW w:w="1134" w:type="dxa"/>
            <w:vAlign w:val="center"/>
          </w:tcPr>
          <w:p w:rsidR="000A5DB4" w:rsidRPr="00D76470" w:rsidRDefault="000A5DB4" w:rsidP="00D06A4E">
            <w:pPr>
              <w:spacing w:line="280" w:lineRule="exact"/>
              <w:rPr>
                <w:rFonts w:ascii="Times New Roman" w:hAnsi="Times New Roman"/>
                <w:spacing w:val="-16"/>
                <w:kern w:val="0"/>
                <w:szCs w:val="21"/>
              </w:rPr>
            </w:pPr>
            <w:r w:rsidRPr="00D76470">
              <w:rPr>
                <w:rFonts w:ascii="Times New Roman" w:hAnsi="Times New Roman" w:hint="eastAsia"/>
                <w:spacing w:val="-16"/>
                <w:kern w:val="0"/>
                <w:szCs w:val="21"/>
              </w:rPr>
              <w:t>区发改局</w:t>
            </w:r>
          </w:p>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供电公司</w:t>
            </w:r>
          </w:p>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kern w:val="0"/>
                <w:szCs w:val="21"/>
              </w:rPr>
              <w:t>税务局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区经信局</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restart"/>
            <w:textDirection w:val="tbRlV"/>
            <w:vAlign w:val="center"/>
          </w:tcPr>
          <w:p w:rsidR="000A5DB4" w:rsidRPr="00D76470" w:rsidRDefault="000A5DB4" w:rsidP="00D06A4E">
            <w:pPr>
              <w:spacing w:line="280" w:lineRule="exact"/>
              <w:ind w:left="113" w:right="113"/>
              <w:jc w:val="center"/>
              <w:rPr>
                <w:rFonts w:ascii="Times New Roman" w:hAnsi="Times New Roman"/>
                <w:kern w:val="0"/>
                <w:szCs w:val="21"/>
              </w:rPr>
            </w:pPr>
            <w:r w:rsidRPr="00D76470">
              <w:rPr>
                <w:rFonts w:ascii="Times New Roman" w:hAnsi="Times New Roman" w:hint="eastAsia"/>
                <w:kern w:val="0"/>
                <w:szCs w:val="21"/>
              </w:rPr>
              <w:t>保障措施</w:t>
            </w: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16</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允许发展种养结合、适度规模的家庭农场或大中型生态循环型养殖基地，严格按照设施农业用地管理规定和要求，在不破坏耕作层的前提下，按设施农业用地办理相关手续。凡通过养殖污染治理检查认定的规模养殖场，区国土和农业部门应给予用地备案。</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Pr>
                <w:rFonts w:ascii="Times New Roman" w:hAnsi="Times New Roman" w:hint="eastAsia"/>
                <w:spacing w:val="-16"/>
                <w:kern w:val="0"/>
                <w:szCs w:val="21"/>
              </w:rPr>
              <w:t>武进</w:t>
            </w:r>
            <w:r w:rsidRPr="00D76470">
              <w:rPr>
                <w:rFonts w:ascii="Times New Roman" w:hAnsi="Times New Roman" w:hint="eastAsia"/>
                <w:spacing w:val="-16"/>
                <w:kern w:val="0"/>
                <w:szCs w:val="21"/>
              </w:rPr>
              <w:t>国土</w:t>
            </w:r>
            <w:r>
              <w:rPr>
                <w:rFonts w:ascii="Times New Roman" w:hAnsi="Times New Roman" w:hint="eastAsia"/>
                <w:spacing w:val="-16"/>
                <w:kern w:val="0"/>
                <w:szCs w:val="21"/>
              </w:rPr>
              <w:t>分</w:t>
            </w:r>
            <w:r w:rsidRPr="00D76470">
              <w:rPr>
                <w:rFonts w:ascii="Times New Roman" w:hAnsi="Times New Roman" w:hint="eastAsia"/>
                <w:spacing w:val="-16"/>
                <w:kern w:val="0"/>
                <w:szCs w:val="21"/>
              </w:rPr>
              <w:t>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106" w:type="dxa"/>
            <w:vMerge w:val="restart"/>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各镇人民政府（开发区管委会、街道办事处）</w:t>
            </w:r>
          </w:p>
        </w:tc>
        <w:tc>
          <w:tcPr>
            <w:tcW w:w="141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17</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加强畜禽养殖废弃物资源化利用技术、装备的研发与推广应用，落实相关标准，完善相关技术规范。</w:t>
            </w:r>
          </w:p>
        </w:tc>
        <w:tc>
          <w:tcPr>
            <w:tcW w:w="1134"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区科技局</w:t>
            </w:r>
          </w:p>
          <w:p w:rsidR="000A5DB4" w:rsidRPr="00D76470" w:rsidRDefault="000A5DB4" w:rsidP="00D06A4E">
            <w:pPr>
              <w:pStyle w:val="a"/>
              <w:autoSpaceDE/>
              <w:autoSpaceDN/>
              <w:adjustRightInd/>
              <w:spacing w:line="280" w:lineRule="exact"/>
              <w:rPr>
                <w:rFonts w:ascii="Times New Roman" w:eastAsia="宋体" w:hAnsi="Times New Roman"/>
                <w:spacing w:val="-16"/>
                <w:szCs w:val="21"/>
              </w:rPr>
            </w:pPr>
            <w:r w:rsidRPr="00D76470">
              <w:rPr>
                <w:rFonts w:ascii="Times New Roman" w:eastAsia="宋体" w:hAnsi="Times New Roman" w:hint="eastAsia"/>
                <w:spacing w:val="-16"/>
                <w:szCs w:val="21"/>
              </w:rPr>
              <w:t>区市场监督管理局</w:t>
            </w:r>
          </w:p>
        </w:tc>
        <w:tc>
          <w:tcPr>
            <w:tcW w:w="1327" w:type="dxa"/>
            <w:vAlign w:val="center"/>
          </w:tcPr>
          <w:p w:rsidR="000A5DB4" w:rsidRPr="00D76470" w:rsidRDefault="000A5DB4" w:rsidP="00D06A4E">
            <w:pPr>
              <w:spacing w:line="280" w:lineRule="exact"/>
              <w:jc w:val="center"/>
              <w:rPr>
                <w:rFonts w:ascii="Times New Roman" w:hAnsi="Times New Roman"/>
                <w:spacing w:val="-16"/>
                <w:kern w:val="0"/>
                <w:szCs w:val="21"/>
              </w:rPr>
            </w:pPr>
            <w:r w:rsidRPr="00D76470">
              <w:rPr>
                <w:rFonts w:ascii="Times New Roman" w:hAnsi="Times New Roman" w:hint="eastAsia"/>
                <w:spacing w:val="-16"/>
                <w:kern w:val="0"/>
                <w:szCs w:val="21"/>
              </w:rPr>
              <w:t>区农业局</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18</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加强畜禽养殖废弃物资源化利用的指导和服务，因地制宜，推广一批新技术、新模式。</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19</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建立畜禽养殖废弃物资源化利用绩效评价考核制度，将畜禽养殖废弃物资源化利用工作纳入绩效评价考核体系。</w:t>
            </w:r>
          </w:p>
        </w:tc>
        <w:tc>
          <w:tcPr>
            <w:tcW w:w="1134" w:type="dxa"/>
            <w:vAlign w:val="center"/>
          </w:tcPr>
          <w:p w:rsidR="000A5DB4" w:rsidRPr="00D76470" w:rsidRDefault="000A5DB4" w:rsidP="00D06A4E">
            <w:pPr>
              <w:pStyle w:val="a"/>
              <w:autoSpaceDE/>
              <w:autoSpaceDN/>
              <w:adjustRightInd/>
              <w:spacing w:line="280" w:lineRule="exact"/>
              <w:rPr>
                <w:rFonts w:ascii="Times New Roman" w:eastAsia="宋体" w:hAnsi="Times New Roman"/>
                <w:spacing w:val="-16"/>
                <w:szCs w:val="21"/>
              </w:rPr>
            </w:pPr>
            <w:r w:rsidRPr="00D76470">
              <w:rPr>
                <w:rFonts w:ascii="Times New Roman" w:eastAsia="宋体" w:hAnsi="Times New Roman" w:hint="eastAsia"/>
                <w:spacing w:val="-16"/>
                <w:szCs w:val="21"/>
              </w:rPr>
              <w:t>区农业局</w:t>
            </w:r>
          </w:p>
          <w:p w:rsidR="000A5DB4" w:rsidRPr="00D76470" w:rsidRDefault="000A5DB4" w:rsidP="00D06A4E">
            <w:pPr>
              <w:pStyle w:val="a"/>
              <w:autoSpaceDE/>
              <w:autoSpaceDN/>
              <w:adjustRightInd/>
              <w:spacing w:line="280" w:lineRule="exact"/>
              <w:rPr>
                <w:rFonts w:ascii="Times New Roman" w:eastAsia="宋体" w:hAnsi="Times New Roman"/>
                <w:spacing w:val="-16"/>
                <w:szCs w:val="21"/>
              </w:rPr>
            </w:pPr>
            <w:r w:rsidRPr="00D76470">
              <w:rPr>
                <w:rFonts w:ascii="Times New Roman" w:eastAsia="宋体" w:hAnsi="Times New Roman" w:hint="eastAsia"/>
                <w:spacing w:val="-16"/>
                <w:szCs w:val="21"/>
              </w:rPr>
              <w:t>环保局</w:t>
            </w:r>
          </w:p>
        </w:tc>
        <w:tc>
          <w:tcPr>
            <w:tcW w:w="1327" w:type="dxa"/>
            <w:tcMar>
              <w:left w:w="57" w:type="dxa"/>
              <w:right w:w="57" w:type="dxa"/>
            </w:tcMar>
            <w:vAlign w:val="center"/>
          </w:tcPr>
          <w:p w:rsidR="000A5DB4" w:rsidRPr="00D76470" w:rsidRDefault="000A5DB4" w:rsidP="00D06A4E">
            <w:pPr>
              <w:pStyle w:val="a"/>
              <w:autoSpaceDE/>
              <w:autoSpaceDN/>
              <w:adjustRightInd/>
              <w:spacing w:line="280" w:lineRule="exact"/>
              <w:rPr>
                <w:rFonts w:ascii="Times New Roman" w:eastAsia="宋体" w:hAnsi="Times New Roman"/>
                <w:szCs w:val="21"/>
              </w:rPr>
            </w:pPr>
            <w:r w:rsidRPr="00D76470">
              <w:rPr>
                <w:rFonts w:ascii="Times New Roman" w:eastAsia="宋体" w:hAnsi="Times New Roman" w:hint="eastAsia"/>
                <w:spacing w:val="-16"/>
                <w:szCs w:val="21"/>
              </w:rPr>
              <w:t>区相关部门</w:t>
            </w: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r w:rsidR="000A5DB4" w:rsidRPr="00D76470" w:rsidTr="00826261">
        <w:trPr>
          <w:gridAfter w:val="1"/>
          <w:wAfter w:w="15" w:type="dxa"/>
        </w:trPr>
        <w:tc>
          <w:tcPr>
            <w:tcW w:w="426" w:type="dxa"/>
            <w:vMerge/>
            <w:vAlign w:val="center"/>
          </w:tcPr>
          <w:p w:rsidR="000A5DB4" w:rsidRPr="00D76470" w:rsidRDefault="000A5DB4" w:rsidP="00D06A4E">
            <w:pPr>
              <w:spacing w:line="280" w:lineRule="exact"/>
              <w:jc w:val="left"/>
              <w:rPr>
                <w:rFonts w:ascii="Times New Roman" w:hAnsi="Times New Roman"/>
                <w:kern w:val="0"/>
                <w:szCs w:val="21"/>
              </w:rPr>
            </w:pPr>
          </w:p>
        </w:tc>
        <w:tc>
          <w:tcPr>
            <w:tcW w:w="567"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kern w:val="0"/>
                <w:szCs w:val="21"/>
              </w:rPr>
              <w:t>20</w:t>
            </w:r>
          </w:p>
        </w:tc>
        <w:tc>
          <w:tcPr>
            <w:tcW w:w="3827" w:type="dxa"/>
            <w:vAlign w:val="center"/>
          </w:tcPr>
          <w:p w:rsidR="000A5DB4" w:rsidRPr="00D76470" w:rsidRDefault="000A5DB4" w:rsidP="00D06A4E">
            <w:pPr>
              <w:spacing w:line="280" w:lineRule="exact"/>
              <w:rPr>
                <w:rFonts w:ascii="Times New Roman" w:hAnsi="Times New Roman"/>
                <w:kern w:val="0"/>
                <w:szCs w:val="21"/>
              </w:rPr>
            </w:pPr>
            <w:r w:rsidRPr="00D76470">
              <w:rPr>
                <w:rFonts w:ascii="Times New Roman" w:hAnsi="Times New Roman" w:hint="eastAsia"/>
                <w:kern w:val="0"/>
                <w:szCs w:val="21"/>
              </w:rPr>
              <w:t>督促各地认真开展畜禽养殖废弃物资源化利用工作，定期调度工作进展，加大通报力度。</w:t>
            </w:r>
          </w:p>
        </w:tc>
        <w:tc>
          <w:tcPr>
            <w:tcW w:w="1134" w:type="dxa"/>
            <w:vAlign w:val="center"/>
          </w:tcPr>
          <w:p w:rsidR="000A5DB4" w:rsidRPr="00D76470" w:rsidRDefault="000A5DB4" w:rsidP="00D06A4E">
            <w:pPr>
              <w:spacing w:line="280" w:lineRule="exact"/>
              <w:jc w:val="center"/>
              <w:rPr>
                <w:rFonts w:ascii="Times New Roman" w:hAnsi="Times New Roman"/>
                <w:kern w:val="0"/>
                <w:szCs w:val="21"/>
              </w:rPr>
            </w:pPr>
            <w:r w:rsidRPr="00D76470">
              <w:rPr>
                <w:rFonts w:ascii="Times New Roman" w:hAnsi="Times New Roman" w:hint="eastAsia"/>
                <w:spacing w:val="-16"/>
                <w:kern w:val="0"/>
                <w:szCs w:val="21"/>
              </w:rPr>
              <w:t>区农业局</w:t>
            </w:r>
          </w:p>
        </w:tc>
        <w:tc>
          <w:tcPr>
            <w:tcW w:w="1327" w:type="dxa"/>
            <w:vAlign w:val="center"/>
          </w:tcPr>
          <w:p w:rsidR="000A5DB4" w:rsidRPr="00D76470" w:rsidRDefault="000A5DB4" w:rsidP="00D06A4E">
            <w:pPr>
              <w:spacing w:line="280" w:lineRule="exact"/>
              <w:jc w:val="center"/>
              <w:rPr>
                <w:rFonts w:ascii="Times New Roman" w:hAnsi="Times New Roman"/>
                <w:kern w:val="0"/>
                <w:szCs w:val="21"/>
              </w:rPr>
            </w:pPr>
          </w:p>
        </w:tc>
        <w:tc>
          <w:tcPr>
            <w:tcW w:w="1106" w:type="dxa"/>
            <w:vMerge/>
            <w:vAlign w:val="center"/>
          </w:tcPr>
          <w:p w:rsidR="000A5DB4" w:rsidRPr="00D76470" w:rsidRDefault="000A5DB4" w:rsidP="00D06A4E">
            <w:pPr>
              <w:spacing w:line="280" w:lineRule="exact"/>
              <w:rPr>
                <w:rFonts w:ascii="Times New Roman" w:hAnsi="Times New Roman"/>
                <w:kern w:val="0"/>
                <w:szCs w:val="21"/>
              </w:rPr>
            </w:pPr>
          </w:p>
        </w:tc>
        <w:tc>
          <w:tcPr>
            <w:tcW w:w="1417" w:type="dxa"/>
            <w:vAlign w:val="center"/>
          </w:tcPr>
          <w:p w:rsidR="000A5DB4" w:rsidRPr="00D76470" w:rsidRDefault="000A5DB4" w:rsidP="00D06A4E">
            <w:pPr>
              <w:spacing w:line="280" w:lineRule="exact"/>
              <w:jc w:val="center"/>
              <w:rPr>
                <w:rFonts w:ascii="Times New Roman" w:hAnsi="Times New Roman"/>
                <w:spacing w:val="-20"/>
                <w:kern w:val="0"/>
                <w:szCs w:val="21"/>
              </w:rPr>
            </w:pPr>
            <w:r w:rsidRPr="00D76470">
              <w:rPr>
                <w:rFonts w:ascii="Times New Roman" w:hAnsi="Times New Roman"/>
                <w:spacing w:val="-20"/>
                <w:kern w:val="0"/>
                <w:szCs w:val="21"/>
              </w:rPr>
              <w:t>2018-2020</w:t>
            </w:r>
            <w:r w:rsidRPr="00D76470">
              <w:rPr>
                <w:rFonts w:ascii="Times New Roman" w:hAnsi="Times New Roman" w:hint="eastAsia"/>
                <w:spacing w:val="-20"/>
                <w:kern w:val="0"/>
                <w:szCs w:val="21"/>
              </w:rPr>
              <w:t>年</w:t>
            </w:r>
          </w:p>
        </w:tc>
      </w:tr>
    </w:tbl>
    <w:p w:rsidR="000A5DB4" w:rsidRPr="00D76470" w:rsidRDefault="000A5DB4" w:rsidP="00D21B4C">
      <w:pPr>
        <w:widowControl/>
        <w:shd w:val="clear" w:color="auto" w:fill="FFFFFF"/>
        <w:spacing w:before="100" w:beforeAutospacing="1" w:after="100" w:afterAutospacing="1" w:line="20" w:lineRule="exact"/>
        <w:jc w:val="left"/>
        <w:rPr>
          <w:kern w:val="0"/>
        </w:rPr>
      </w:pPr>
    </w:p>
    <w:sectPr w:rsidR="000A5DB4" w:rsidRPr="00D76470" w:rsidSect="00D06A4E">
      <w:footerReference w:type="even" r:id="rId6"/>
      <w:footerReference w:type="default" r:id="rId7"/>
      <w:pgSz w:w="11906" w:h="16838" w:code="9"/>
      <w:pgMar w:top="2098" w:right="1531" w:bottom="1985" w:left="1531" w:header="709" w:footer="1361"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DB4" w:rsidRDefault="000A5DB4" w:rsidP="00DF01E1">
      <w:pPr>
        <w:spacing w:line="240" w:lineRule="auto"/>
      </w:pPr>
      <w:r>
        <w:separator/>
      </w:r>
    </w:p>
  </w:endnote>
  <w:endnote w:type="continuationSeparator" w:id="0">
    <w:p w:rsidR="000A5DB4" w:rsidRDefault="000A5DB4" w:rsidP="00DF01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4" w:rsidRPr="00826261" w:rsidRDefault="000A5DB4" w:rsidP="00096127">
    <w:pPr>
      <w:pStyle w:val="Footer"/>
      <w:ind w:firstLineChars="200" w:firstLine="31680"/>
      <w:rPr>
        <w:rFonts w:ascii="宋体"/>
        <w:sz w:val="28"/>
        <w:szCs w:val="28"/>
      </w:rPr>
    </w:pPr>
    <w:r w:rsidRPr="00826261">
      <w:rPr>
        <w:rFonts w:ascii="宋体" w:hAnsi="宋体"/>
        <w:sz w:val="28"/>
        <w:szCs w:val="28"/>
      </w:rPr>
      <w:t xml:space="preserve">— </w:t>
    </w:r>
    <w:r w:rsidRPr="00826261">
      <w:rPr>
        <w:rFonts w:ascii="宋体" w:hAnsi="宋体"/>
        <w:sz w:val="28"/>
        <w:szCs w:val="28"/>
      </w:rPr>
      <w:fldChar w:fldCharType="begin"/>
    </w:r>
    <w:r w:rsidRPr="00826261">
      <w:rPr>
        <w:rFonts w:ascii="宋体" w:hAnsi="宋体"/>
        <w:sz w:val="28"/>
        <w:szCs w:val="28"/>
      </w:rPr>
      <w:instrText xml:space="preserve"> PAGE </w:instrText>
    </w:r>
    <w:r w:rsidRPr="00826261">
      <w:rPr>
        <w:rFonts w:ascii="宋体" w:hAnsi="宋体"/>
        <w:sz w:val="28"/>
        <w:szCs w:val="28"/>
      </w:rPr>
      <w:fldChar w:fldCharType="separate"/>
    </w:r>
    <w:r>
      <w:rPr>
        <w:rFonts w:ascii="宋体" w:hAnsi="宋体"/>
        <w:noProof/>
        <w:sz w:val="28"/>
        <w:szCs w:val="28"/>
      </w:rPr>
      <w:t>2</w:t>
    </w:r>
    <w:r w:rsidRPr="00826261">
      <w:rPr>
        <w:rFonts w:ascii="宋体" w:hAnsi="宋体"/>
        <w:sz w:val="28"/>
        <w:szCs w:val="28"/>
      </w:rPr>
      <w:fldChar w:fldCharType="end"/>
    </w:r>
    <w:r w:rsidRPr="00826261">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4" w:rsidRPr="00826261" w:rsidRDefault="000A5DB4" w:rsidP="00826261">
    <w:pPr>
      <w:pStyle w:val="Footer"/>
      <w:ind w:right="560"/>
      <w:jc w:val="right"/>
      <w:rPr>
        <w:rFonts w:ascii="宋体"/>
        <w:sz w:val="28"/>
        <w:szCs w:val="28"/>
      </w:rPr>
    </w:pPr>
    <w:r w:rsidRPr="00826261">
      <w:rPr>
        <w:rFonts w:ascii="宋体" w:hAnsi="宋体"/>
        <w:sz w:val="28"/>
        <w:szCs w:val="28"/>
      </w:rPr>
      <w:t xml:space="preserve">— </w:t>
    </w:r>
    <w:r w:rsidRPr="00826261">
      <w:rPr>
        <w:rFonts w:ascii="宋体" w:hAnsi="宋体"/>
        <w:sz w:val="28"/>
        <w:szCs w:val="28"/>
      </w:rPr>
      <w:fldChar w:fldCharType="begin"/>
    </w:r>
    <w:r w:rsidRPr="00826261">
      <w:rPr>
        <w:rFonts w:ascii="宋体" w:hAnsi="宋体"/>
        <w:sz w:val="28"/>
        <w:szCs w:val="28"/>
      </w:rPr>
      <w:instrText xml:space="preserve"> PAGE </w:instrText>
    </w:r>
    <w:r w:rsidRPr="00826261">
      <w:rPr>
        <w:rFonts w:ascii="宋体" w:hAnsi="宋体"/>
        <w:sz w:val="28"/>
        <w:szCs w:val="28"/>
      </w:rPr>
      <w:fldChar w:fldCharType="separate"/>
    </w:r>
    <w:r>
      <w:rPr>
        <w:rFonts w:ascii="宋体" w:hAnsi="宋体"/>
        <w:noProof/>
        <w:sz w:val="28"/>
        <w:szCs w:val="28"/>
      </w:rPr>
      <w:t>1</w:t>
    </w:r>
    <w:r w:rsidRPr="00826261">
      <w:rPr>
        <w:rFonts w:ascii="宋体" w:hAnsi="宋体"/>
        <w:sz w:val="28"/>
        <w:szCs w:val="28"/>
      </w:rPr>
      <w:fldChar w:fldCharType="end"/>
    </w:r>
    <w:r w:rsidRPr="00826261">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DB4" w:rsidRDefault="000A5DB4" w:rsidP="00DF01E1">
      <w:pPr>
        <w:spacing w:line="240" w:lineRule="auto"/>
      </w:pPr>
      <w:r>
        <w:separator/>
      </w:r>
    </w:p>
  </w:footnote>
  <w:footnote w:type="continuationSeparator" w:id="0">
    <w:p w:rsidR="000A5DB4" w:rsidRDefault="000A5DB4" w:rsidP="00DF01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90C"/>
    <w:rsid w:val="00013111"/>
    <w:rsid w:val="00024644"/>
    <w:rsid w:val="000251AF"/>
    <w:rsid w:val="00030186"/>
    <w:rsid w:val="00044281"/>
    <w:rsid w:val="00045ECA"/>
    <w:rsid w:val="00045EF9"/>
    <w:rsid w:val="00060E15"/>
    <w:rsid w:val="00063020"/>
    <w:rsid w:val="0006674D"/>
    <w:rsid w:val="00074653"/>
    <w:rsid w:val="000776B5"/>
    <w:rsid w:val="000809F2"/>
    <w:rsid w:val="00082C5D"/>
    <w:rsid w:val="00086FD2"/>
    <w:rsid w:val="00096127"/>
    <w:rsid w:val="00097AFF"/>
    <w:rsid w:val="000A5DB4"/>
    <w:rsid w:val="000A7403"/>
    <w:rsid w:val="000D2F51"/>
    <w:rsid w:val="000D5274"/>
    <w:rsid w:val="000E099C"/>
    <w:rsid w:val="000E3762"/>
    <w:rsid w:val="000E69BD"/>
    <w:rsid w:val="000F034D"/>
    <w:rsid w:val="001053F3"/>
    <w:rsid w:val="001245D6"/>
    <w:rsid w:val="0014541B"/>
    <w:rsid w:val="00155E95"/>
    <w:rsid w:val="001579B6"/>
    <w:rsid w:val="0016549C"/>
    <w:rsid w:val="001667B8"/>
    <w:rsid w:val="00170520"/>
    <w:rsid w:val="001812FA"/>
    <w:rsid w:val="001A4EFD"/>
    <w:rsid w:val="001A702A"/>
    <w:rsid w:val="001C01DA"/>
    <w:rsid w:val="001D0205"/>
    <w:rsid w:val="001D5ED1"/>
    <w:rsid w:val="001E5918"/>
    <w:rsid w:val="001F2954"/>
    <w:rsid w:val="001F32C3"/>
    <w:rsid w:val="00205E1E"/>
    <w:rsid w:val="002238C2"/>
    <w:rsid w:val="00224E29"/>
    <w:rsid w:val="0023280B"/>
    <w:rsid w:val="0024505D"/>
    <w:rsid w:val="00251D44"/>
    <w:rsid w:val="00253C26"/>
    <w:rsid w:val="00256AC6"/>
    <w:rsid w:val="0026352A"/>
    <w:rsid w:val="002646F6"/>
    <w:rsid w:val="00272025"/>
    <w:rsid w:val="002900CF"/>
    <w:rsid w:val="002B4932"/>
    <w:rsid w:val="002C3DDF"/>
    <w:rsid w:val="002C505F"/>
    <w:rsid w:val="002D4CE4"/>
    <w:rsid w:val="002E1883"/>
    <w:rsid w:val="002E6B5D"/>
    <w:rsid w:val="002F2860"/>
    <w:rsid w:val="00307CEC"/>
    <w:rsid w:val="00310FD7"/>
    <w:rsid w:val="0031244D"/>
    <w:rsid w:val="00316671"/>
    <w:rsid w:val="00317682"/>
    <w:rsid w:val="00336C8F"/>
    <w:rsid w:val="0034230E"/>
    <w:rsid w:val="003453BE"/>
    <w:rsid w:val="00354E66"/>
    <w:rsid w:val="00372078"/>
    <w:rsid w:val="003724DF"/>
    <w:rsid w:val="00372CD6"/>
    <w:rsid w:val="00377809"/>
    <w:rsid w:val="003A1A9D"/>
    <w:rsid w:val="003B0F60"/>
    <w:rsid w:val="003B23C3"/>
    <w:rsid w:val="003B4524"/>
    <w:rsid w:val="003C56B6"/>
    <w:rsid w:val="003D6517"/>
    <w:rsid w:val="003E2894"/>
    <w:rsid w:val="003E7F2C"/>
    <w:rsid w:val="00401E9E"/>
    <w:rsid w:val="004068CC"/>
    <w:rsid w:val="004226F7"/>
    <w:rsid w:val="00424587"/>
    <w:rsid w:val="00444D55"/>
    <w:rsid w:val="004500D3"/>
    <w:rsid w:val="00453C26"/>
    <w:rsid w:val="00453E80"/>
    <w:rsid w:val="00471921"/>
    <w:rsid w:val="00475E6F"/>
    <w:rsid w:val="0049156F"/>
    <w:rsid w:val="004A3F75"/>
    <w:rsid w:val="004A50B3"/>
    <w:rsid w:val="004B2594"/>
    <w:rsid w:val="004B6763"/>
    <w:rsid w:val="004C08AD"/>
    <w:rsid w:val="004D1412"/>
    <w:rsid w:val="004D5841"/>
    <w:rsid w:val="004F066A"/>
    <w:rsid w:val="004F1F35"/>
    <w:rsid w:val="004F353D"/>
    <w:rsid w:val="005105A1"/>
    <w:rsid w:val="00511B95"/>
    <w:rsid w:val="00515F95"/>
    <w:rsid w:val="0051614F"/>
    <w:rsid w:val="005219C9"/>
    <w:rsid w:val="00545169"/>
    <w:rsid w:val="00556F8D"/>
    <w:rsid w:val="00561AC4"/>
    <w:rsid w:val="00563850"/>
    <w:rsid w:val="005713F6"/>
    <w:rsid w:val="00582883"/>
    <w:rsid w:val="0059103C"/>
    <w:rsid w:val="0059301C"/>
    <w:rsid w:val="005C29D4"/>
    <w:rsid w:val="005C50C8"/>
    <w:rsid w:val="005C7ED2"/>
    <w:rsid w:val="005D003D"/>
    <w:rsid w:val="005E5605"/>
    <w:rsid w:val="005F0449"/>
    <w:rsid w:val="005F1380"/>
    <w:rsid w:val="005F254B"/>
    <w:rsid w:val="005F3C10"/>
    <w:rsid w:val="005F68A2"/>
    <w:rsid w:val="0060201D"/>
    <w:rsid w:val="00605920"/>
    <w:rsid w:val="00615EA6"/>
    <w:rsid w:val="0062375B"/>
    <w:rsid w:val="00643573"/>
    <w:rsid w:val="00647AF0"/>
    <w:rsid w:val="00654BF6"/>
    <w:rsid w:val="00657065"/>
    <w:rsid w:val="00657381"/>
    <w:rsid w:val="006610E1"/>
    <w:rsid w:val="00672D2F"/>
    <w:rsid w:val="0067479A"/>
    <w:rsid w:val="006804A4"/>
    <w:rsid w:val="0068178C"/>
    <w:rsid w:val="00683667"/>
    <w:rsid w:val="0068539D"/>
    <w:rsid w:val="00691FE5"/>
    <w:rsid w:val="00693EC1"/>
    <w:rsid w:val="00694296"/>
    <w:rsid w:val="006C13B5"/>
    <w:rsid w:val="006C3953"/>
    <w:rsid w:val="006D2F09"/>
    <w:rsid w:val="006D338E"/>
    <w:rsid w:val="006F2178"/>
    <w:rsid w:val="006F3CA8"/>
    <w:rsid w:val="00705E14"/>
    <w:rsid w:val="00711F2A"/>
    <w:rsid w:val="007409CA"/>
    <w:rsid w:val="007461A3"/>
    <w:rsid w:val="00752313"/>
    <w:rsid w:val="00753767"/>
    <w:rsid w:val="007608D7"/>
    <w:rsid w:val="00763E61"/>
    <w:rsid w:val="00782AC1"/>
    <w:rsid w:val="007933B5"/>
    <w:rsid w:val="007A3D71"/>
    <w:rsid w:val="007B2753"/>
    <w:rsid w:val="007B4CCB"/>
    <w:rsid w:val="007B66AC"/>
    <w:rsid w:val="007B6959"/>
    <w:rsid w:val="00807AAF"/>
    <w:rsid w:val="00812ED9"/>
    <w:rsid w:val="00813AD3"/>
    <w:rsid w:val="00814773"/>
    <w:rsid w:val="008244B2"/>
    <w:rsid w:val="00826261"/>
    <w:rsid w:val="00830072"/>
    <w:rsid w:val="008428D8"/>
    <w:rsid w:val="00850A31"/>
    <w:rsid w:val="00854E34"/>
    <w:rsid w:val="00861BE9"/>
    <w:rsid w:val="00865BAC"/>
    <w:rsid w:val="00870EF9"/>
    <w:rsid w:val="00873984"/>
    <w:rsid w:val="0087661B"/>
    <w:rsid w:val="008833D4"/>
    <w:rsid w:val="008911B0"/>
    <w:rsid w:val="008919D6"/>
    <w:rsid w:val="008948D6"/>
    <w:rsid w:val="008A33B2"/>
    <w:rsid w:val="008A3971"/>
    <w:rsid w:val="008A4CF0"/>
    <w:rsid w:val="008A7BA6"/>
    <w:rsid w:val="008B29F0"/>
    <w:rsid w:val="008D1ED4"/>
    <w:rsid w:val="008D493C"/>
    <w:rsid w:val="008D5EAA"/>
    <w:rsid w:val="008E5D36"/>
    <w:rsid w:val="008E6076"/>
    <w:rsid w:val="008E73B4"/>
    <w:rsid w:val="008E7C63"/>
    <w:rsid w:val="009064F4"/>
    <w:rsid w:val="00906EC3"/>
    <w:rsid w:val="009107CE"/>
    <w:rsid w:val="00943FBB"/>
    <w:rsid w:val="00946B7B"/>
    <w:rsid w:val="00956391"/>
    <w:rsid w:val="009623F9"/>
    <w:rsid w:val="00962455"/>
    <w:rsid w:val="0096671F"/>
    <w:rsid w:val="0097464C"/>
    <w:rsid w:val="009A494F"/>
    <w:rsid w:val="009A6DFF"/>
    <w:rsid w:val="009B0282"/>
    <w:rsid w:val="009B16B7"/>
    <w:rsid w:val="009C0034"/>
    <w:rsid w:val="009C0B28"/>
    <w:rsid w:val="009C18F6"/>
    <w:rsid w:val="009C303B"/>
    <w:rsid w:val="009C71D0"/>
    <w:rsid w:val="009E40BD"/>
    <w:rsid w:val="009F2D70"/>
    <w:rsid w:val="00A0038F"/>
    <w:rsid w:val="00A04CD7"/>
    <w:rsid w:val="00A10BDE"/>
    <w:rsid w:val="00A1241B"/>
    <w:rsid w:val="00A13E01"/>
    <w:rsid w:val="00A20351"/>
    <w:rsid w:val="00A267BF"/>
    <w:rsid w:val="00A318B2"/>
    <w:rsid w:val="00A3615B"/>
    <w:rsid w:val="00A4683D"/>
    <w:rsid w:val="00A46E08"/>
    <w:rsid w:val="00A55764"/>
    <w:rsid w:val="00A55A5D"/>
    <w:rsid w:val="00A60231"/>
    <w:rsid w:val="00A71EB0"/>
    <w:rsid w:val="00A73CC1"/>
    <w:rsid w:val="00A73EB5"/>
    <w:rsid w:val="00A87942"/>
    <w:rsid w:val="00AB0290"/>
    <w:rsid w:val="00AB7532"/>
    <w:rsid w:val="00AC0640"/>
    <w:rsid w:val="00AC50C8"/>
    <w:rsid w:val="00AC7090"/>
    <w:rsid w:val="00AF4CB2"/>
    <w:rsid w:val="00AF60BA"/>
    <w:rsid w:val="00AF7884"/>
    <w:rsid w:val="00B00234"/>
    <w:rsid w:val="00B1064D"/>
    <w:rsid w:val="00B132C8"/>
    <w:rsid w:val="00B151B0"/>
    <w:rsid w:val="00B15AB6"/>
    <w:rsid w:val="00B23075"/>
    <w:rsid w:val="00B30D25"/>
    <w:rsid w:val="00B33F67"/>
    <w:rsid w:val="00B51B96"/>
    <w:rsid w:val="00B7121A"/>
    <w:rsid w:val="00B87FBC"/>
    <w:rsid w:val="00BB0585"/>
    <w:rsid w:val="00BB25EC"/>
    <w:rsid w:val="00BB5B04"/>
    <w:rsid w:val="00BD2BAB"/>
    <w:rsid w:val="00BD3FAC"/>
    <w:rsid w:val="00BD489B"/>
    <w:rsid w:val="00BD58FC"/>
    <w:rsid w:val="00BE2799"/>
    <w:rsid w:val="00BE5B0A"/>
    <w:rsid w:val="00C058A9"/>
    <w:rsid w:val="00C07F45"/>
    <w:rsid w:val="00C16200"/>
    <w:rsid w:val="00C20F22"/>
    <w:rsid w:val="00C26E81"/>
    <w:rsid w:val="00C2702D"/>
    <w:rsid w:val="00C51611"/>
    <w:rsid w:val="00C52788"/>
    <w:rsid w:val="00C551EF"/>
    <w:rsid w:val="00C567A8"/>
    <w:rsid w:val="00C56DA3"/>
    <w:rsid w:val="00C57EDB"/>
    <w:rsid w:val="00C6101A"/>
    <w:rsid w:val="00C634B5"/>
    <w:rsid w:val="00C6488D"/>
    <w:rsid w:val="00C81597"/>
    <w:rsid w:val="00C82761"/>
    <w:rsid w:val="00C92490"/>
    <w:rsid w:val="00C96B80"/>
    <w:rsid w:val="00C972E2"/>
    <w:rsid w:val="00CA21BE"/>
    <w:rsid w:val="00CA59CD"/>
    <w:rsid w:val="00CA5BCF"/>
    <w:rsid w:val="00CC4A56"/>
    <w:rsid w:val="00CD0C96"/>
    <w:rsid w:val="00CE27B5"/>
    <w:rsid w:val="00CF156E"/>
    <w:rsid w:val="00CF7517"/>
    <w:rsid w:val="00D06A4E"/>
    <w:rsid w:val="00D16CE4"/>
    <w:rsid w:val="00D21B4C"/>
    <w:rsid w:val="00D2265E"/>
    <w:rsid w:val="00D2495E"/>
    <w:rsid w:val="00D34B7B"/>
    <w:rsid w:val="00D40CC9"/>
    <w:rsid w:val="00D43154"/>
    <w:rsid w:val="00D65A89"/>
    <w:rsid w:val="00D7156C"/>
    <w:rsid w:val="00D76470"/>
    <w:rsid w:val="00D90212"/>
    <w:rsid w:val="00DA24BA"/>
    <w:rsid w:val="00DA5B13"/>
    <w:rsid w:val="00DB1787"/>
    <w:rsid w:val="00DD0C57"/>
    <w:rsid w:val="00DD71C0"/>
    <w:rsid w:val="00DE7456"/>
    <w:rsid w:val="00DF01E1"/>
    <w:rsid w:val="00DF5B5D"/>
    <w:rsid w:val="00E16F9E"/>
    <w:rsid w:val="00E31463"/>
    <w:rsid w:val="00E316A8"/>
    <w:rsid w:val="00E4659A"/>
    <w:rsid w:val="00E67F21"/>
    <w:rsid w:val="00E84E1B"/>
    <w:rsid w:val="00E8790C"/>
    <w:rsid w:val="00E90EA3"/>
    <w:rsid w:val="00E96829"/>
    <w:rsid w:val="00EA140C"/>
    <w:rsid w:val="00EA2871"/>
    <w:rsid w:val="00EA359F"/>
    <w:rsid w:val="00EA6DE0"/>
    <w:rsid w:val="00EB47F8"/>
    <w:rsid w:val="00EC2F73"/>
    <w:rsid w:val="00EC3876"/>
    <w:rsid w:val="00EC4C19"/>
    <w:rsid w:val="00EF4422"/>
    <w:rsid w:val="00F05360"/>
    <w:rsid w:val="00F06217"/>
    <w:rsid w:val="00F238A4"/>
    <w:rsid w:val="00F25AB0"/>
    <w:rsid w:val="00F31C5F"/>
    <w:rsid w:val="00F702FC"/>
    <w:rsid w:val="00F72E5A"/>
    <w:rsid w:val="00F84933"/>
    <w:rsid w:val="00F942AA"/>
    <w:rsid w:val="00FA1DEB"/>
    <w:rsid w:val="00FA33DE"/>
    <w:rsid w:val="00FB2DCA"/>
    <w:rsid w:val="00FB40F8"/>
    <w:rsid w:val="00FB47BC"/>
    <w:rsid w:val="00FB64B3"/>
    <w:rsid w:val="00FB74C3"/>
    <w:rsid w:val="00FE2666"/>
    <w:rsid w:val="00FE54DF"/>
    <w:rsid w:val="00FF61FC"/>
    <w:rsid w:val="0724596B"/>
    <w:rsid w:val="1A066FB8"/>
    <w:rsid w:val="1FAD22CB"/>
    <w:rsid w:val="20BC1ED9"/>
    <w:rsid w:val="25C4092F"/>
    <w:rsid w:val="266A0DF2"/>
    <w:rsid w:val="315939A1"/>
    <w:rsid w:val="36D56D68"/>
    <w:rsid w:val="4AA32157"/>
    <w:rsid w:val="4DA63F8C"/>
    <w:rsid w:val="59547931"/>
    <w:rsid w:val="663E2B4A"/>
    <w:rsid w:val="6FE2345B"/>
    <w:rsid w:val="752F279C"/>
    <w:rsid w:val="78D4103E"/>
    <w:rsid w:val="7A911C56"/>
    <w:rsid w:val="7D8E10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33"/>
    <w:pPr>
      <w:widowControl w:val="0"/>
      <w:spacing w:line="400" w:lineRule="exact"/>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4933"/>
    <w:pPr>
      <w:tabs>
        <w:tab w:val="center" w:pos="4153"/>
        <w:tab w:val="right" w:pos="8306"/>
      </w:tabs>
      <w:snapToGrid w:val="0"/>
      <w:spacing w:line="240" w:lineRule="atLeast"/>
      <w:jc w:val="left"/>
    </w:pPr>
    <w:rPr>
      <w:kern w:val="0"/>
      <w:sz w:val="18"/>
      <w:szCs w:val="18"/>
    </w:rPr>
  </w:style>
  <w:style w:type="character" w:customStyle="1" w:styleId="FooterChar">
    <w:name w:val="Footer Char"/>
    <w:basedOn w:val="DefaultParagraphFont"/>
    <w:link w:val="Footer"/>
    <w:uiPriority w:val="99"/>
    <w:locked/>
    <w:rsid w:val="00F84933"/>
    <w:rPr>
      <w:rFonts w:cs="Times New Roman"/>
      <w:sz w:val="18"/>
    </w:rPr>
  </w:style>
  <w:style w:type="paragraph" w:styleId="Header">
    <w:name w:val="header"/>
    <w:basedOn w:val="Normal"/>
    <w:link w:val="HeaderChar"/>
    <w:uiPriority w:val="99"/>
    <w:rsid w:val="00F84933"/>
    <w:pPr>
      <w:pBdr>
        <w:bottom w:val="single" w:sz="6" w:space="1" w:color="auto"/>
      </w:pBdr>
      <w:tabs>
        <w:tab w:val="center" w:pos="4153"/>
        <w:tab w:val="right" w:pos="8306"/>
      </w:tabs>
      <w:snapToGrid w:val="0"/>
      <w:spacing w:line="240" w:lineRule="atLeast"/>
      <w:jc w:val="center"/>
    </w:pPr>
    <w:rPr>
      <w:kern w:val="0"/>
      <w:sz w:val="18"/>
      <w:szCs w:val="18"/>
    </w:rPr>
  </w:style>
  <w:style w:type="character" w:customStyle="1" w:styleId="HeaderChar">
    <w:name w:val="Header Char"/>
    <w:basedOn w:val="DefaultParagraphFont"/>
    <w:link w:val="Header"/>
    <w:uiPriority w:val="99"/>
    <w:locked/>
    <w:rsid w:val="00F84933"/>
    <w:rPr>
      <w:rFonts w:cs="Times New Roman"/>
      <w:sz w:val="18"/>
    </w:rPr>
  </w:style>
  <w:style w:type="paragraph" w:styleId="NormalWeb">
    <w:name w:val="Normal (Web)"/>
    <w:basedOn w:val="Normal"/>
    <w:uiPriority w:val="99"/>
    <w:rsid w:val="00F84933"/>
    <w:pPr>
      <w:widowControl/>
      <w:spacing w:before="100" w:beforeAutospacing="1" w:after="100" w:afterAutospacing="1" w:line="240" w:lineRule="auto"/>
      <w:jc w:val="left"/>
    </w:pPr>
    <w:rPr>
      <w:rFonts w:ascii="宋体" w:hAnsi="宋体" w:cs="宋体"/>
      <w:kern w:val="0"/>
      <w:sz w:val="24"/>
      <w:szCs w:val="24"/>
    </w:rPr>
  </w:style>
  <w:style w:type="character" w:styleId="Strong">
    <w:name w:val="Strong"/>
    <w:basedOn w:val="DefaultParagraphFont"/>
    <w:uiPriority w:val="99"/>
    <w:qFormat/>
    <w:rsid w:val="00F84933"/>
    <w:rPr>
      <w:rFonts w:cs="Times New Roman"/>
      <w:b/>
    </w:rPr>
  </w:style>
  <w:style w:type="character" w:customStyle="1" w:styleId="apple-converted-space">
    <w:name w:val="apple-converted-space"/>
    <w:uiPriority w:val="99"/>
    <w:rsid w:val="00F84933"/>
  </w:style>
  <w:style w:type="paragraph" w:customStyle="1" w:styleId="a">
    <w:name w:val="线型"/>
    <w:basedOn w:val="Normal"/>
    <w:uiPriority w:val="99"/>
    <w:rsid w:val="00DF01E1"/>
    <w:pPr>
      <w:autoSpaceDE w:val="0"/>
      <w:autoSpaceDN w:val="0"/>
      <w:adjustRightInd w:val="0"/>
      <w:spacing w:line="240" w:lineRule="auto"/>
      <w:jc w:val="center"/>
    </w:pPr>
    <w:rPr>
      <w:rFonts w:ascii="汉鼎简仿宋" w:eastAsia="汉鼎简仿宋"/>
      <w:kern w:val="0"/>
    </w:rPr>
  </w:style>
  <w:style w:type="paragraph" w:customStyle="1" w:styleId="CharCharChar">
    <w:name w:val="Char Char Char"/>
    <w:basedOn w:val="Normal"/>
    <w:uiPriority w:val="99"/>
    <w:rsid w:val="00DF01E1"/>
    <w:pPr>
      <w:spacing w:line="240" w:lineRule="auto"/>
    </w:pPr>
    <w:rPr>
      <w:szCs w:val="24"/>
    </w:rPr>
  </w:style>
  <w:style w:type="paragraph" w:styleId="BalloonText">
    <w:name w:val="Balloon Text"/>
    <w:basedOn w:val="Normal"/>
    <w:link w:val="BalloonTextChar"/>
    <w:uiPriority w:val="99"/>
    <w:semiHidden/>
    <w:rsid w:val="00615EA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615EA6"/>
    <w:rPr>
      <w:rFonts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266</Words>
  <Characters>1522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武政办发〔2018〕  号</dc:title>
  <dc:subject/>
  <dc:creator>lenovo</dc:creator>
  <cp:keywords/>
  <dc:description/>
  <cp:lastModifiedBy>孟瑶</cp:lastModifiedBy>
  <cp:revision>2</cp:revision>
  <cp:lastPrinted>2018-07-31T00:45:00Z</cp:lastPrinted>
  <dcterms:created xsi:type="dcterms:W3CDTF">2018-09-12T06:08:00Z</dcterms:created>
  <dcterms:modified xsi:type="dcterms:W3CDTF">2018-09-12T06:08:00Z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