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30" w:rsidRPr="00881364" w:rsidRDefault="009B0130" w:rsidP="009B0130">
      <w:pPr>
        <w:widowControl/>
        <w:spacing w:line="540" w:lineRule="exact"/>
        <w:ind w:firstLineChars="0" w:firstLine="0"/>
        <w:jc w:val="center"/>
        <w:rPr>
          <w:rFonts w:ascii="黑体" w:eastAsia="黑体" w:hAnsi="黑体"/>
          <w:szCs w:val="32"/>
        </w:rPr>
      </w:pPr>
      <w:r w:rsidRPr="00881364">
        <w:rPr>
          <w:rFonts w:ascii="黑体" w:eastAsia="黑体" w:hAnsi="黑体"/>
          <w:szCs w:val="32"/>
        </w:rPr>
        <w:t>第二部分</w:t>
      </w:r>
      <w:r>
        <w:rPr>
          <w:rFonts w:ascii="黑体" w:eastAsia="黑体" w:hAnsi="黑体" w:hint="eastAsia"/>
          <w:szCs w:val="32"/>
        </w:rPr>
        <w:t xml:space="preserve">  武进区政府办</w:t>
      </w:r>
      <w:r w:rsidRPr="00881364">
        <w:rPr>
          <w:rFonts w:ascii="黑体" w:eastAsia="黑体" w:hAnsi="黑体"/>
          <w:szCs w:val="32"/>
        </w:rPr>
        <w:t>2017年度部门决算表</w:t>
      </w:r>
    </w:p>
    <w:tbl>
      <w:tblPr>
        <w:tblW w:w="19177" w:type="dxa"/>
        <w:tblInd w:w="-470" w:type="dxa"/>
        <w:tblLayout w:type="fixed"/>
        <w:tblLook w:val="04A0"/>
      </w:tblPr>
      <w:tblGrid>
        <w:gridCol w:w="11"/>
        <w:gridCol w:w="993"/>
        <w:gridCol w:w="425"/>
        <w:gridCol w:w="1707"/>
        <w:gridCol w:w="136"/>
        <w:gridCol w:w="131"/>
        <w:gridCol w:w="861"/>
        <w:gridCol w:w="127"/>
        <w:gridCol w:w="156"/>
        <w:gridCol w:w="851"/>
        <w:gridCol w:w="567"/>
        <w:gridCol w:w="224"/>
        <w:gridCol w:w="517"/>
        <w:gridCol w:w="109"/>
        <w:gridCol w:w="764"/>
        <w:gridCol w:w="87"/>
        <w:gridCol w:w="709"/>
        <w:gridCol w:w="708"/>
        <w:gridCol w:w="142"/>
        <w:gridCol w:w="425"/>
        <w:gridCol w:w="567"/>
        <w:gridCol w:w="458"/>
        <w:gridCol w:w="662"/>
        <w:gridCol w:w="1120"/>
        <w:gridCol w:w="1120"/>
        <w:gridCol w:w="1120"/>
        <w:gridCol w:w="1120"/>
        <w:gridCol w:w="1120"/>
        <w:gridCol w:w="1120"/>
        <w:gridCol w:w="1120"/>
      </w:tblGrid>
      <w:tr w:rsidR="009B0130" w:rsidRPr="006D5FF4" w:rsidTr="008D57F3">
        <w:trPr>
          <w:gridAfter w:val="8"/>
          <w:wAfter w:w="8502" w:type="dxa"/>
          <w:trHeight w:val="960"/>
        </w:trPr>
        <w:tc>
          <w:tcPr>
            <w:tcW w:w="10675" w:type="dxa"/>
            <w:gridSpan w:val="22"/>
            <w:tcBorders>
              <w:top w:val="nil"/>
              <w:left w:val="nil"/>
              <w:bottom w:val="nil"/>
              <w:right w:val="nil"/>
            </w:tcBorders>
            <w:shd w:val="clear" w:color="auto" w:fill="auto"/>
            <w:noWrap/>
            <w:vAlign w:val="center"/>
          </w:tcPr>
          <w:p w:rsidR="009B0130" w:rsidRPr="00881364" w:rsidRDefault="009B0130" w:rsidP="008D57F3">
            <w:pPr>
              <w:widowControl/>
              <w:spacing w:line="540" w:lineRule="exact"/>
              <w:ind w:firstLineChars="0" w:firstLine="0"/>
              <w:jc w:val="center"/>
              <w:rPr>
                <w:rFonts w:ascii="黑体" w:eastAsia="黑体" w:hAnsi="黑体"/>
                <w:szCs w:val="32"/>
              </w:rPr>
            </w:pPr>
            <w:r w:rsidRPr="00881364">
              <w:rPr>
                <w:rFonts w:ascii="黑体" w:eastAsia="黑体" w:hAnsi="黑体"/>
                <w:szCs w:val="32"/>
              </w:rPr>
              <w:t>收入支出决算总表</w:t>
            </w:r>
          </w:p>
        </w:tc>
      </w:tr>
      <w:tr w:rsidR="009B0130" w:rsidRPr="006D5FF4" w:rsidTr="008D57F3">
        <w:trPr>
          <w:gridAfter w:val="8"/>
          <w:wAfter w:w="8502" w:type="dxa"/>
          <w:trHeight w:val="319"/>
        </w:trPr>
        <w:tc>
          <w:tcPr>
            <w:tcW w:w="3403" w:type="dxa"/>
            <w:gridSpan w:val="6"/>
            <w:tcBorders>
              <w:top w:val="nil"/>
              <w:left w:val="nil"/>
              <w:bottom w:val="nil"/>
              <w:right w:val="nil"/>
            </w:tcBorders>
            <w:shd w:val="clear" w:color="auto" w:fill="auto"/>
            <w:noWrap/>
            <w:vAlign w:val="center"/>
          </w:tcPr>
          <w:p w:rsidR="009B0130" w:rsidRPr="006D5FF4" w:rsidRDefault="009B0130" w:rsidP="008D57F3">
            <w:pPr>
              <w:widowControl/>
              <w:ind w:firstLineChars="0" w:firstLine="0"/>
              <w:jc w:val="center"/>
              <w:rPr>
                <w:rFonts w:eastAsia="方正小标宋_GBK"/>
                <w:sz w:val="36"/>
                <w:szCs w:val="36"/>
              </w:rPr>
            </w:pPr>
          </w:p>
        </w:tc>
        <w:tc>
          <w:tcPr>
            <w:tcW w:w="861" w:type="dxa"/>
            <w:tcBorders>
              <w:top w:val="nil"/>
              <w:left w:val="nil"/>
              <w:bottom w:val="nil"/>
              <w:right w:val="nil"/>
            </w:tcBorders>
            <w:shd w:val="clear" w:color="auto" w:fill="auto"/>
            <w:noWrap/>
            <w:vAlign w:val="center"/>
          </w:tcPr>
          <w:p w:rsidR="009B0130" w:rsidRPr="006D5FF4" w:rsidRDefault="009B0130" w:rsidP="008D57F3">
            <w:pPr>
              <w:widowControl/>
              <w:ind w:firstLineChars="0" w:firstLine="0"/>
              <w:jc w:val="left"/>
              <w:rPr>
                <w:rFonts w:eastAsia="Times New Roman"/>
                <w:sz w:val="20"/>
              </w:rPr>
            </w:pPr>
          </w:p>
        </w:tc>
        <w:tc>
          <w:tcPr>
            <w:tcW w:w="1925" w:type="dxa"/>
            <w:gridSpan w:val="5"/>
            <w:tcBorders>
              <w:top w:val="nil"/>
              <w:left w:val="nil"/>
              <w:bottom w:val="nil"/>
              <w:right w:val="nil"/>
            </w:tcBorders>
            <w:shd w:val="clear" w:color="auto" w:fill="auto"/>
            <w:noWrap/>
            <w:vAlign w:val="center"/>
          </w:tcPr>
          <w:p w:rsidR="009B0130" w:rsidRPr="006D5FF4" w:rsidRDefault="009B0130" w:rsidP="008D57F3">
            <w:pPr>
              <w:widowControl/>
              <w:ind w:firstLineChars="0" w:firstLine="0"/>
              <w:jc w:val="left"/>
              <w:rPr>
                <w:rFonts w:eastAsia="Times New Roman"/>
                <w:sz w:val="20"/>
              </w:rPr>
            </w:pPr>
          </w:p>
        </w:tc>
        <w:tc>
          <w:tcPr>
            <w:tcW w:w="4486" w:type="dxa"/>
            <w:gridSpan w:val="10"/>
            <w:tcBorders>
              <w:top w:val="nil"/>
              <w:left w:val="nil"/>
              <w:bottom w:val="nil"/>
              <w:right w:val="nil"/>
            </w:tcBorders>
            <w:shd w:val="clear" w:color="auto" w:fill="auto"/>
            <w:noWrap/>
            <w:vAlign w:val="center"/>
          </w:tcPr>
          <w:p w:rsidR="009B0130" w:rsidRPr="006D5FF4" w:rsidRDefault="009B0130" w:rsidP="008D57F3">
            <w:pPr>
              <w:widowControl/>
              <w:ind w:firstLineChars="0" w:firstLine="0"/>
              <w:jc w:val="right"/>
              <w:rPr>
                <w:rFonts w:eastAsia="宋体"/>
                <w:sz w:val="20"/>
              </w:rPr>
            </w:pPr>
            <w:r w:rsidRPr="006D5FF4">
              <w:rPr>
                <w:rFonts w:eastAsia="宋体"/>
                <w:sz w:val="20"/>
              </w:rPr>
              <w:t>公开</w:t>
            </w:r>
            <w:r w:rsidRPr="006D5FF4">
              <w:rPr>
                <w:rFonts w:eastAsia="宋体"/>
                <w:sz w:val="20"/>
              </w:rPr>
              <w:t>01</w:t>
            </w:r>
            <w:r w:rsidRPr="006D5FF4">
              <w:rPr>
                <w:rFonts w:eastAsia="宋体"/>
                <w:sz w:val="20"/>
              </w:rPr>
              <w:t>表</w:t>
            </w:r>
          </w:p>
        </w:tc>
      </w:tr>
      <w:tr w:rsidR="009B0130" w:rsidRPr="006D5FF4" w:rsidTr="008D57F3">
        <w:trPr>
          <w:gridAfter w:val="8"/>
          <w:wAfter w:w="8502" w:type="dxa"/>
          <w:trHeight w:val="319"/>
        </w:trPr>
        <w:tc>
          <w:tcPr>
            <w:tcW w:w="6189" w:type="dxa"/>
            <w:gridSpan w:val="12"/>
            <w:tcBorders>
              <w:top w:val="nil"/>
              <w:left w:val="nil"/>
              <w:bottom w:val="nil"/>
              <w:right w:val="nil"/>
            </w:tcBorders>
            <w:shd w:val="clear" w:color="auto" w:fill="auto"/>
            <w:noWrap/>
            <w:vAlign w:val="center"/>
          </w:tcPr>
          <w:p w:rsidR="009B0130" w:rsidRPr="006D5FF4" w:rsidRDefault="009B0130" w:rsidP="008D57F3">
            <w:pPr>
              <w:widowControl/>
              <w:ind w:firstLineChars="0" w:firstLine="0"/>
              <w:jc w:val="left"/>
              <w:rPr>
                <w:rFonts w:eastAsia="Times New Roman"/>
                <w:sz w:val="20"/>
              </w:rPr>
            </w:pPr>
            <w:r w:rsidRPr="006D5FF4">
              <w:rPr>
                <w:rFonts w:eastAsia="宋体"/>
                <w:sz w:val="20"/>
              </w:rPr>
              <w:t>部门名称：</w:t>
            </w:r>
            <w:r>
              <w:rPr>
                <w:rFonts w:eastAsia="宋体" w:hint="eastAsia"/>
                <w:sz w:val="20"/>
              </w:rPr>
              <w:t>常州市武进区人民政府办公室（汇总）</w:t>
            </w:r>
          </w:p>
        </w:tc>
        <w:tc>
          <w:tcPr>
            <w:tcW w:w="4486" w:type="dxa"/>
            <w:gridSpan w:val="10"/>
            <w:tcBorders>
              <w:top w:val="nil"/>
              <w:left w:val="nil"/>
              <w:bottom w:val="single" w:sz="4" w:space="0" w:color="auto"/>
              <w:right w:val="nil"/>
            </w:tcBorders>
            <w:shd w:val="clear" w:color="auto" w:fill="auto"/>
            <w:noWrap/>
            <w:vAlign w:val="center"/>
          </w:tcPr>
          <w:p w:rsidR="009B0130" w:rsidRPr="006D5FF4" w:rsidRDefault="009B0130" w:rsidP="008D57F3">
            <w:pPr>
              <w:widowControl/>
              <w:ind w:firstLineChars="0" w:firstLine="0"/>
              <w:jc w:val="right"/>
              <w:rPr>
                <w:rFonts w:eastAsia="宋体"/>
                <w:sz w:val="20"/>
              </w:rPr>
            </w:pPr>
            <w:r w:rsidRPr="006D5FF4">
              <w:rPr>
                <w:rFonts w:eastAsia="宋体"/>
                <w:sz w:val="20"/>
              </w:rPr>
              <w:t>金额单位：万元</w:t>
            </w:r>
          </w:p>
        </w:tc>
      </w:tr>
      <w:tr w:rsidR="009B0130" w:rsidRPr="006D5FF4" w:rsidTr="008D57F3">
        <w:trPr>
          <w:gridAfter w:val="8"/>
          <w:wAfter w:w="8502" w:type="dxa"/>
          <w:trHeight w:val="319"/>
        </w:trPr>
        <w:tc>
          <w:tcPr>
            <w:tcW w:w="426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收入</w:t>
            </w:r>
          </w:p>
        </w:tc>
        <w:tc>
          <w:tcPr>
            <w:tcW w:w="6411" w:type="dxa"/>
            <w:gridSpan w:val="15"/>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支出</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项目</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决算数</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按功能分类</w:t>
            </w:r>
          </w:p>
        </w:tc>
        <w:tc>
          <w:tcPr>
            <w:tcW w:w="873"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决算数</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按支出性质</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sidRPr="006D5FF4">
              <w:rPr>
                <w:rFonts w:eastAsia="宋体"/>
                <w:sz w:val="20"/>
              </w:rPr>
              <w:t>决算数</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一、财政拨款收入</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3569.82</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一、一般公共服务支出</w:t>
            </w:r>
          </w:p>
        </w:tc>
        <w:tc>
          <w:tcPr>
            <w:tcW w:w="873"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2988.51</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一、基本支出</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r>
              <w:rPr>
                <w:rFonts w:eastAsia="宋体" w:hint="eastAsia"/>
                <w:sz w:val="20"/>
              </w:rPr>
              <w:t>2819.65</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其中：政府性基金预算财政拨款</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0.00</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二、外交支出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二、项目支出</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r>
              <w:rPr>
                <w:rFonts w:eastAsia="宋体" w:hint="eastAsia"/>
                <w:sz w:val="20"/>
              </w:rPr>
              <w:t>750.17</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二、上级补助收入</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0.00</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三、国防支出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三、上缴上级支出</w:t>
            </w:r>
          </w:p>
        </w:tc>
        <w:tc>
          <w:tcPr>
            <w:tcW w:w="1025"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100"/>
            </w:pPr>
            <w:r w:rsidRPr="00C9780B">
              <w:rPr>
                <w:rFonts w:eastAsia="宋体" w:hint="eastAsia"/>
                <w:sz w:val="20"/>
              </w:rPr>
              <w:t>0.00</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三、事业收入</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0.00</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四、公共安全支出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四、经营支出</w:t>
            </w:r>
          </w:p>
        </w:tc>
        <w:tc>
          <w:tcPr>
            <w:tcW w:w="1025"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100"/>
            </w:pPr>
            <w:r w:rsidRPr="00C9780B">
              <w:rPr>
                <w:rFonts w:eastAsia="宋体" w:hint="eastAsia"/>
                <w:sz w:val="20"/>
              </w:rPr>
              <w:t>0.00</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四、经营收入</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0.00</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五、教育支出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7F1CE4" w:rsidRDefault="009B0130" w:rsidP="008D57F3">
            <w:pPr>
              <w:widowControl/>
              <w:ind w:firstLineChars="0" w:firstLine="0"/>
              <w:jc w:val="left"/>
              <w:rPr>
                <w:rFonts w:eastAsia="宋体"/>
                <w:spacing w:val="-4"/>
                <w:sz w:val="20"/>
              </w:rPr>
            </w:pPr>
            <w:r w:rsidRPr="007F1CE4">
              <w:rPr>
                <w:rFonts w:eastAsia="宋体"/>
                <w:spacing w:val="-4"/>
                <w:sz w:val="20"/>
              </w:rPr>
              <w:t>五、对附属单位补助支出</w:t>
            </w:r>
          </w:p>
        </w:tc>
        <w:tc>
          <w:tcPr>
            <w:tcW w:w="1025"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100"/>
            </w:pPr>
            <w:r w:rsidRPr="00C9780B">
              <w:rPr>
                <w:rFonts w:eastAsia="宋体" w:hint="eastAsia"/>
                <w:sz w:val="20"/>
              </w:rPr>
              <w:t>0.00</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五、附属单位上缴收入</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0.00</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六、科学技术支出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六、其他收入</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0.00</w:t>
            </w: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七、文化体育与传媒支出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八、社会保障和就业支出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2559ED">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7F1CE4" w:rsidRDefault="009B0130" w:rsidP="008D57F3">
            <w:pPr>
              <w:widowControl/>
              <w:ind w:firstLineChars="0" w:firstLine="0"/>
              <w:jc w:val="left"/>
              <w:rPr>
                <w:rFonts w:eastAsia="宋体"/>
                <w:spacing w:val="-14"/>
                <w:sz w:val="20"/>
              </w:rPr>
            </w:pPr>
            <w:r w:rsidRPr="007F1CE4">
              <w:rPr>
                <w:rFonts w:eastAsia="宋体"/>
                <w:spacing w:val="-14"/>
                <w:sz w:val="20"/>
              </w:rPr>
              <w:t>九、医疗卫生与计划生育支出</w:t>
            </w:r>
          </w:p>
        </w:tc>
        <w:tc>
          <w:tcPr>
            <w:tcW w:w="873"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47.31</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十、节能环保支出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十一、城乡社区支出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十二、农林水支出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十三、交通运输支出</w:t>
            </w:r>
          </w:p>
        </w:tc>
        <w:tc>
          <w:tcPr>
            <w:tcW w:w="873" w:type="dxa"/>
            <w:gridSpan w:val="2"/>
            <w:tcBorders>
              <w:top w:val="single" w:sz="4" w:space="0" w:color="auto"/>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single" w:sz="4" w:space="0" w:color="auto"/>
              <w:left w:val="nil"/>
              <w:bottom w:val="single" w:sz="4" w:space="0" w:color="auto"/>
              <w:right w:val="single" w:sz="4" w:space="0" w:color="auto"/>
            </w:tcBorders>
            <w:shd w:val="clear" w:color="auto" w:fill="auto"/>
            <w:noWrap/>
            <w:vAlign w:val="center"/>
          </w:tcPr>
          <w:p w:rsidR="009B0130" w:rsidRPr="007F1CE4" w:rsidRDefault="009B0130" w:rsidP="008D57F3">
            <w:pPr>
              <w:widowControl/>
              <w:ind w:firstLineChars="0" w:firstLine="0"/>
              <w:jc w:val="left"/>
              <w:rPr>
                <w:rFonts w:eastAsia="宋体"/>
                <w:spacing w:val="-14"/>
                <w:sz w:val="20"/>
              </w:rPr>
            </w:pPr>
            <w:r w:rsidRPr="007F1CE4">
              <w:rPr>
                <w:rFonts w:eastAsia="宋体"/>
                <w:spacing w:val="-14"/>
                <w:sz w:val="20"/>
              </w:rPr>
              <w:t>十四、资源勘探信息等支出</w:t>
            </w:r>
          </w:p>
        </w:tc>
        <w:tc>
          <w:tcPr>
            <w:tcW w:w="873" w:type="dxa"/>
            <w:gridSpan w:val="2"/>
            <w:tcBorders>
              <w:top w:val="single" w:sz="4" w:space="0" w:color="auto"/>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十五、商业服务业等支出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十六、金融支出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十七、援助其他地区支出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7F1CE4" w:rsidRDefault="009B0130" w:rsidP="008D57F3">
            <w:pPr>
              <w:widowControl/>
              <w:ind w:firstLineChars="0" w:firstLine="0"/>
              <w:jc w:val="left"/>
              <w:rPr>
                <w:rFonts w:eastAsia="宋体"/>
                <w:spacing w:val="-14"/>
                <w:sz w:val="20"/>
              </w:rPr>
            </w:pPr>
            <w:r w:rsidRPr="007F1CE4">
              <w:rPr>
                <w:rFonts w:eastAsia="宋体"/>
                <w:spacing w:val="-14"/>
                <w:sz w:val="20"/>
              </w:rPr>
              <w:t>十八、国土海洋气象等支出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88C">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十九、住房保障支出</w:t>
            </w:r>
          </w:p>
        </w:tc>
        <w:tc>
          <w:tcPr>
            <w:tcW w:w="873"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534</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二十、粮油物资储备支出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A2E">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二十一、其他支出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A2E">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二十二、债务还本支出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A2E">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2442" w:type="dxa"/>
            <w:gridSpan w:val="6"/>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二十三、债务付息支出</w:t>
            </w:r>
          </w:p>
        </w:tc>
        <w:tc>
          <w:tcPr>
            <w:tcW w:w="873" w:type="dxa"/>
            <w:gridSpan w:val="2"/>
            <w:tcBorders>
              <w:top w:val="nil"/>
              <w:left w:val="nil"/>
              <w:bottom w:val="single" w:sz="4" w:space="0" w:color="auto"/>
              <w:right w:val="single" w:sz="4" w:space="0" w:color="auto"/>
            </w:tcBorders>
            <w:shd w:val="clear" w:color="auto" w:fill="auto"/>
            <w:noWrap/>
          </w:tcPr>
          <w:p w:rsidR="009B0130" w:rsidRDefault="009B0130" w:rsidP="008D57F3">
            <w:pPr>
              <w:ind w:firstLineChars="0" w:firstLine="0"/>
              <w:jc w:val="center"/>
            </w:pPr>
            <w:r w:rsidRPr="00611A2E">
              <w:rPr>
                <w:rFonts w:eastAsia="宋体" w:hint="eastAsia"/>
                <w:sz w:val="20"/>
              </w:rPr>
              <w:t>0.00</w:t>
            </w:r>
          </w:p>
        </w:tc>
        <w:tc>
          <w:tcPr>
            <w:tcW w:w="2071" w:type="dxa"/>
            <w:gridSpan w:val="5"/>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b/>
                <w:bCs/>
                <w:sz w:val="20"/>
              </w:rPr>
            </w:pPr>
            <w:r w:rsidRPr="006D5FF4">
              <w:rPr>
                <w:rFonts w:eastAsia="宋体"/>
                <w:b/>
                <w:bCs/>
                <w:sz w:val="20"/>
              </w:rPr>
              <w:t>本年收入合计</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3569.82</w:t>
            </w:r>
          </w:p>
        </w:tc>
        <w:tc>
          <w:tcPr>
            <w:tcW w:w="5386" w:type="dxa"/>
            <w:gridSpan w:val="13"/>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b/>
                <w:bCs/>
                <w:sz w:val="20"/>
              </w:rPr>
            </w:pPr>
            <w:r w:rsidRPr="006D5FF4">
              <w:rPr>
                <w:rFonts w:eastAsia="宋体"/>
                <w:b/>
                <w:bCs/>
                <w:sz w:val="20"/>
              </w:rPr>
              <w:t>本年支出合计</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3569.82</w:t>
            </w: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r w:rsidRPr="006D5FF4">
              <w:rPr>
                <w:rFonts w:eastAsia="宋体"/>
                <w:sz w:val="20"/>
              </w:rPr>
              <w:t>用事业基金弥补收支差额</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5386" w:type="dxa"/>
            <w:gridSpan w:val="13"/>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r w:rsidRPr="006D5FF4">
              <w:rPr>
                <w:rFonts w:eastAsia="宋体"/>
                <w:sz w:val="20"/>
              </w:rPr>
              <w:t>结余分配</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r w:rsidRPr="006D5FF4">
              <w:rPr>
                <w:rFonts w:eastAsia="宋体"/>
                <w:sz w:val="20"/>
              </w:rPr>
              <w:t>年初结转和结余</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c>
          <w:tcPr>
            <w:tcW w:w="5386" w:type="dxa"/>
            <w:gridSpan w:val="13"/>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left"/>
              <w:rPr>
                <w:rFonts w:eastAsia="宋体"/>
                <w:sz w:val="20"/>
              </w:rPr>
            </w:pPr>
            <w:r w:rsidRPr="006D5FF4">
              <w:rPr>
                <w:rFonts w:eastAsia="宋体"/>
                <w:sz w:val="20"/>
              </w:rPr>
              <w:t xml:space="preserve">    </w:t>
            </w:r>
            <w:r w:rsidRPr="006D5FF4">
              <w:rPr>
                <w:rFonts w:eastAsia="宋体"/>
                <w:sz w:val="20"/>
              </w:rPr>
              <w:t>年末结转和结余</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p>
        </w:tc>
      </w:tr>
      <w:tr w:rsidR="009B0130" w:rsidRPr="006D5FF4" w:rsidTr="008D57F3">
        <w:trPr>
          <w:gridAfter w:val="8"/>
          <w:wAfter w:w="8502" w:type="dxa"/>
          <w:trHeight w:val="319"/>
        </w:trPr>
        <w:tc>
          <w:tcPr>
            <w:tcW w:w="3272" w:type="dxa"/>
            <w:gridSpan w:val="5"/>
            <w:tcBorders>
              <w:top w:val="nil"/>
              <w:left w:val="single" w:sz="4" w:space="0" w:color="auto"/>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b/>
                <w:bCs/>
                <w:sz w:val="20"/>
              </w:rPr>
            </w:pPr>
            <w:r w:rsidRPr="006D5FF4">
              <w:rPr>
                <w:rFonts w:eastAsia="宋体"/>
                <w:b/>
                <w:bCs/>
                <w:sz w:val="20"/>
              </w:rPr>
              <w:t>总计</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3569.82</w:t>
            </w:r>
          </w:p>
        </w:tc>
        <w:tc>
          <w:tcPr>
            <w:tcW w:w="5386" w:type="dxa"/>
            <w:gridSpan w:val="13"/>
            <w:tcBorders>
              <w:top w:val="single" w:sz="4" w:space="0" w:color="auto"/>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b/>
                <w:bCs/>
                <w:sz w:val="20"/>
              </w:rPr>
            </w:pPr>
            <w:r w:rsidRPr="006D5FF4">
              <w:rPr>
                <w:rFonts w:eastAsia="宋体"/>
                <w:b/>
                <w:bCs/>
                <w:sz w:val="20"/>
              </w:rPr>
              <w:t>总计</w:t>
            </w:r>
          </w:p>
        </w:tc>
        <w:tc>
          <w:tcPr>
            <w:tcW w:w="1025" w:type="dxa"/>
            <w:gridSpan w:val="2"/>
            <w:tcBorders>
              <w:top w:val="nil"/>
              <w:left w:val="nil"/>
              <w:bottom w:val="single" w:sz="4" w:space="0" w:color="auto"/>
              <w:right w:val="single" w:sz="4" w:space="0" w:color="auto"/>
            </w:tcBorders>
            <w:shd w:val="clear" w:color="auto" w:fill="auto"/>
            <w:noWrap/>
            <w:vAlign w:val="center"/>
          </w:tcPr>
          <w:p w:rsidR="009B0130" w:rsidRPr="006D5FF4" w:rsidRDefault="009B0130" w:rsidP="008D57F3">
            <w:pPr>
              <w:widowControl/>
              <w:ind w:firstLineChars="0" w:firstLine="0"/>
              <w:jc w:val="center"/>
              <w:rPr>
                <w:rFonts w:eastAsia="宋体"/>
                <w:sz w:val="20"/>
              </w:rPr>
            </w:pPr>
            <w:r>
              <w:rPr>
                <w:rFonts w:eastAsia="宋体" w:hint="eastAsia"/>
                <w:sz w:val="20"/>
              </w:rPr>
              <w:t>3569.82</w:t>
            </w:r>
          </w:p>
        </w:tc>
      </w:tr>
      <w:tr w:rsidR="009B0130" w:rsidRPr="006D5FF4" w:rsidTr="008D57F3">
        <w:trPr>
          <w:gridBefore w:val="1"/>
          <w:gridAfter w:val="9"/>
          <w:wBefore w:w="11" w:type="dxa"/>
          <w:wAfter w:w="8960" w:type="dxa"/>
          <w:trHeight w:val="960"/>
        </w:trPr>
        <w:tc>
          <w:tcPr>
            <w:tcW w:w="10206" w:type="dxa"/>
            <w:gridSpan w:val="20"/>
            <w:tcBorders>
              <w:top w:val="nil"/>
              <w:left w:val="nil"/>
              <w:bottom w:val="nil"/>
              <w:right w:val="nil"/>
            </w:tcBorders>
            <w:shd w:val="clear" w:color="auto" w:fill="auto"/>
            <w:noWrap/>
            <w:vAlign w:val="center"/>
          </w:tcPr>
          <w:p w:rsidR="009B0130" w:rsidRPr="00881364" w:rsidRDefault="009B0130" w:rsidP="008D57F3">
            <w:pPr>
              <w:widowControl/>
              <w:spacing w:line="540" w:lineRule="exact"/>
              <w:ind w:firstLineChars="0" w:firstLine="0"/>
              <w:jc w:val="center"/>
              <w:rPr>
                <w:rFonts w:ascii="黑体" w:eastAsia="黑体" w:hAnsi="黑体"/>
                <w:szCs w:val="32"/>
              </w:rPr>
            </w:pPr>
            <w:bookmarkStart w:id="0" w:name="RANGE!A1:I13"/>
            <w:r w:rsidRPr="00881364">
              <w:rPr>
                <w:rFonts w:ascii="黑体" w:eastAsia="黑体" w:hAnsi="黑体"/>
                <w:szCs w:val="32"/>
              </w:rPr>
              <w:lastRenderedPageBreak/>
              <w:t>收入决算表</w:t>
            </w:r>
            <w:bookmarkEnd w:id="0"/>
          </w:p>
        </w:tc>
      </w:tr>
      <w:tr w:rsidR="009B0130" w:rsidRPr="00777087" w:rsidTr="008D57F3">
        <w:trPr>
          <w:gridBefore w:val="1"/>
          <w:gridAfter w:val="9"/>
          <w:wBefore w:w="11" w:type="dxa"/>
          <w:wAfter w:w="8960" w:type="dxa"/>
          <w:trHeight w:val="319"/>
        </w:trPr>
        <w:tc>
          <w:tcPr>
            <w:tcW w:w="1418" w:type="dxa"/>
            <w:gridSpan w:val="2"/>
            <w:tcBorders>
              <w:top w:val="nil"/>
              <w:left w:val="nil"/>
              <w:bottom w:val="nil"/>
              <w:right w:val="nil"/>
            </w:tcBorders>
            <w:shd w:val="clear" w:color="auto" w:fill="auto"/>
            <w:noWrap/>
            <w:vAlign w:val="center"/>
          </w:tcPr>
          <w:p w:rsidR="009B0130" w:rsidRPr="00777087" w:rsidRDefault="009B0130" w:rsidP="008D57F3">
            <w:pPr>
              <w:widowControl/>
              <w:ind w:firstLine="720"/>
              <w:jc w:val="center"/>
              <w:rPr>
                <w:rFonts w:eastAsia="宋体"/>
                <w:sz w:val="36"/>
                <w:szCs w:val="36"/>
              </w:rPr>
            </w:pPr>
          </w:p>
        </w:tc>
        <w:tc>
          <w:tcPr>
            <w:tcW w:w="1707"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255" w:type="dxa"/>
            <w:gridSpan w:val="4"/>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007" w:type="dxa"/>
            <w:gridSpan w:val="2"/>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417" w:type="dxa"/>
            <w:gridSpan w:val="4"/>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851" w:type="dxa"/>
            <w:gridSpan w:val="2"/>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709"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708"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134" w:type="dxa"/>
            <w:gridSpan w:val="3"/>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02</w:t>
            </w:r>
            <w:r w:rsidRPr="00777087">
              <w:rPr>
                <w:rFonts w:eastAsia="宋体" w:hAnsi="宋体"/>
                <w:sz w:val="20"/>
              </w:rPr>
              <w:t>表</w:t>
            </w:r>
          </w:p>
        </w:tc>
      </w:tr>
      <w:tr w:rsidR="009B0130" w:rsidRPr="00777087" w:rsidTr="008D57F3">
        <w:trPr>
          <w:gridBefore w:val="1"/>
          <w:gridAfter w:val="9"/>
          <w:wBefore w:w="11" w:type="dxa"/>
          <w:wAfter w:w="8960" w:type="dxa"/>
          <w:trHeight w:val="319"/>
        </w:trPr>
        <w:tc>
          <w:tcPr>
            <w:tcW w:w="6804" w:type="dxa"/>
            <w:gridSpan w:val="13"/>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851" w:type="dxa"/>
            <w:gridSpan w:val="2"/>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709"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842" w:type="dxa"/>
            <w:gridSpan w:val="4"/>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gridBefore w:val="1"/>
          <w:gridAfter w:val="9"/>
          <w:wBefore w:w="11" w:type="dxa"/>
          <w:wAfter w:w="8960" w:type="dxa"/>
          <w:trHeight w:val="308"/>
        </w:trPr>
        <w:tc>
          <w:tcPr>
            <w:tcW w:w="32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本年收入</w:t>
            </w:r>
          </w:p>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财政拨款收入</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上级补助收入</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事业收入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经营</w:t>
            </w:r>
          </w:p>
          <w:p w:rsidR="009B0130" w:rsidRPr="00777087" w:rsidRDefault="009B0130" w:rsidP="008D57F3">
            <w:pPr>
              <w:widowControl/>
              <w:ind w:firstLineChars="0" w:firstLine="0"/>
              <w:jc w:val="center"/>
              <w:rPr>
                <w:rFonts w:eastAsia="宋体"/>
                <w:sz w:val="20"/>
              </w:rPr>
            </w:pPr>
            <w:r w:rsidRPr="00777087">
              <w:rPr>
                <w:rFonts w:eastAsia="宋体" w:hAnsi="宋体"/>
                <w:sz w:val="20"/>
              </w:rPr>
              <w:t>收入</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附属单位上缴收入</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其他收入</w:t>
            </w:r>
          </w:p>
        </w:tc>
      </w:tr>
      <w:tr w:rsidR="009B0130" w:rsidRPr="00777087" w:rsidTr="008D57F3">
        <w:trPr>
          <w:gridBefore w:val="1"/>
          <w:gridAfter w:val="9"/>
          <w:wBefore w:w="11" w:type="dxa"/>
          <w:wAfter w:w="8960" w:type="dxa"/>
          <w:trHeight w:val="642"/>
        </w:trPr>
        <w:tc>
          <w:tcPr>
            <w:tcW w:w="1418" w:type="dxa"/>
            <w:gridSpan w:val="2"/>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功能分类科目编码</w:t>
            </w:r>
          </w:p>
        </w:tc>
        <w:tc>
          <w:tcPr>
            <w:tcW w:w="1843"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gridBefore w:val="1"/>
          <w:gridAfter w:val="9"/>
          <w:wBefore w:w="11" w:type="dxa"/>
          <w:wAfter w:w="8960" w:type="dxa"/>
          <w:trHeight w:val="319"/>
        </w:trPr>
        <w:tc>
          <w:tcPr>
            <w:tcW w:w="32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275" w:type="dxa"/>
            <w:gridSpan w:val="4"/>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rPr>
                <w:rFonts w:eastAsia="宋体"/>
                <w:color w:val="000000"/>
                <w:sz w:val="22"/>
                <w:szCs w:val="22"/>
              </w:rPr>
            </w:pPr>
            <w:r w:rsidRPr="00777087">
              <w:rPr>
                <w:rFonts w:eastAsia="宋体"/>
                <w:color w:val="000000"/>
                <w:sz w:val="22"/>
                <w:szCs w:val="22"/>
              </w:rPr>
              <w:t>3,569.82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2"/>
                <w:szCs w:val="22"/>
              </w:rPr>
            </w:pPr>
            <w:r w:rsidRPr="00777087">
              <w:rPr>
                <w:rFonts w:eastAsia="宋体"/>
                <w:color w:val="000000"/>
                <w:sz w:val="22"/>
                <w:szCs w:val="22"/>
              </w:rPr>
              <w:t>3,569.82</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2"/>
                <w:szCs w:val="22"/>
              </w:rPr>
            </w:pPr>
            <w:r w:rsidRPr="00777087">
              <w:rPr>
                <w:rFonts w:eastAsia="宋体"/>
                <w:color w:val="000000"/>
                <w:sz w:val="22"/>
                <w:szCs w:val="22"/>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一般公共服务支出</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2"/>
                <w:szCs w:val="22"/>
              </w:rPr>
            </w:pPr>
            <w:r w:rsidRPr="00777087">
              <w:rPr>
                <w:rFonts w:eastAsia="宋体"/>
                <w:color w:val="000000"/>
                <w:sz w:val="22"/>
                <w:szCs w:val="22"/>
              </w:rPr>
              <w:t>2,988.51</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2"/>
                <w:szCs w:val="22"/>
              </w:rPr>
            </w:pPr>
            <w:r w:rsidRPr="00777087">
              <w:rPr>
                <w:rFonts w:eastAsia="宋体"/>
                <w:color w:val="000000"/>
                <w:sz w:val="22"/>
                <w:szCs w:val="22"/>
              </w:rPr>
              <w:t>2,988.51</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left"/>
              <w:rPr>
                <w:rFonts w:eastAsia="宋体"/>
                <w:color w:val="000000"/>
                <w:sz w:val="20"/>
              </w:rPr>
            </w:pPr>
            <w:r w:rsidRPr="00777087">
              <w:rPr>
                <w:rFonts w:eastAsia="宋体"/>
                <w:color w:val="000000"/>
                <w:sz w:val="20"/>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政府办公厅（室）及相关机构事务</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2,496.32</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2,496.32</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2010301</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行政运行</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2,033.82</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2,033.82</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2010305</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专项业务活动</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123.91</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123.91</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2010307</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法制建设</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14.15</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14.15</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2010399</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其他政府办公厅（室）及相关机构事务支出</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324.44</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324.44</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统计信息事务</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492.19</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492.19</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2010504</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信息事务</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492.19</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492.19</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医疗卫生与计划生育支出</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47.31</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47.31</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行政事业单位医疗★</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47.31</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47.31</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2101101</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行政单位医疗★</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23.74</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23.74</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2101102</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事业单位医疗★</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6.63</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6.63</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2101103</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公务员医疗补助★</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16.94</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16.94</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住房保障支出</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534.00</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534.00</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住房改革支出</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534.00</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534.00</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2210201</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住房公积金</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181.83</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181.83</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2210202</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提租补贴</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202.90</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202.90</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gridAfter w:val="9"/>
          <w:wBefore w:w="11" w:type="dxa"/>
          <w:wAfter w:w="8960" w:type="dxa"/>
          <w:trHeight w:val="319"/>
        </w:trPr>
        <w:tc>
          <w:tcPr>
            <w:tcW w:w="993"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2210203</w:t>
            </w:r>
          </w:p>
        </w:tc>
        <w:tc>
          <w:tcPr>
            <w:tcW w:w="2268"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购房补贴</w:t>
            </w:r>
          </w:p>
        </w:tc>
        <w:tc>
          <w:tcPr>
            <w:tcW w:w="1275" w:type="dxa"/>
            <w:gridSpan w:val="4"/>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149.27</w:t>
            </w:r>
          </w:p>
        </w:tc>
        <w:tc>
          <w:tcPr>
            <w:tcW w:w="1418"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149.27</w:t>
            </w:r>
          </w:p>
        </w:tc>
        <w:tc>
          <w:tcPr>
            <w:tcW w:w="850" w:type="dxa"/>
            <w:gridSpan w:val="3"/>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1"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709"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c>
          <w:tcPr>
            <w:tcW w:w="992"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0.00</w:t>
            </w:r>
          </w:p>
        </w:tc>
      </w:tr>
      <w:tr w:rsidR="009B0130" w:rsidRPr="00777087" w:rsidTr="008D57F3">
        <w:trPr>
          <w:gridBefore w:val="1"/>
          <w:wBefore w:w="11" w:type="dxa"/>
          <w:trHeight w:val="390"/>
        </w:trPr>
        <w:tc>
          <w:tcPr>
            <w:tcW w:w="10206" w:type="dxa"/>
            <w:gridSpan w:val="20"/>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w:t>
            </w:r>
            <w:proofErr w:type="gramStart"/>
            <w:r w:rsidRPr="00777087">
              <w:rPr>
                <w:rFonts w:eastAsia="宋体" w:hAnsi="宋体"/>
                <w:sz w:val="20"/>
              </w:rPr>
              <w:t>必填项</w:t>
            </w:r>
            <w:proofErr w:type="gramEnd"/>
          </w:p>
        </w:tc>
        <w:tc>
          <w:tcPr>
            <w:tcW w:w="1120" w:type="dxa"/>
            <w:gridSpan w:val="2"/>
          </w:tcPr>
          <w:p w:rsidR="009B0130" w:rsidRPr="00777087" w:rsidRDefault="009B0130" w:rsidP="008D57F3">
            <w:pPr>
              <w:widowControl/>
              <w:ind w:firstLineChars="0" w:firstLine="0"/>
              <w:jc w:val="left"/>
              <w:rPr>
                <w:rFonts w:eastAsia="宋体"/>
                <w:sz w:val="20"/>
              </w:rPr>
            </w:pPr>
          </w:p>
        </w:tc>
        <w:tc>
          <w:tcPr>
            <w:tcW w:w="1120" w:type="dxa"/>
            <w:vAlign w:val="center"/>
          </w:tcPr>
          <w:p w:rsidR="009B0130" w:rsidRPr="00777087" w:rsidRDefault="009B0130" w:rsidP="008D57F3">
            <w:pPr>
              <w:ind w:firstLine="440"/>
              <w:jc w:val="right"/>
              <w:rPr>
                <w:rFonts w:eastAsia="宋体"/>
                <w:color w:val="000000"/>
                <w:sz w:val="22"/>
                <w:szCs w:val="22"/>
              </w:rPr>
            </w:pPr>
            <w:r w:rsidRPr="00777087">
              <w:rPr>
                <w:rFonts w:eastAsia="宋体"/>
                <w:color w:val="000000"/>
                <w:sz w:val="22"/>
                <w:szCs w:val="22"/>
              </w:rPr>
              <w:t>14.15</w:t>
            </w:r>
          </w:p>
        </w:tc>
        <w:tc>
          <w:tcPr>
            <w:tcW w:w="1120" w:type="dxa"/>
            <w:vAlign w:val="center"/>
          </w:tcPr>
          <w:p w:rsidR="009B0130" w:rsidRPr="00777087" w:rsidRDefault="009B0130" w:rsidP="008D57F3">
            <w:pPr>
              <w:ind w:firstLine="440"/>
              <w:jc w:val="right"/>
              <w:rPr>
                <w:rFonts w:eastAsia="宋体"/>
                <w:color w:val="000000"/>
                <w:sz w:val="22"/>
                <w:szCs w:val="22"/>
              </w:rPr>
            </w:pPr>
            <w:r w:rsidRPr="00777087">
              <w:rPr>
                <w:rFonts w:eastAsia="宋体"/>
                <w:color w:val="000000"/>
                <w:sz w:val="22"/>
                <w:szCs w:val="22"/>
              </w:rPr>
              <w:t>14.15</w:t>
            </w:r>
          </w:p>
        </w:tc>
        <w:tc>
          <w:tcPr>
            <w:tcW w:w="1120" w:type="dxa"/>
            <w:vAlign w:val="center"/>
          </w:tcPr>
          <w:p w:rsidR="009B0130" w:rsidRPr="00777087" w:rsidRDefault="009B0130" w:rsidP="008D57F3">
            <w:pPr>
              <w:ind w:firstLine="440"/>
              <w:jc w:val="right"/>
              <w:rPr>
                <w:rFonts w:eastAsia="宋体"/>
                <w:color w:val="000000"/>
                <w:sz w:val="22"/>
                <w:szCs w:val="22"/>
              </w:rPr>
            </w:pPr>
            <w:r w:rsidRPr="00777087">
              <w:rPr>
                <w:rFonts w:eastAsia="宋体"/>
                <w:color w:val="000000"/>
                <w:sz w:val="22"/>
                <w:szCs w:val="22"/>
              </w:rPr>
              <w:t>0.00</w:t>
            </w:r>
          </w:p>
        </w:tc>
        <w:tc>
          <w:tcPr>
            <w:tcW w:w="1120" w:type="dxa"/>
            <w:vAlign w:val="center"/>
          </w:tcPr>
          <w:p w:rsidR="009B0130" w:rsidRPr="00777087" w:rsidRDefault="009B0130" w:rsidP="008D57F3">
            <w:pPr>
              <w:ind w:firstLine="400"/>
              <w:jc w:val="right"/>
              <w:rPr>
                <w:rFonts w:eastAsia="宋体"/>
                <w:color w:val="000000"/>
                <w:sz w:val="20"/>
              </w:rPr>
            </w:pPr>
            <w:r w:rsidRPr="00777087">
              <w:rPr>
                <w:rFonts w:eastAsia="宋体"/>
                <w:color w:val="000000"/>
                <w:sz w:val="20"/>
              </w:rPr>
              <w:t>0.00</w:t>
            </w:r>
          </w:p>
        </w:tc>
        <w:tc>
          <w:tcPr>
            <w:tcW w:w="1120" w:type="dxa"/>
            <w:vAlign w:val="center"/>
          </w:tcPr>
          <w:p w:rsidR="009B0130" w:rsidRPr="00777087" w:rsidRDefault="009B0130" w:rsidP="008D57F3">
            <w:pPr>
              <w:ind w:firstLine="400"/>
              <w:jc w:val="right"/>
              <w:rPr>
                <w:rFonts w:eastAsia="宋体"/>
                <w:color w:val="000000"/>
                <w:sz w:val="20"/>
              </w:rPr>
            </w:pPr>
            <w:r w:rsidRPr="00777087">
              <w:rPr>
                <w:rFonts w:eastAsia="宋体"/>
                <w:color w:val="000000"/>
                <w:sz w:val="20"/>
              </w:rPr>
              <w:t>0.00</w:t>
            </w:r>
          </w:p>
        </w:tc>
        <w:tc>
          <w:tcPr>
            <w:tcW w:w="1120" w:type="dxa"/>
            <w:vAlign w:val="center"/>
          </w:tcPr>
          <w:p w:rsidR="009B0130" w:rsidRPr="00777087" w:rsidRDefault="009B0130" w:rsidP="008D57F3">
            <w:pPr>
              <w:ind w:firstLine="400"/>
              <w:jc w:val="right"/>
              <w:rPr>
                <w:rFonts w:eastAsia="宋体"/>
                <w:color w:val="000000"/>
                <w:sz w:val="20"/>
              </w:rPr>
            </w:pPr>
            <w:r w:rsidRPr="00777087">
              <w:rPr>
                <w:rFonts w:eastAsia="宋体"/>
                <w:color w:val="000000"/>
                <w:sz w:val="20"/>
              </w:rPr>
              <w:t>0.00</w:t>
            </w:r>
          </w:p>
        </w:tc>
        <w:tc>
          <w:tcPr>
            <w:tcW w:w="1120" w:type="dxa"/>
            <w:vAlign w:val="center"/>
          </w:tcPr>
          <w:p w:rsidR="009B0130" w:rsidRPr="00777087" w:rsidRDefault="009B0130" w:rsidP="008D57F3">
            <w:pPr>
              <w:ind w:firstLine="400"/>
              <w:jc w:val="right"/>
              <w:rPr>
                <w:rFonts w:eastAsia="宋体"/>
                <w:color w:val="000000"/>
                <w:sz w:val="20"/>
              </w:rPr>
            </w:pPr>
            <w:r w:rsidRPr="00777087">
              <w:rPr>
                <w:rFonts w:eastAsia="宋体"/>
                <w:color w:val="000000"/>
                <w:sz w:val="20"/>
              </w:rPr>
              <w:t>0.00</w:t>
            </w:r>
          </w:p>
        </w:tc>
      </w:tr>
      <w:tr w:rsidR="009B0130" w:rsidRPr="006D5FF4" w:rsidTr="008D57F3">
        <w:trPr>
          <w:gridBefore w:val="1"/>
          <w:wBefore w:w="11" w:type="dxa"/>
          <w:trHeight w:val="390"/>
        </w:trPr>
        <w:tc>
          <w:tcPr>
            <w:tcW w:w="10206" w:type="dxa"/>
            <w:gridSpan w:val="20"/>
            <w:tcBorders>
              <w:top w:val="nil"/>
              <w:left w:val="nil"/>
              <w:bottom w:val="nil"/>
              <w:right w:val="nil"/>
            </w:tcBorders>
            <w:shd w:val="clear" w:color="auto" w:fill="auto"/>
            <w:noWrap/>
            <w:vAlign w:val="center"/>
          </w:tcPr>
          <w:p w:rsidR="009B0130" w:rsidRPr="007F1CE4" w:rsidRDefault="009B0130" w:rsidP="008D57F3">
            <w:pPr>
              <w:widowControl/>
              <w:ind w:firstLineChars="0" w:firstLine="0"/>
              <w:jc w:val="left"/>
              <w:rPr>
                <w:rFonts w:ascii="仿宋_GB2312" w:hint="eastAsia"/>
                <w:sz w:val="20"/>
              </w:rPr>
            </w:pPr>
          </w:p>
        </w:tc>
        <w:tc>
          <w:tcPr>
            <w:tcW w:w="1120" w:type="dxa"/>
            <w:gridSpan w:val="2"/>
          </w:tcPr>
          <w:p w:rsidR="009B0130" w:rsidRPr="006D5FF4" w:rsidRDefault="009B0130" w:rsidP="008D57F3">
            <w:pPr>
              <w:widowControl/>
              <w:ind w:firstLineChars="0" w:firstLine="0"/>
              <w:jc w:val="left"/>
              <w:rPr>
                <w:rFonts w:eastAsia="Times New Roman"/>
                <w:sz w:val="20"/>
              </w:rPr>
            </w:pP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324.44</w:t>
            </w: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324.44</w:t>
            </w: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r>
      <w:tr w:rsidR="009B0130" w:rsidRPr="006D5FF4" w:rsidTr="008D57F3">
        <w:trPr>
          <w:gridBefore w:val="1"/>
          <w:wBefore w:w="11" w:type="dxa"/>
          <w:trHeight w:val="390"/>
        </w:trPr>
        <w:tc>
          <w:tcPr>
            <w:tcW w:w="10206" w:type="dxa"/>
            <w:gridSpan w:val="20"/>
            <w:tcBorders>
              <w:top w:val="nil"/>
              <w:left w:val="nil"/>
              <w:bottom w:val="nil"/>
              <w:right w:val="nil"/>
            </w:tcBorders>
            <w:shd w:val="clear" w:color="auto" w:fill="auto"/>
            <w:noWrap/>
            <w:vAlign w:val="center"/>
          </w:tcPr>
          <w:p w:rsidR="009B0130" w:rsidRPr="007F1CE4" w:rsidRDefault="009B0130" w:rsidP="008D57F3">
            <w:pPr>
              <w:widowControl/>
              <w:ind w:firstLineChars="0" w:firstLine="0"/>
              <w:jc w:val="left"/>
              <w:rPr>
                <w:rFonts w:ascii="仿宋_GB2312" w:hint="eastAsia"/>
                <w:sz w:val="20"/>
              </w:rPr>
            </w:pPr>
          </w:p>
        </w:tc>
        <w:tc>
          <w:tcPr>
            <w:tcW w:w="1120" w:type="dxa"/>
            <w:gridSpan w:val="2"/>
          </w:tcPr>
          <w:p w:rsidR="009B0130" w:rsidRPr="006D5FF4" w:rsidRDefault="009B0130" w:rsidP="008D57F3">
            <w:pPr>
              <w:widowControl/>
              <w:ind w:firstLineChars="0" w:firstLine="0"/>
              <w:jc w:val="left"/>
              <w:rPr>
                <w:rFonts w:eastAsia="Times New Roman"/>
                <w:sz w:val="20"/>
              </w:rPr>
            </w:pP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492.19</w:t>
            </w: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492.19</w:t>
            </w: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r>
      <w:tr w:rsidR="009B0130" w:rsidRPr="006D5FF4" w:rsidTr="008D57F3">
        <w:trPr>
          <w:gridBefore w:val="1"/>
          <w:wBefore w:w="11" w:type="dxa"/>
          <w:trHeight w:val="390"/>
        </w:trPr>
        <w:tc>
          <w:tcPr>
            <w:tcW w:w="10206" w:type="dxa"/>
            <w:gridSpan w:val="20"/>
            <w:tcBorders>
              <w:top w:val="nil"/>
              <w:left w:val="nil"/>
              <w:bottom w:val="nil"/>
              <w:right w:val="nil"/>
            </w:tcBorders>
            <w:shd w:val="clear" w:color="auto" w:fill="auto"/>
            <w:noWrap/>
            <w:vAlign w:val="center"/>
          </w:tcPr>
          <w:p w:rsidR="009B0130" w:rsidRPr="007F1CE4" w:rsidRDefault="009B0130" w:rsidP="008D57F3">
            <w:pPr>
              <w:widowControl/>
              <w:ind w:firstLineChars="0" w:firstLine="0"/>
              <w:jc w:val="left"/>
              <w:rPr>
                <w:rFonts w:ascii="仿宋_GB2312" w:hint="eastAsia"/>
                <w:sz w:val="20"/>
              </w:rPr>
            </w:pPr>
          </w:p>
        </w:tc>
        <w:tc>
          <w:tcPr>
            <w:tcW w:w="1120" w:type="dxa"/>
            <w:gridSpan w:val="2"/>
          </w:tcPr>
          <w:p w:rsidR="009B0130" w:rsidRPr="006D5FF4" w:rsidRDefault="009B0130" w:rsidP="008D57F3">
            <w:pPr>
              <w:widowControl/>
              <w:ind w:firstLineChars="0" w:firstLine="0"/>
              <w:jc w:val="left"/>
              <w:rPr>
                <w:rFonts w:eastAsia="Times New Roman"/>
                <w:sz w:val="20"/>
              </w:rPr>
            </w:pP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t>492.</w:t>
            </w:r>
            <w:r>
              <w:rPr>
                <w:rFonts w:cs="Arial" w:hint="eastAsia"/>
                <w:color w:val="000000"/>
                <w:sz w:val="22"/>
                <w:szCs w:val="22"/>
              </w:rPr>
              <w:lastRenderedPageBreak/>
              <w:t>19</w:t>
            </w: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lastRenderedPageBreak/>
              <w:t>492.</w:t>
            </w:r>
            <w:r>
              <w:rPr>
                <w:rFonts w:cs="Arial" w:hint="eastAsia"/>
                <w:color w:val="000000"/>
                <w:sz w:val="22"/>
                <w:szCs w:val="22"/>
              </w:rPr>
              <w:lastRenderedPageBreak/>
              <w:t>19</w:t>
            </w:r>
          </w:p>
        </w:tc>
        <w:tc>
          <w:tcPr>
            <w:tcW w:w="1120" w:type="dxa"/>
            <w:vAlign w:val="center"/>
          </w:tcPr>
          <w:p w:rsidR="009B0130" w:rsidRDefault="009B0130" w:rsidP="008D57F3">
            <w:pPr>
              <w:ind w:firstLine="440"/>
              <w:jc w:val="right"/>
              <w:rPr>
                <w:rFonts w:ascii="宋体" w:eastAsia="宋体" w:hAnsi="宋体" w:cs="Arial"/>
                <w:color w:val="000000"/>
                <w:sz w:val="22"/>
                <w:szCs w:val="22"/>
              </w:rPr>
            </w:pPr>
            <w:r>
              <w:rPr>
                <w:rFonts w:cs="Arial" w:hint="eastAsia"/>
                <w:color w:val="000000"/>
                <w:sz w:val="22"/>
                <w:szCs w:val="22"/>
              </w:rPr>
              <w:lastRenderedPageBreak/>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c>
          <w:tcPr>
            <w:tcW w:w="1120" w:type="dxa"/>
            <w:vAlign w:val="center"/>
          </w:tcPr>
          <w:p w:rsidR="009B0130" w:rsidRDefault="009B0130" w:rsidP="008D57F3">
            <w:pPr>
              <w:ind w:firstLine="400"/>
              <w:jc w:val="right"/>
              <w:rPr>
                <w:rFonts w:ascii="宋体" w:eastAsia="宋体" w:hAnsi="宋体" w:cs="Arial"/>
                <w:color w:val="000000"/>
                <w:sz w:val="20"/>
              </w:rPr>
            </w:pPr>
            <w:r>
              <w:rPr>
                <w:rFonts w:cs="Arial" w:hint="eastAsia"/>
                <w:color w:val="000000"/>
                <w:sz w:val="20"/>
              </w:rPr>
              <w:t>0.00</w:t>
            </w:r>
          </w:p>
        </w:tc>
      </w:tr>
    </w:tbl>
    <w:tbl>
      <w:tblPr>
        <w:tblpPr w:leftFromText="180" w:rightFromText="180" w:vertAnchor="text" w:horzAnchor="margin" w:tblpXSpec="center" w:tblpY="-161"/>
        <w:tblW w:w="10691" w:type="dxa"/>
        <w:tblLook w:val="04A0"/>
      </w:tblPr>
      <w:tblGrid>
        <w:gridCol w:w="1018"/>
        <w:gridCol w:w="2226"/>
        <w:gridCol w:w="1398"/>
        <w:gridCol w:w="1151"/>
        <w:gridCol w:w="1134"/>
        <w:gridCol w:w="1134"/>
        <w:gridCol w:w="1058"/>
        <w:gridCol w:w="218"/>
        <w:gridCol w:w="1354"/>
      </w:tblGrid>
      <w:tr w:rsidR="009B0130" w:rsidRPr="006D5FF4" w:rsidTr="008D57F3">
        <w:trPr>
          <w:trHeight w:val="960"/>
        </w:trPr>
        <w:tc>
          <w:tcPr>
            <w:tcW w:w="10691" w:type="dxa"/>
            <w:gridSpan w:val="9"/>
            <w:tcBorders>
              <w:top w:val="nil"/>
              <w:left w:val="nil"/>
              <w:bottom w:val="nil"/>
              <w:right w:val="nil"/>
            </w:tcBorders>
            <w:shd w:val="clear" w:color="auto" w:fill="auto"/>
            <w:noWrap/>
            <w:vAlign w:val="center"/>
          </w:tcPr>
          <w:p w:rsidR="009B0130" w:rsidRPr="00881364" w:rsidRDefault="009B0130" w:rsidP="008D57F3">
            <w:pPr>
              <w:widowControl/>
              <w:spacing w:line="540" w:lineRule="exact"/>
              <w:ind w:firstLineChars="0" w:firstLine="0"/>
              <w:jc w:val="center"/>
              <w:rPr>
                <w:rFonts w:ascii="黑体" w:eastAsia="黑体" w:hAnsi="黑体"/>
                <w:szCs w:val="32"/>
              </w:rPr>
            </w:pPr>
            <w:bookmarkStart w:id="1" w:name="RANGE!A1:H13"/>
            <w:r w:rsidRPr="00881364">
              <w:rPr>
                <w:rFonts w:ascii="黑体" w:eastAsia="黑体" w:hAnsi="黑体"/>
                <w:szCs w:val="32"/>
              </w:rPr>
              <w:lastRenderedPageBreak/>
              <w:t>支出决算表</w:t>
            </w:r>
            <w:bookmarkEnd w:id="1"/>
          </w:p>
        </w:tc>
      </w:tr>
      <w:tr w:rsidR="009B0130" w:rsidRPr="00777087" w:rsidTr="008D57F3">
        <w:trPr>
          <w:trHeight w:val="319"/>
        </w:trPr>
        <w:tc>
          <w:tcPr>
            <w:tcW w:w="1018"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center"/>
              <w:rPr>
                <w:rFonts w:eastAsia="宋体"/>
                <w:sz w:val="36"/>
                <w:szCs w:val="36"/>
              </w:rPr>
            </w:pPr>
          </w:p>
        </w:tc>
        <w:tc>
          <w:tcPr>
            <w:tcW w:w="2226"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398"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151"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13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13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058"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572" w:type="dxa"/>
            <w:gridSpan w:val="2"/>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03</w:t>
            </w:r>
            <w:r w:rsidRPr="00777087">
              <w:rPr>
                <w:rFonts w:eastAsia="宋体" w:hAnsi="宋体"/>
                <w:sz w:val="20"/>
              </w:rPr>
              <w:t>表</w:t>
            </w:r>
          </w:p>
        </w:tc>
      </w:tr>
      <w:tr w:rsidR="009B0130" w:rsidRPr="00777087" w:rsidTr="008D57F3">
        <w:trPr>
          <w:trHeight w:val="319"/>
        </w:trPr>
        <w:tc>
          <w:tcPr>
            <w:tcW w:w="5793" w:type="dxa"/>
            <w:gridSpan w:val="4"/>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113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center"/>
              <w:rPr>
                <w:rFonts w:eastAsia="宋体"/>
                <w:sz w:val="20"/>
              </w:rPr>
            </w:pPr>
          </w:p>
        </w:tc>
        <w:tc>
          <w:tcPr>
            <w:tcW w:w="113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2630" w:type="dxa"/>
            <w:gridSpan w:val="3"/>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trHeight w:val="319"/>
        </w:trPr>
        <w:tc>
          <w:tcPr>
            <w:tcW w:w="3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本年支出</w:t>
            </w:r>
          </w:p>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基本</w:t>
            </w:r>
          </w:p>
          <w:p w:rsidR="009B0130" w:rsidRPr="00777087" w:rsidRDefault="009B0130" w:rsidP="008D57F3">
            <w:pPr>
              <w:widowControl/>
              <w:ind w:firstLineChars="0" w:firstLine="0"/>
              <w:jc w:val="center"/>
              <w:rPr>
                <w:rFonts w:eastAsia="宋体"/>
                <w:sz w:val="20"/>
              </w:rPr>
            </w:pPr>
            <w:r w:rsidRPr="00777087">
              <w:rPr>
                <w:rFonts w:eastAsia="宋体" w:hAnsi="宋体"/>
                <w:sz w:val="20"/>
              </w:rPr>
              <w:t>支出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项目支出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上缴上级支出</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经营支出</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rPr>
                <w:rFonts w:eastAsia="宋体"/>
                <w:sz w:val="20"/>
              </w:rPr>
            </w:pPr>
            <w:r w:rsidRPr="00777087">
              <w:rPr>
                <w:rFonts w:eastAsia="宋体" w:hAnsi="宋体"/>
                <w:sz w:val="20"/>
              </w:rPr>
              <w:t>对附属单位补助支出</w:t>
            </w:r>
          </w:p>
        </w:tc>
      </w:tr>
      <w:tr w:rsidR="009B0130" w:rsidRPr="00777087" w:rsidTr="008D57F3">
        <w:trPr>
          <w:trHeight w:val="642"/>
        </w:trPr>
        <w:tc>
          <w:tcPr>
            <w:tcW w:w="1018"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功能分类科目编码</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1398"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3,569.82</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2819.65</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750.17</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一般公共服务支出</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2,988.51</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2238.34</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750.17</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政府办公厅（室）及相关机构事务</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2,496.32</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2033.82</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462.5</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2010301</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100" w:firstLine="220"/>
              <w:rPr>
                <w:rFonts w:eastAsia="宋体"/>
                <w:color w:val="000000"/>
                <w:sz w:val="22"/>
                <w:szCs w:val="22"/>
              </w:rPr>
            </w:pPr>
            <w:r w:rsidRPr="00777087">
              <w:rPr>
                <w:rFonts w:eastAsia="宋体" w:hAnsi="宋体"/>
                <w:color w:val="000000"/>
                <w:sz w:val="22"/>
                <w:szCs w:val="22"/>
              </w:rPr>
              <w:t>行政运行</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2,033.82</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2033.82</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2010305</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专项业务活动</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123.91</w:t>
            </w:r>
          </w:p>
        </w:tc>
        <w:tc>
          <w:tcPr>
            <w:tcW w:w="1151" w:type="dxa"/>
            <w:tcBorders>
              <w:top w:val="nil"/>
              <w:left w:val="nil"/>
              <w:bottom w:val="single" w:sz="4" w:space="0" w:color="auto"/>
              <w:right w:val="single" w:sz="4" w:space="0" w:color="auto"/>
            </w:tcBorders>
            <w:shd w:val="clear" w:color="auto" w:fill="auto"/>
            <w:noWrap/>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123.91</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2010307</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法制建设</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14.15</w:t>
            </w:r>
          </w:p>
        </w:tc>
        <w:tc>
          <w:tcPr>
            <w:tcW w:w="1151" w:type="dxa"/>
            <w:tcBorders>
              <w:top w:val="nil"/>
              <w:left w:val="nil"/>
              <w:bottom w:val="single" w:sz="4" w:space="0" w:color="auto"/>
              <w:right w:val="single" w:sz="4" w:space="0" w:color="auto"/>
            </w:tcBorders>
            <w:shd w:val="clear" w:color="auto" w:fill="auto"/>
            <w:noWrap/>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14.15</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2010399</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100" w:firstLine="220"/>
              <w:rPr>
                <w:rFonts w:eastAsia="宋体"/>
                <w:color w:val="000000"/>
                <w:sz w:val="22"/>
                <w:szCs w:val="22"/>
              </w:rPr>
            </w:pPr>
            <w:r w:rsidRPr="00777087">
              <w:rPr>
                <w:rFonts w:eastAsia="宋体" w:hAnsi="宋体"/>
                <w:color w:val="000000"/>
                <w:sz w:val="22"/>
                <w:szCs w:val="22"/>
              </w:rPr>
              <w:t>其他政府办公厅（室）及相关机构事务支出</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324.44</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324.44</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统计信息事务</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492.19</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204.52</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287.67</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2010504</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信息事务</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492.19</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204.52</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287.67</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医疗卫生与计划生育支出</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47.31</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行政事业单位医疗★</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47.31</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2101101</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50" w:firstLine="11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行政单位医疗★</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23.74</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23.74</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2101102</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事业单位医疗★</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6.63</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6.63</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2101103</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公务员医疗补助★</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16.94</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16.94</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住房保障支出</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534.00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住房改革支出</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534.00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2210201</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hAnsi="宋体"/>
                <w:color w:val="000000"/>
                <w:sz w:val="22"/>
                <w:szCs w:val="22"/>
              </w:rPr>
              <w:t>住房公积金</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181.83</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181.83</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2210202</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hAnsi="宋体"/>
                <w:color w:val="000000"/>
                <w:sz w:val="22"/>
                <w:szCs w:val="22"/>
              </w:rPr>
              <w:t>提租补贴</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202.90</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202.90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018"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2210203</w:t>
            </w:r>
          </w:p>
        </w:tc>
        <w:tc>
          <w:tcPr>
            <w:tcW w:w="2226"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90" w:firstLine="198"/>
              <w:rPr>
                <w:rFonts w:eastAsia="宋体"/>
                <w:color w:val="000000"/>
                <w:sz w:val="22"/>
                <w:szCs w:val="22"/>
              </w:rPr>
            </w:pPr>
            <w:r w:rsidRPr="00777087">
              <w:rPr>
                <w:rFonts w:eastAsia="宋体" w:hAnsi="宋体"/>
                <w:color w:val="000000"/>
                <w:sz w:val="22"/>
                <w:szCs w:val="22"/>
              </w:rPr>
              <w:t>购房补贴</w:t>
            </w:r>
          </w:p>
        </w:tc>
        <w:tc>
          <w:tcPr>
            <w:tcW w:w="139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149.27</w:t>
            </w:r>
          </w:p>
        </w:tc>
        <w:tc>
          <w:tcPr>
            <w:tcW w:w="115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right="220" w:firstLineChars="0" w:firstLine="0"/>
              <w:jc w:val="center"/>
              <w:rPr>
                <w:rFonts w:eastAsia="宋体"/>
                <w:color w:val="000000"/>
                <w:sz w:val="22"/>
                <w:szCs w:val="22"/>
              </w:rPr>
            </w:pPr>
            <w:r w:rsidRPr="00777087">
              <w:rPr>
                <w:rFonts w:eastAsia="宋体"/>
                <w:color w:val="000000"/>
                <w:sz w:val="22"/>
                <w:szCs w:val="22"/>
              </w:rPr>
              <w:t>149.27</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13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276" w:type="dxa"/>
            <w:gridSpan w:val="2"/>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c>
          <w:tcPr>
            <w:tcW w:w="1354"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90" w:firstLine="198"/>
              <w:rPr>
                <w:rFonts w:eastAsia="宋体"/>
                <w:color w:val="000000"/>
                <w:sz w:val="22"/>
                <w:szCs w:val="22"/>
              </w:rPr>
            </w:pPr>
            <w:r w:rsidRPr="00777087">
              <w:rPr>
                <w:rFonts w:eastAsia="宋体"/>
                <w:color w:val="000000"/>
                <w:sz w:val="22"/>
                <w:szCs w:val="22"/>
              </w:rPr>
              <w:t>0.00</w:t>
            </w:r>
          </w:p>
        </w:tc>
      </w:tr>
      <w:tr w:rsidR="009B0130" w:rsidRPr="00777087" w:rsidTr="008D57F3">
        <w:trPr>
          <w:trHeight w:val="345"/>
        </w:trPr>
        <w:tc>
          <w:tcPr>
            <w:tcW w:w="4642" w:type="dxa"/>
            <w:gridSpan w:val="3"/>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tc>
        <w:tc>
          <w:tcPr>
            <w:tcW w:w="1151"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13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13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276" w:type="dxa"/>
            <w:gridSpan w:val="2"/>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c>
          <w:tcPr>
            <w:tcW w:w="1354" w:type="dxa"/>
            <w:tcBorders>
              <w:top w:val="nil"/>
              <w:left w:val="nil"/>
              <w:bottom w:val="nil"/>
              <w:right w:val="nil"/>
            </w:tcBorders>
            <w:shd w:val="clear" w:color="auto" w:fill="auto"/>
            <w:noWrap/>
            <w:vAlign w:val="bottom"/>
          </w:tcPr>
          <w:p w:rsidR="009B0130" w:rsidRPr="00777087" w:rsidRDefault="009B0130" w:rsidP="008D57F3">
            <w:pPr>
              <w:widowControl/>
              <w:ind w:firstLineChars="0" w:firstLine="0"/>
              <w:jc w:val="left"/>
              <w:rPr>
                <w:rFonts w:eastAsia="宋体"/>
                <w:sz w:val="20"/>
              </w:rPr>
            </w:pPr>
          </w:p>
        </w:tc>
      </w:tr>
    </w:tbl>
    <w:p w:rsidR="009B0130" w:rsidRPr="006D5FF4" w:rsidRDefault="009B0130" w:rsidP="009B0130">
      <w:pPr>
        <w:ind w:firstLine="640"/>
      </w:pPr>
    </w:p>
    <w:p w:rsidR="009B0130" w:rsidRPr="006D5FF4" w:rsidRDefault="009B0130" w:rsidP="009B0130">
      <w:pPr>
        <w:spacing w:line="240" w:lineRule="exact"/>
        <w:ind w:firstLine="640"/>
      </w:pPr>
    </w:p>
    <w:tbl>
      <w:tblPr>
        <w:tblW w:w="10702" w:type="dxa"/>
        <w:jc w:val="center"/>
        <w:tblInd w:w="-601" w:type="dxa"/>
        <w:tblLook w:val="04A0"/>
      </w:tblPr>
      <w:tblGrid>
        <w:gridCol w:w="2819"/>
        <w:gridCol w:w="1063"/>
        <w:gridCol w:w="2816"/>
        <w:gridCol w:w="986"/>
        <w:gridCol w:w="1368"/>
        <w:gridCol w:w="1650"/>
      </w:tblGrid>
      <w:tr w:rsidR="009B0130" w:rsidRPr="006D5FF4" w:rsidTr="008D57F3">
        <w:trPr>
          <w:trHeight w:val="960"/>
          <w:jc w:val="center"/>
        </w:trPr>
        <w:tc>
          <w:tcPr>
            <w:tcW w:w="10702" w:type="dxa"/>
            <w:gridSpan w:val="6"/>
            <w:tcBorders>
              <w:top w:val="nil"/>
              <w:left w:val="nil"/>
              <w:bottom w:val="nil"/>
              <w:right w:val="nil"/>
            </w:tcBorders>
            <w:shd w:val="clear" w:color="auto" w:fill="auto"/>
            <w:noWrap/>
            <w:vAlign w:val="center"/>
          </w:tcPr>
          <w:p w:rsidR="009B0130" w:rsidRDefault="009B0130" w:rsidP="008D57F3">
            <w:pPr>
              <w:widowControl/>
              <w:spacing w:line="540" w:lineRule="exact"/>
              <w:ind w:firstLineChars="0" w:firstLine="0"/>
              <w:rPr>
                <w:rFonts w:ascii="黑体" w:eastAsia="黑体" w:hAnsi="黑体" w:hint="eastAsia"/>
                <w:szCs w:val="32"/>
              </w:rPr>
            </w:pPr>
            <w:bookmarkStart w:id="2" w:name="RANGE!A1:F35"/>
          </w:p>
          <w:p w:rsidR="009B0130" w:rsidRPr="00881364" w:rsidRDefault="009B0130" w:rsidP="008D57F3">
            <w:pPr>
              <w:widowControl/>
              <w:spacing w:line="540" w:lineRule="exact"/>
              <w:ind w:firstLineChars="0" w:firstLine="0"/>
              <w:jc w:val="center"/>
              <w:rPr>
                <w:rFonts w:ascii="黑体" w:eastAsia="黑体" w:hAnsi="黑体"/>
                <w:szCs w:val="32"/>
              </w:rPr>
            </w:pPr>
            <w:r w:rsidRPr="00881364">
              <w:rPr>
                <w:rFonts w:ascii="黑体" w:eastAsia="黑体" w:hAnsi="黑体"/>
                <w:szCs w:val="32"/>
              </w:rPr>
              <w:t>财政拨款收入支出决算总表</w:t>
            </w:r>
            <w:bookmarkEnd w:id="2"/>
          </w:p>
        </w:tc>
      </w:tr>
      <w:tr w:rsidR="009B0130" w:rsidRPr="00777087" w:rsidTr="008D57F3">
        <w:trPr>
          <w:trHeight w:val="319"/>
          <w:jc w:val="center"/>
        </w:trPr>
        <w:tc>
          <w:tcPr>
            <w:tcW w:w="2819"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center"/>
              <w:rPr>
                <w:rFonts w:eastAsia="宋体"/>
                <w:sz w:val="36"/>
                <w:szCs w:val="36"/>
              </w:rPr>
            </w:pPr>
          </w:p>
        </w:tc>
        <w:tc>
          <w:tcPr>
            <w:tcW w:w="1063"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0" w:type="auto"/>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0" w:type="auto"/>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368"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650"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04</w:t>
            </w:r>
            <w:r w:rsidRPr="00777087">
              <w:rPr>
                <w:rFonts w:eastAsia="宋体" w:hAnsi="宋体"/>
                <w:sz w:val="20"/>
              </w:rPr>
              <w:t>表</w:t>
            </w:r>
          </w:p>
        </w:tc>
      </w:tr>
      <w:tr w:rsidR="009B0130" w:rsidRPr="00777087" w:rsidTr="008D57F3">
        <w:trPr>
          <w:trHeight w:val="319"/>
          <w:jc w:val="center"/>
        </w:trPr>
        <w:tc>
          <w:tcPr>
            <w:tcW w:w="6698" w:type="dxa"/>
            <w:gridSpan w:val="3"/>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0" w:type="auto"/>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1368"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1650"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trHeight w:val="319"/>
          <w:jc w:val="center"/>
        </w:trPr>
        <w:tc>
          <w:tcPr>
            <w:tcW w:w="38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收</w:t>
            </w:r>
            <w:r w:rsidRPr="00777087">
              <w:rPr>
                <w:rFonts w:eastAsia="宋体"/>
                <w:sz w:val="20"/>
              </w:rPr>
              <w:t xml:space="preserve">     </w:t>
            </w:r>
            <w:r w:rsidRPr="00777087">
              <w:rPr>
                <w:rFonts w:eastAsia="宋体" w:hAnsi="宋体"/>
                <w:sz w:val="20"/>
              </w:rPr>
              <w:t>入</w:t>
            </w:r>
          </w:p>
        </w:tc>
        <w:tc>
          <w:tcPr>
            <w:tcW w:w="6820" w:type="dxa"/>
            <w:gridSpan w:val="4"/>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支</w:t>
            </w:r>
            <w:r w:rsidRPr="00777087">
              <w:rPr>
                <w:rFonts w:eastAsia="宋体"/>
                <w:sz w:val="20"/>
              </w:rPr>
              <w:t xml:space="preserve">     </w:t>
            </w:r>
            <w:r w:rsidRPr="00777087">
              <w:rPr>
                <w:rFonts w:eastAsia="宋体" w:hAnsi="宋体"/>
                <w:sz w:val="20"/>
              </w:rPr>
              <w:t>出</w:t>
            </w:r>
          </w:p>
        </w:tc>
      </w:tr>
      <w:tr w:rsidR="009B0130" w:rsidRPr="00777087" w:rsidTr="008D57F3">
        <w:trPr>
          <w:trHeight w:val="319"/>
          <w:jc w:val="center"/>
        </w:trPr>
        <w:tc>
          <w:tcPr>
            <w:tcW w:w="2819" w:type="dxa"/>
            <w:vMerge w:val="restar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1063" w:type="dxa"/>
            <w:vMerge w:val="restar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决算数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按功能分类</w:t>
            </w:r>
          </w:p>
        </w:tc>
        <w:tc>
          <w:tcPr>
            <w:tcW w:w="4004" w:type="dxa"/>
            <w:gridSpan w:val="3"/>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决算数</w:t>
            </w:r>
          </w:p>
        </w:tc>
      </w:tr>
      <w:tr w:rsidR="009B0130" w:rsidRPr="00777087" w:rsidTr="008D57F3">
        <w:trPr>
          <w:trHeight w:val="642"/>
          <w:jc w:val="center"/>
        </w:trPr>
        <w:tc>
          <w:tcPr>
            <w:tcW w:w="2819" w:type="dxa"/>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063" w:type="dxa"/>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0" w:type="auto"/>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小计</w:t>
            </w:r>
          </w:p>
        </w:tc>
        <w:tc>
          <w:tcPr>
            <w:tcW w:w="1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一般公共预算财政拨款</w:t>
            </w:r>
          </w:p>
        </w:tc>
        <w:tc>
          <w:tcPr>
            <w:tcW w:w="165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政府性基金预算财政拨款</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一、一般公共预算财政拨款</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color w:val="000000"/>
                <w:sz w:val="22"/>
                <w:szCs w:val="22"/>
              </w:rPr>
              <w:t>3,569.82</w:t>
            </w: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2988.51</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2988.51</w:t>
            </w:r>
          </w:p>
        </w:tc>
        <w:tc>
          <w:tcPr>
            <w:tcW w:w="165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二、政府性基金预算财政拨款</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二、外交支出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三、国防支出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四、公共安全支出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五、教育支出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六、科学技术支出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七、文化体育与传媒支出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八、社会保障和就业支出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440"/>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九、医疗卫生与计划生育支出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47.31</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140" w:firstLine="308"/>
              <w:rPr>
                <w:rFonts w:eastAsia="宋体"/>
                <w:color w:val="000000"/>
                <w:sz w:val="22"/>
                <w:szCs w:val="22"/>
              </w:rPr>
            </w:pPr>
            <w:r w:rsidRPr="00777087">
              <w:rPr>
                <w:rFonts w:eastAsia="宋体"/>
                <w:color w:val="000000"/>
                <w:sz w:val="22"/>
                <w:szCs w:val="22"/>
              </w:rPr>
              <w:t>47.31</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十、节能环保支出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十一、城乡社区支出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十二、农林水支出</w:t>
            </w:r>
          </w:p>
        </w:tc>
        <w:tc>
          <w:tcPr>
            <w:tcW w:w="0" w:type="auto"/>
            <w:tcBorders>
              <w:top w:val="single" w:sz="4" w:space="0" w:color="auto"/>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single" w:sz="4" w:space="0" w:color="auto"/>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十三、交通运输支出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十四、资源勘探信息等支出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十五、商业服务业等支出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十六、金融支出</w:t>
            </w:r>
          </w:p>
        </w:tc>
        <w:tc>
          <w:tcPr>
            <w:tcW w:w="0" w:type="auto"/>
            <w:tcBorders>
              <w:top w:val="single" w:sz="4" w:space="0" w:color="auto"/>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single" w:sz="4" w:space="0" w:color="auto"/>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十七、援助其他地区支出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十八、国土海洋气象等支出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十九、住房保障支出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534</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534</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二十、粮油物资储备支出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二十一、其他支出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二十二、债务还本支出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二十三、债务付息支出</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b/>
                <w:bCs/>
                <w:sz w:val="20"/>
              </w:rPr>
            </w:pPr>
            <w:r w:rsidRPr="00777087">
              <w:rPr>
                <w:rFonts w:eastAsia="宋体" w:hAnsi="宋体"/>
                <w:b/>
                <w:bCs/>
                <w:sz w:val="20"/>
              </w:rPr>
              <w:t>本年收入合计</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color w:val="000000"/>
                <w:sz w:val="22"/>
                <w:szCs w:val="22"/>
              </w:rPr>
              <w:t>3,569.82</w:t>
            </w: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b/>
                <w:bCs/>
                <w:sz w:val="20"/>
              </w:rPr>
            </w:pPr>
            <w:r w:rsidRPr="00777087">
              <w:rPr>
                <w:rFonts w:eastAsia="宋体" w:hAnsi="宋体"/>
                <w:b/>
                <w:bCs/>
                <w:sz w:val="20"/>
              </w:rPr>
              <w:t>本年支出合计</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3,569.82</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3,569.82</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年初财政拨款结转和结余</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年末财政拨款结转和结余</w:t>
            </w:r>
          </w:p>
        </w:tc>
        <w:tc>
          <w:tcPr>
            <w:tcW w:w="0" w:type="auto"/>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c>
          <w:tcPr>
            <w:tcW w:w="1650" w:type="dxa"/>
            <w:tcBorders>
              <w:top w:val="nil"/>
              <w:left w:val="nil"/>
              <w:bottom w:val="single" w:sz="4" w:space="0" w:color="auto"/>
              <w:right w:val="single" w:sz="4" w:space="0" w:color="auto"/>
            </w:tcBorders>
            <w:shd w:val="clear" w:color="auto" w:fill="auto"/>
            <w:noWrap/>
          </w:tcPr>
          <w:p w:rsidR="009B0130" w:rsidRPr="00777087" w:rsidRDefault="009B0130" w:rsidP="008D57F3">
            <w:pPr>
              <w:ind w:firstLineChars="0" w:firstLine="0"/>
              <w:jc w:val="center"/>
              <w:rPr>
                <w:rFonts w:eastAsia="宋体"/>
              </w:rPr>
            </w:pPr>
            <w:r w:rsidRPr="00777087">
              <w:rPr>
                <w:rFonts w:eastAsia="宋体"/>
                <w:color w:val="000000"/>
                <w:sz w:val="22"/>
                <w:szCs w:val="22"/>
              </w:rPr>
              <w:t>0.00</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一、一般公共预算财政拨款</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165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二、政府性基金预算财政拨款</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165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 xml:space="preserve">　</w:t>
            </w:r>
          </w:p>
        </w:tc>
      </w:tr>
      <w:tr w:rsidR="009B0130" w:rsidRPr="00777087" w:rsidTr="008D57F3">
        <w:trPr>
          <w:trHeight w:val="319"/>
          <w:jc w:val="center"/>
        </w:trPr>
        <w:tc>
          <w:tcPr>
            <w:tcW w:w="2819"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b/>
                <w:bCs/>
                <w:sz w:val="20"/>
              </w:rPr>
            </w:pPr>
            <w:r w:rsidRPr="00777087">
              <w:rPr>
                <w:rFonts w:eastAsia="宋体" w:hAnsi="宋体"/>
                <w:b/>
                <w:bCs/>
                <w:sz w:val="20"/>
              </w:rPr>
              <w:t>总计</w:t>
            </w:r>
          </w:p>
        </w:tc>
        <w:tc>
          <w:tcPr>
            <w:tcW w:w="1063"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color w:val="000000"/>
                <w:sz w:val="22"/>
                <w:szCs w:val="22"/>
              </w:rPr>
              <w:t>3,569.82</w:t>
            </w:r>
            <w:r w:rsidRPr="00777087">
              <w:rPr>
                <w:rFonts w:eastAsia="宋体" w:hAnsi="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b/>
                <w:bCs/>
                <w:sz w:val="20"/>
              </w:rPr>
            </w:pPr>
            <w:r w:rsidRPr="00777087">
              <w:rPr>
                <w:rFonts w:eastAsia="宋体" w:hAnsi="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color w:val="000000"/>
                <w:sz w:val="22"/>
                <w:szCs w:val="22"/>
              </w:rPr>
              <w:t>3,569.82</w:t>
            </w:r>
          </w:p>
        </w:tc>
        <w:tc>
          <w:tcPr>
            <w:tcW w:w="1368"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color w:val="000000"/>
                <w:sz w:val="22"/>
                <w:szCs w:val="22"/>
              </w:rPr>
              <w:t>3,569.82</w:t>
            </w:r>
          </w:p>
        </w:tc>
        <w:tc>
          <w:tcPr>
            <w:tcW w:w="165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r w:rsidRPr="00777087">
              <w:rPr>
                <w:rFonts w:eastAsia="宋体" w:hAnsi="宋体"/>
                <w:color w:val="000000"/>
                <w:sz w:val="22"/>
                <w:szCs w:val="22"/>
              </w:rPr>
              <w:t xml:space="preserve">　</w:t>
            </w:r>
          </w:p>
        </w:tc>
      </w:tr>
    </w:tbl>
    <w:p w:rsidR="009B0130" w:rsidRPr="006D5FF4" w:rsidRDefault="009B0130" w:rsidP="009B0130">
      <w:pPr>
        <w:spacing w:line="240" w:lineRule="exact"/>
        <w:ind w:firstLine="640"/>
      </w:pPr>
    </w:p>
    <w:tbl>
      <w:tblPr>
        <w:tblW w:w="9193" w:type="dxa"/>
        <w:jc w:val="center"/>
        <w:tblLook w:val="04A0"/>
      </w:tblPr>
      <w:tblGrid>
        <w:gridCol w:w="1611"/>
        <w:gridCol w:w="3503"/>
        <w:gridCol w:w="1336"/>
        <w:gridCol w:w="1040"/>
        <w:gridCol w:w="1703"/>
      </w:tblGrid>
      <w:tr w:rsidR="009B0130" w:rsidRPr="006D5FF4" w:rsidTr="008D57F3">
        <w:trPr>
          <w:trHeight w:val="567"/>
          <w:jc w:val="center"/>
        </w:trPr>
        <w:tc>
          <w:tcPr>
            <w:tcW w:w="0" w:type="auto"/>
            <w:gridSpan w:val="5"/>
            <w:tcBorders>
              <w:top w:val="nil"/>
              <w:left w:val="nil"/>
              <w:bottom w:val="nil"/>
              <w:right w:val="nil"/>
            </w:tcBorders>
            <w:shd w:val="clear" w:color="auto" w:fill="auto"/>
            <w:vAlign w:val="center"/>
          </w:tcPr>
          <w:p w:rsidR="009B0130" w:rsidRPr="00881364" w:rsidRDefault="009B0130" w:rsidP="008D57F3">
            <w:pPr>
              <w:widowControl/>
              <w:spacing w:line="540" w:lineRule="exact"/>
              <w:ind w:firstLineChars="0" w:firstLine="0"/>
              <w:jc w:val="center"/>
              <w:rPr>
                <w:rFonts w:ascii="黑体" w:eastAsia="黑体" w:hAnsi="黑体"/>
                <w:szCs w:val="32"/>
              </w:rPr>
            </w:pPr>
            <w:bookmarkStart w:id="3" w:name="RANGE!A1:E14"/>
            <w:r w:rsidRPr="00881364">
              <w:rPr>
                <w:rFonts w:ascii="黑体" w:eastAsia="黑体" w:hAnsi="黑体"/>
                <w:szCs w:val="32"/>
              </w:rPr>
              <w:t>财政拨款支出决算表</w:t>
            </w:r>
            <w:bookmarkEnd w:id="3"/>
          </w:p>
        </w:tc>
      </w:tr>
      <w:tr w:rsidR="009B0130" w:rsidRPr="00777087" w:rsidTr="008D57F3">
        <w:trPr>
          <w:trHeight w:val="310"/>
          <w:jc w:val="center"/>
        </w:trPr>
        <w:tc>
          <w:tcPr>
            <w:tcW w:w="0" w:type="auto"/>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36"/>
                <w:szCs w:val="36"/>
              </w:rPr>
            </w:pPr>
          </w:p>
        </w:tc>
        <w:tc>
          <w:tcPr>
            <w:tcW w:w="0" w:type="auto"/>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0" w:type="auto"/>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0" w:type="auto"/>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0" w:type="auto"/>
            <w:tcBorders>
              <w:top w:val="nil"/>
              <w:left w:val="nil"/>
              <w:bottom w:val="nil"/>
              <w:right w:val="nil"/>
            </w:tcBorders>
            <w:shd w:val="clear" w:color="auto" w:fill="auto"/>
            <w:noWrap/>
            <w:vAlign w:val="center"/>
          </w:tcPr>
          <w:p w:rsidR="009B0130" w:rsidRPr="00777087" w:rsidRDefault="009B0130" w:rsidP="008D57F3">
            <w:pPr>
              <w:widowControl/>
              <w:spacing w:line="240" w:lineRule="exact"/>
              <w:ind w:firstLineChars="0" w:firstLine="0"/>
              <w:jc w:val="right"/>
              <w:rPr>
                <w:rFonts w:eastAsia="宋体"/>
                <w:sz w:val="20"/>
              </w:rPr>
            </w:pPr>
            <w:r w:rsidRPr="00777087">
              <w:rPr>
                <w:rFonts w:eastAsia="宋体" w:hAnsi="宋体"/>
                <w:sz w:val="20"/>
              </w:rPr>
              <w:t>公开</w:t>
            </w:r>
            <w:r w:rsidRPr="00777087">
              <w:rPr>
                <w:rFonts w:eastAsia="宋体"/>
                <w:sz w:val="20"/>
              </w:rPr>
              <w:t>05</w:t>
            </w:r>
            <w:r w:rsidRPr="00777087">
              <w:rPr>
                <w:rFonts w:eastAsia="宋体" w:hAnsi="宋体"/>
                <w:sz w:val="20"/>
              </w:rPr>
              <w:t>表</w:t>
            </w:r>
          </w:p>
        </w:tc>
      </w:tr>
      <w:tr w:rsidR="009B0130" w:rsidRPr="00777087" w:rsidTr="008D57F3">
        <w:trPr>
          <w:trHeight w:val="319"/>
          <w:jc w:val="center"/>
        </w:trPr>
        <w:tc>
          <w:tcPr>
            <w:tcW w:w="0" w:type="auto"/>
            <w:gridSpan w:val="3"/>
            <w:tcBorders>
              <w:top w:val="nil"/>
              <w:left w:val="nil"/>
              <w:bottom w:val="single" w:sz="4" w:space="0" w:color="auto"/>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0" w:type="auto"/>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0" w:type="auto"/>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基本支出</w:t>
            </w:r>
            <w:r w:rsidRPr="00777087">
              <w:rPr>
                <w:rFonts w:eastAsia="宋体"/>
                <w:sz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项目支出</w:t>
            </w:r>
          </w:p>
        </w:tc>
      </w:tr>
      <w:tr w:rsidR="009B0130" w:rsidRPr="00777087" w:rsidTr="008D57F3">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功能分类科目编码</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 xml:space="preserve">                   </w:t>
            </w:r>
            <w:r w:rsidRPr="00777087">
              <w:rPr>
                <w:rFonts w:eastAsia="宋体" w:hAnsi="宋体"/>
                <w:sz w:val="20"/>
              </w:rPr>
              <w:t>合计</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color w:val="000000"/>
                <w:sz w:val="22"/>
                <w:szCs w:val="22"/>
              </w:rPr>
              <w:t>3,569.82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2819.65</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150" w:firstLine="330"/>
              <w:rPr>
                <w:rFonts w:eastAsia="宋体"/>
                <w:color w:val="000000"/>
                <w:sz w:val="22"/>
                <w:szCs w:val="22"/>
              </w:rPr>
            </w:pPr>
            <w:r w:rsidRPr="00777087">
              <w:rPr>
                <w:rFonts w:eastAsia="宋体"/>
                <w:color w:val="000000"/>
                <w:sz w:val="22"/>
                <w:szCs w:val="22"/>
              </w:rPr>
              <w:t>750.17</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一般公共服务支出</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2,988.51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2238.34</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right="200" w:firstLineChars="0" w:firstLine="0"/>
              <w:jc w:val="center"/>
              <w:rPr>
                <w:rFonts w:eastAsia="宋体"/>
                <w:color w:val="000000"/>
                <w:sz w:val="22"/>
                <w:szCs w:val="22"/>
              </w:rPr>
            </w:pPr>
            <w:r w:rsidRPr="00777087">
              <w:rPr>
                <w:rFonts w:eastAsia="宋体"/>
                <w:color w:val="000000"/>
                <w:sz w:val="22"/>
                <w:szCs w:val="22"/>
              </w:rPr>
              <w:t>750.17</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政府办公厅（室）及相关机构事务</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2,496.32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2033.82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462.5</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rPr>
                <w:rFonts w:eastAsia="宋体"/>
                <w:color w:val="000000"/>
                <w:sz w:val="22"/>
                <w:szCs w:val="22"/>
              </w:rPr>
            </w:pPr>
            <w:r w:rsidRPr="00777087">
              <w:rPr>
                <w:rFonts w:eastAsia="宋体" w:hAnsi="宋体"/>
                <w:color w:val="000000"/>
                <w:sz w:val="22"/>
                <w:szCs w:val="22"/>
              </w:rPr>
              <w:t>行政运行</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2,033.82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2033.82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2010305</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专项业务活动</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123.91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123.91</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2010307</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法制建设</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14.15</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rPr>
                <w:rFonts w:eastAsia="宋体"/>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14.15</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2010399</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其他政府办公厅（室）及相关机构事务支出</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324.44</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rPr>
                <w:rFonts w:eastAsia="宋体"/>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324.44</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统计信息事务</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492.19</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204.52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287.67</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2010504</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信息事务</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492.19</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204.52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287.67</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医疗卫生与计划生育支出</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行政事业单位医疗★</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行政单位医疗★</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23.74</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23.74</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事业单位医疗★</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6.63</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6.63</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2101103</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公务员医疗补助★</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16.94</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16.94</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50" w:firstLine="110"/>
              <w:rPr>
                <w:rFonts w:eastAsia="宋体"/>
                <w:color w:val="000000"/>
                <w:sz w:val="22"/>
                <w:szCs w:val="22"/>
              </w:rPr>
            </w:pPr>
            <w:r w:rsidRPr="00777087">
              <w:rPr>
                <w:rFonts w:eastAsia="宋体" w:hAnsi="宋体"/>
                <w:color w:val="000000"/>
                <w:sz w:val="22"/>
                <w:szCs w:val="22"/>
              </w:rPr>
              <w:t>住房保障支出</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50" w:firstLine="110"/>
              <w:rPr>
                <w:rFonts w:eastAsia="宋体"/>
                <w:color w:val="000000"/>
                <w:sz w:val="22"/>
                <w:szCs w:val="22"/>
              </w:rPr>
            </w:pPr>
            <w:r w:rsidRPr="00777087">
              <w:rPr>
                <w:rFonts w:eastAsia="宋体" w:hAnsi="宋体"/>
                <w:color w:val="000000"/>
                <w:sz w:val="22"/>
                <w:szCs w:val="22"/>
              </w:rPr>
              <w:t>住房改革支出</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2210201</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住房公积金</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181.83</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181.83</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2210202</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提租补贴</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202.90</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202.90</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319"/>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2210203</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购房补贴</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149.27</w:t>
            </w:r>
          </w:p>
        </w:tc>
        <w:tc>
          <w:tcPr>
            <w:tcW w:w="0" w:type="auto"/>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149.27</w:t>
            </w:r>
          </w:p>
        </w:tc>
        <w:tc>
          <w:tcPr>
            <w:tcW w:w="0" w:type="auto"/>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r>
      <w:tr w:rsidR="009B0130" w:rsidRPr="00777087" w:rsidTr="008D57F3">
        <w:trPr>
          <w:trHeight w:val="735"/>
          <w:jc w:val="center"/>
        </w:trPr>
        <w:tc>
          <w:tcPr>
            <w:tcW w:w="0" w:type="auto"/>
            <w:gridSpan w:val="5"/>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1.</w:t>
            </w:r>
            <w:r w:rsidRPr="00777087">
              <w:rPr>
                <w:rFonts w:eastAsia="宋体" w:hAnsi="宋体"/>
                <w:sz w:val="20"/>
              </w:rPr>
              <w:t>本表反映部门本年度按功能分类财政拨款实际支出情况。财政</w:t>
            </w:r>
            <w:proofErr w:type="gramStart"/>
            <w:r w:rsidRPr="00777087">
              <w:rPr>
                <w:rFonts w:eastAsia="宋体" w:hAnsi="宋体"/>
                <w:sz w:val="20"/>
              </w:rPr>
              <w:t>拨款指</w:t>
            </w:r>
            <w:proofErr w:type="gramEnd"/>
            <w:r w:rsidRPr="00777087">
              <w:rPr>
                <w:rFonts w:eastAsia="宋体" w:hAnsi="宋体"/>
                <w:sz w:val="20"/>
              </w:rPr>
              <w:t>一般公共预算财政拨款和政府性基金预算财政拨款。</w:t>
            </w:r>
            <w:r w:rsidRPr="00777087">
              <w:rPr>
                <w:rFonts w:eastAsia="宋体"/>
                <w:sz w:val="20"/>
              </w:rPr>
              <w:br/>
              <w:t xml:space="preserve">    2.“</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tc>
      </w:tr>
    </w:tbl>
    <w:tbl>
      <w:tblPr>
        <w:tblpPr w:leftFromText="180" w:rightFromText="180" w:vertAnchor="text" w:horzAnchor="margin" w:tblpXSpec="center" w:tblpY="-1001"/>
        <w:tblW w:w="9193" w:type="dxa"/>
        <w:tblLook w:val="04A0"/>
      </w:tblPr>
      <w:tblGrid>
        <w:gridCol w:w="1242"/>
        <w:gridCol w:w="98"/>
        <w:gridCol w:w="2540"/>
        <w:gridCol w:w="197"/>
        <w:gridCol w:w="1630"/>
        <w:gridCol w:w="1300"/>
        <w:gridCol w:w="2186"/>
      </w:tblGrid>
      <w:tr w:rsidR="009B0130" w:rsidRPr="006D5FF4" w:rsidTr="008D57F3">
        <w:trPr>
          <w:trHeight w:val="567"/>
        </w:trPr>
        <w:tc>
          <w:tcPr>
            <w:tcW w:w="9193" w:type="dxa"/>
            <w:gridSpan w:val="7"/>
            <w:tcBorders>
              <w:top w:val="nil"/>
              <w:left w:val="nil"/>
              <w:bottom w:val="nil"/>
              <w:right w:val="nil"/>
            </w:tcBorders>
            <w:shd w:val="clear" w:color="auto" w:fill="auto"/>
            <w:vAlign w:val="center"/>
          </w:tcPr>
          <w:p w:rsidR="009B0130" w:rsidRDefault="009B0130" w:rsidP="008D57F3">
            <w:pPr>
              <w:widowControl/>
              <w:spacing w:line="540" w:lineRule="exact"/>
              <w:ind w:firstLineChars="0" w:firstLine="0"/>
              <w:jc w:val="center"/>
              <w:rPr>
                <w:rFonts w:ascii="黑体" w:eastAsia="黑体" w:hAnsi="黑体" w:hint="eastAsia"/>
                <w:szCs w:val="32"/>
              </w:rPr>
            </w:pPr>
            <w:bookmarkStart w:id="4" w:name="RANGE!A1:E22"/>
          </w:p>
          <w:p w:rsidR="009B0130" w:rsidRPr="00881364" w:rsidRDefault="009B0130" w:rsidP="008D57F3">
            <w:pPr>
              <w:widowControl/>
              <w:spacing w:line="540" w:lineRule="exact"/>
              <w:ind w:firstLineChars="0" w:firstLine="0"/>
              <w:jc w:val="center"/>
              <w:rPr>
                <w:rFonts w:ascii="黑体" w:eastAsia="黑体" w:hAnsi="黑体"/>
                <w:szCs w:val="32"/>
              </w:rPr>
            </w:pPr>
            <w:r w:rsidRPr="00881364">
              <w:rPr>
                <w:rFonts w:ascii="黑体" w:eastAsia="黑体" w:hAnsi="黑体"/>
                <w:szCs w:val="32"/>
              </w:rPr>
              <w:t>财政拨款基本支出决算表</w:t>
            </w:r>
            <w:bookmarkEnd w:id="4"/>
          </w:p>
        </w:tc>
      </w:tr>
      <w:tr w:rsidR="009B0130" w:rsidRPr="006D5FF4" w:rsidTr="008D57F3">
        <w:trPr>
          <w:trHeight w:val="319"/>
        </w:trPr>
        <w:tc>
          <w:tcPr>
            <w:tcW w:w="1340" w:type="dxa"/>
            <w:gridSpan w:val="2"/>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36"/>
                <w:szCs w:val="36"/>
              </w:rPr>
            </w:pPr>
          </w:p>
        </w:tc>
        <w:tc>
          <w:tcPr>
            <w:tcW w:w="2540"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1827" w:type="dxa"/>
            <w:gridSpan w:val="2"/>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1300"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2186"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right"/>
              <w:rPr>
                <w:rFonts w:eastAsia="宋体"/>
                <w:sz w:val="20"/>
              </w:rPr>
            </w:pPr>
            <w:r w:rsidRPr="00777087">
              <w:rPr>
                <w:rFonts w:eastAsia="宋体" w:hAnsi="宋体"/>
                <w:sz w:val="20"/>
              </w:rPr>
              <w:t>公开</w:t>
            </w:r>
            <w:r w:rsidRPr="00777087">
              <w:rPr>
                <w:rFonts w:eastAsia="宋体"/>
                <w:sz w:val="20"/>
              </w:rPr>
              <w:t>06</w:t>
            </w:r>
            <w:r w:rsidRPr="00777087">
              <w:rPr>
                <w:rFonts w:eastAsia="宋体" w:hAnsi="宋体"/>
                <w:sz w:val="20"/>
              </w:rPr>
              <w:t>表</w:t>
            </w:r>
          </w:p>
        </w:tc>
      </w:tr>
      <w:tr w:rsidR="009B0130" w:rsidRPr="006D5FF4" w:rsidTr="008D57F3">
        <w:trPr>
          <w:trHeight w:val="319"/>
        </w:trPr>
        <w:tc>
          <w:tcPr>
            <w:tcW w:w="5707" w:type="dxa"/>
            <w:gridSpan w:val="5"/>
            <w:tcBorders>
              <w:top w:val="nil"/>
              <w:left w:val="nil"/>
              <w:bottom w:val="single" w:sz="4" w:space="0" w:color="auto"/>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130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2186"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6D5FF4" w:rsidTr="008D57F3">
        <w:trPr>
          <w:trHeight w:val="319"/>
        </w:trPr>
        <w:tc>
          <w:tcPr>
            <w:tcW w:w="4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本年支出合计</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人员经费</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日常公用经费</w:t>
            </w:r>
          </w:p>
        </w:tc>
      </w:tr>
      <w:tr w:rsidR="009B0130" w:rsidRPr="006D5FF4" w:rsidTr="008D57F3">
        <w:trPr>
          <w:trHeight w:val="319"/>
        </w:trPr>
        <w:tc>
          <w:tcPr>
            <w:tcW w:w="1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经济分类科目编码</w:t>
            </w:r>
          </w:p>
        </w:tc>
        <w:tc>
          <w:tcPr>
            <w:tcW w:w="2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163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6D5FF4" w:rsidTr="008D57F3">
        <w:trPr>
          <w:trHeight w:val="319"/>
        </w:trPr>
        <w:tc>
          <w:tcPr>
            <w:tcW w:w="1340"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737"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6D5FF4" w:rsidTr="008D57F3">
        <w:trPr>
          <w:trHeight w:val="312"/>
        </w:trPr>
        <w:tc>
          <w:tcPr>
            <w:tcW w:w="1340"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737" w:type="dxa"/>
            <w:gridSpan w:val="2"/>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6D5FF4" w:rsidTr="008D57F3">
        <w:trPr>
          <w:trHeight w:val="319"/>
        </w:trPr>
        <w:tc>
          <w:tcPr>
            <w:tcW w:w="4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2819.65</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rPr>
                <w:rFonts w:eastAsia="宋体"/>
                <w:color w:val="000000"/>
                <w:sz w:val="22"/>
                <w:szCs w:val="22"/>
              </w:rPr>
            </w:pPr>
            <w:r w:rsidRPr="00777087">
              <w:rPr>
                <w:rFonts w:eastAsia="宋体"/>
                <w:color w:val="000000"/>
                <w:sz w:val="22"/>
                <w:szCs w:val="22"/>
              </w:rPr>
              <w:t>2683.16</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136.49</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工资福利支出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1,950.93</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1,950.93</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基本工资</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309.16</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309.16</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津贴补贴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729.97</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729.97</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奖金</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610.85</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610.85</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其他社会保障缴费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48.55</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48.55</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伙食补助费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绩效工资</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65.83</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65.83</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30108</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机关事业单位基本养老保险缴费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职业年金缴费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其他工资福利支出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186.57</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186.57</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商品和服务支出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136.49</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136.49</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办公费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38.60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38.60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印刷费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4.71</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4.71</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咨询费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手续费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30205</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水费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电费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邮电费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5.49</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5.49</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30208</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取暖费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物业管理费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差旅费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22.22</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22.22</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因公出国（境）费用</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维修</w:t>
            </w:r>
            <w:r w:rsidRPr="00777087">
              <w:rPr>
                <w:rFonts w:eastAsia="宋体"/>
                <w:color w:val="000000"/>
                <w:sz w:val="22"/>
                <w:szCs w:val="22"/>
              </w:rPr>
              <w:t>(</w:t>
            </w:r>
            <w:r w:rsidRPr="00777087">
              <w:rPr>
                <w:rFonts w:eastAsia="宋体" w:hAnsi="宋体"/>
                <w:color w:val="000000"/>
                <w:sz w:val="22"/>
                <w:szCs w:val="22"/>
              </w:rPr>
              <w:t>护</w:t>
            </w:r>
            <w:r w:rsidRPr="00777087">
              <w:rPr>
                <w:rFonts w:eastAsia="宋体"/>
                <w:color w:val="000000"/>
                <w:sz w:val="22"/>
                <w:szCs w:val="22"/>
              </w:rPr>
              <w:t>)</w:t>
            </w:r>
            <w:r w:rsidRPr="00777087">
              <w:rPr>
                <w:rFonts w:eastAsia="宋体" w:hAnsi="宋体"/>
                <w:color w:val="000000"/>
                <w:sz w:val="22"/>
                <w:szCs w:val="22"/>
              </w:rPr>
              <w:t>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4.07</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4.07</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租赁费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5.23</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5.23</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30215</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会议费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培训费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1.07</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1.07</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公务接待费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1.23</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1.23</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30218</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专用材料费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被装购置费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30225</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专用燃料费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lastRenderedPageBreak/>
              <w:t>30226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劳务费</w:t>
            </w:r>
          </w:p>
        </w:tc>
        <w:tc>
          <w:tcPr>
            <w:tcW w:w="163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委托业务费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30228</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工会经费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13.83</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13.83</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福利费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2.69</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2.69</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30231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公务用车运行维护费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30239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其他交通费用</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0.24</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0.24</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30240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税金及附加费用</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其他商品和服务支出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37.11</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37.11</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对个人和家庭的补助</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732.23</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732.23</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离休费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13.61</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13.61</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退休费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180.25</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180.25</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退职（役）费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抚恤金</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30305</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生活补助</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2.45</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2.45</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救济费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医疗费</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30308</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助学金</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奖励金</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生产补贴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住房公积金</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181.83</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181.83</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提租补贴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202.90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202.90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购房补贴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149.27</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149.27</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采暖补贴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30315</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物业服务补贴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其他对个人和家庭的补助支出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1.92</w:t>
            </w:r>
          </w:p>
        </w:tc>
        <w:tc>
          <w:tcPr>
            <w:tcW w:w="13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1.92</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对企事业单位的补贴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企业政策性补贴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30402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事业单位补贴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30403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财政贴息</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其他对企事业单位的补贴</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债务利息支出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30701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国内债务付息</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30707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国外债务付息</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其他资本性支出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房屋建筑物购建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办公设备购置</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专用设备购置</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lastRenderedPageBreak/>
              <w:t>31005</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基础设施建设</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大型修缮</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31007</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信息网络及软件购置更新</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31008</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物资储备</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土地补偿</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安置补助</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31011</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地上附着物和青苗补偿</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31012</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拆迁补偿</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31013</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公务用车购置</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其他交通工具购置</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31020</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产权参股</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其他资本性支出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399</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其他支出</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39906</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赠与</w:t>
            </w:r>
          </w:p>
        </w:tc>
        <w:tc>
          <w:tcPr>
            <w:tcW w:w="163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c>
          <w:tcPr>
            <w:tcW w:w="2186"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510"/>
        </w:trPr>
        <w:tc>
          <w:tcPr>
            <w:tcW w:w="9193" w:type="dxa"/>
            <w:gridSpan w:val="7"/>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1.</w:t>
            </w:r>
            <w:r w:rsidRPr="00777087">
              <w:rPr>
                <w:rFonts w:eastAsia="宋体" w:hAnsi="宋体"/>
                <w:sz w:val="20"/>
              </w:rPr>
              <w:t>本表反映部门本年度按经济分类财政拨款基本支出明细情况。财政</w:t>
            </w:r>
            <w:proofErr w:type="gramStart"/>
            <w:r w:rsidRPr="00777087">
              <w:rPr>
                <w:rFonts w:eastAsia="宋体" w:hAnsi="宋体"/>
                <w:sz w:val="20"/>
              </w:rPr>
              <w:t>拨款指</w:t>
            </w:r>
            <w:proofErr w:type="gramEnd"/>
            <w:r w:rsidRPr="00777087">
              <w:rPr>
                <w:rFonts w:eastAsia="宋体" w:hAnsi="宋体"/>
                <w:sz w:val="20"/>
              </w:rPr>
              <w:t>一般公共预算财政拨款和政府性基金预算财政拨款。</w:t>
            </w:r>
            <w:r w:rsidRPr="00777087">
              <w:rPr>
                <w:rFonts w:eastAsia="宋体"/>
                <w:sz w:val="20"/>
              </w:rPr>
              <w:br/>
              <w:t xml:space="preserve">    2.“</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tc>
      </w:tr>
    </w:tbl>
    <w:p w:rsidR="009B0130" w:rsidRPr="006D5FF4" w:rsidRDefault="009B0130" w:rsidP="009B0130">
      <w:pPr>
        <w:ind w:firstLine="640"/>
      </w:pPr>
    </w:p>
    <w:p w:rsidR="009B0130" w:rsidRPr="006D5FF4" w:rsidRDefault="009B0130" w:rsidP="009B0130">
      <w:pPr>
        <w:spacing w:line="240" w:lineRule="exact"/>
        <w:ind w:firstLine="640"/>
      </w:pPr>
    </w:p>
    <w:tbl>
      <w:tblPr>
        <w:tblW w:w="9225" w:type="dxa"/>
        <w:tblLook w:val="04A0"/>
      </w:tblPr>
      <w:tblGrid>
        <w:gridCol w:w="1340"/>
        <w:gridCol w:w="2368"/>
        <w:gridCol w:w="1483"/>
        <w:gridCol w:w="1967"/>
        <w:gridCol w:w="2067"/>
      </w:tblGrid>
      <w:tr w:rsidR="009B0130" w:rsidRPr="006D5FF4" w:rsidTr="008D57F3">
        <w:trPr>
          <w:trHeight w:val="567"/>
        </w:trPr>
        <w:tc>
          <w:tcPr>
            <w:tcW w:w="9225" w:type="dxa"/>
            <w:gridSpan w:val="5"/>
            <w:tcBorders>
              <w:top w:val="nil"/>
              <w:left w:val="nil"/>
              <w:bottom w:val="nil"/>
              <w:right w:val="nil"/>
            </w:tcBorders>
            <w:shd w:val="clear" w:color="auto" w:fill="auto"/>
            <w:vAlign w:val="center"/>
          </w:tcPr>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Default="009B0130" w:rsidP="008D57F3">
            <w:pPr>
              <w:widowControl/>
              <w:spacing w:line="540" w:lineRule="exact"/>
              <w:ind w:firstLineChars="0" w:firstLine="0"/>
              <w:jc w:val="center"/>
              <w:rPr>
                <w:rFonts w:ascii="黑体" w:eastAsia="黑体" w:hAnsi="黑体" w:hint="eastAsia"/>
                <w:szCs w:val="32"/>
              </w:rPr>
            </w:pPr>
          </w:p>
          <w:p w:rsidR="009B0130" w:rsidRPr="00881364" w:rsidRDefault="009B0130" w:rsidP="008D57F3">
            <w:pPr>
              <w:widowControl/>
              <w:spacing w:line="540" w:lineRule="exact"/>
              <w:ind w:firstLineChars="0" w:firstLine="0"/>
              <w:jc w:val="center"/>
              <w:rPr>
                <w:rFonts w:ascii="黑体" w:eastAsia="黑体" w:hAnsi="黑体"/>
                <w:szCs w:val="32"/>
              </w:rPr>
            </w:pPr>
            <w:r w:rsidRPr="00881364">
              <w:rPr>
                <w:rFonts w:ascii="黑体" w:eastAsia="黑体" w:hAnsi="黑体"/>
                <w:szCs w:val="32"/>
              </w:rPr>
              <w:lastRenderedPageBreak/>
              <w:t>一般公共预算财政拨款支出决算表</w:t>
            </w:r>
          </w:p>
        </w:tc>
      </w:tr>
      <w:tr w:rsidR="009B0130" w:rsidRPr="00777087" w:rsidTr="008D57F3">
        <w:trPr>
          <w:trHeight w:val="319"/>
        </w:trPr>
        <w:tc>
          <w:tcPr>
            <w:tcW w:w="1340"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40"/>
                <w:szCs w:val="40"/>
              </w:rPr>
            </w:pPr>
          </w:p>
        </w:tc>
        <w:tc>
          <w:tcPr>
            <w:tcW w:w="2368"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1483"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1967"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2067" w:type="dxa"/>
            <w:tcBorders>
              <w:top w:val="nil"/>
              <w:left w:val="nil"/>
              <w:bottom w:val="nil"/>
              <w:right w:val="nil"/>
            </w:tcBorders>
            <w:shd w:val="clear" w:color="auto" w:fill="auto"/>
            <w:noWrap/>
            <w:vAlign w:val="center"/>
          </w:tcPr>
          <w:p w:rsidR="009B0130" w:rsidRPr="00777087" w:rsidRDefault="009B0130" w:rsidP="008D57F3">
            <w:pPr>
              <w:widowControl/>
              <w:spacing w:line="240" w:lineRule="exact"/>
              <w:ind w:firstLineChars="0" w:firstLine="0"/>
              <w:jc w:val="right"/>
              <w:rPr>
                <w:rFonts w:eastAsia="宋体"/>
                <w:sz w:val="20"/>
              </w:rPr>
            </w:pPr>
            <w:r w:rsidRPr="00777087">
              <w:rPr>
                <w:rFonts w:eastAsia="宋体" w:hAnsi="宋体"/>
                <w:sz w:val="20"/>
              </w:rPr>
              <w:t>公开</w:t>
            </w:r>
            <w:r w:rsidRPr="00777087">
              <w:rPr>
                <w:rFonts w:eastAsia="宋体"/>
                <w:sz w:val="20"/>
              </w:rPr>
              <w:t>07</w:t>
            </w:r>
            <w:r w:rsidRPr="00777087">
              <w:rPr>
                <w:rFonts w:eastAsia="宋体" w:hAnsi="宋体"/>
                <w:sz w:val="20"/>
              </w:rPr>
              <w:t>表</w:t>
            </w:r>
          </w:p>
        </w:tc>
      </w:tr>
      <w:tr w:rsidR="009B0130" w:rsidRPr="00777087" w:rsidTr="008D57F3">
        <w:trPr>
          <w:trHeight w:val="319"/>
        </w:trPr>
        <w:tc>
          <w:tcPr>
            <w:tcW w:w="5191" w:type="dxa"/>
            <w:gridSpan w:val="3"/>
            <w:tcBorders>
              <w:top w:val="nil"/>
              <w:left w:val="nil"/>
              <w:bottom w:val="single" w:sz="4" w:space="0" w:color="auto"/>
              <w:right w:val="nil"/>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部门名称：常州市武进区人民政府办公室（汇总）</w:t>
            </w:r>
          </w:p>
        </w:tc>
        <w:tc>
          <w:tcPr>
            <w:tcW w:w="1967"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2067"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金额单位：万元</w:t>
            </w:r>
          </w:p>
        </w:tc>
      </w:tr>
      <w:tr w:rsidR="009B0130" w:rsidRPr="00777087" w:rsidTr="008D57F3">
        <w:trPr>
          <w:trHeight w:val="319"/>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本年支出合计</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基本支出</w:t>
            </w:r>
            <w:r w:rsidRPr="00777087">
              <w:rPr>
                <w:rFonts w:eastAsia="宋体"/>
                <w:sz w:val="20"/>
              </w:rPr>
              <w:t xml:space="preserve">  </w:t>
            </w: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项目支出</w:t>
            </w:r>
          </w:p>
        </w:tc>
      </w:tr>
      <w:tr w:rsidR="009B0130" w:rsidRPr="00777087" w:rsidTr="008D57F3">
        <w:trPr>
          <w:trHeight w:val="642"/>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功能分类科目编码</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1483"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067"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 xml:space="preserve">                   </w:t>
            </w:r>
            <w:r w:rsidRPr="00777087">
              <w:rPr>
                <w:rFonts w:eastAsia="宋体" w:hAnsi="宋体"/>
                <w:sz w:val="20"/>
              </w:rPr>
              <w:t>合计</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color w:val="000000"/>
                <w:sz w:val="22"/>
                <w:szCs w:val="22"/>
              </w:rPr>
              <w:t>3,569.82</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2819.65</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750.17</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一般公共服务支出</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2,988.51</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2238.34</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750.17</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政府办公厅（室）及相关机构事务</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2,496.32</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2033.82</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462.5</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2010301</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行政运行</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2,033.82</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2033.82</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2010305</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专项业务活动</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123.91</w:t>
            </w:r>
          </w:p>
        </w:tc>
        <w:tc>
          <w:tcPr>
            <w:tcW w:w="19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0.00</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123.91</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2010307</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法制建设</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14.15</w:t>
            </w:r>
          </w:p>
        </w:tc>
        <w:tc>
          <w:tcPr>
            <w:tcW w:w="19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0.00</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14.15</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2010399</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其他政府办公厅（室）及相关机构事务支出</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324.44</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0.00</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324.44</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统计信息事务</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492.19</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204.52</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287.67</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2010504</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信息事务</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492.19</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204.52</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287.67</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医疗卫生与计划生育支出</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47.31</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行政事业单位医疗★</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47.31</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47.31</w:t>
            </w:r>
          </w:p>
        </w:tc>
        <w:tc>
          <w:tcPr>
            <w:tcW w:w="20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2101101</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行政单位医疗★</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23.74</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color w:val="000000"/>
                <w:sz w:val="22"/>
                <w:szCs w:val="22"/>
              </w:rPr>
            </w:pPr>
            <w:r w:rsidRPr="00777087">
              <w:rPr>
                <w:rFonts w:eastAsia="宋体"/>
                <w:color w:val="000000"/>
                <w:sz w:val="22"/>
                <w:szCs w:val="22"/>
              </w:rPr>
              <w:t>23.74</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2101102</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事业单位医疗★</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6.63</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6.63</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2101103</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公务员医疗补助★</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16.94</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16.94</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住房保障支出</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住房改革支出</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534.00</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2210201</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住房公积金</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181.83</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181.83</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2210202</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提租补贴</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202.90</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202.90</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340"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2210203</w:t>
            </w:r>
          </w:p>
        </w:tc>
        <w:tc>
          <w:tcPr>
            <w:tcW w:w="2368"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购房补贴</w:t>
            </w:r>
          </w:p>
        </w:tc>
        <w:tc>
          <w:tcPr>
            <w:tcW w:w="148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149.27</w:t>
            </w:r>
          </w:p>
        </w:tc>
        <w:tc>
          <w:tcPr>
            <w:tcW w:w="196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149.27</w:t>
            </w:r>
          </w:p>
        </w:tc>
        <w:tc>
          <w:tcPr>
            <w:tcW w:w="2067" w:type="dxa"/>
            <w:tcBorders>
              <w:top w:val="nil"/>
              <w:left w:val="nil"/>
              <w:bottom w:val="single" w:sz="4" w:space="0" w:color="auto"/>
              <w:right w:val="single" w:sz="4" w:space="0" w:color="auto"/>
            </w:tcBorders>
            <w:shd w:val="clear" w:color="auto" w:fill="auto"/>
          </w:tcPr>
          <w:p w:rsidR="009B0130" w:rsidRPr="00777087" w:rsidRDefault="009B0130" w:rsidP="008D57F3">
            <w:pPr>
              <w:widowControl/>
              <w:ind w:firstLineChars="250" w:firstLine="550"/>
              <w:rPr>
                <w:rFonts w:eastAsia="宋体"/>
                <w:color w:val="000000"/>
                <w:sz w:val="22"/>
                <w:szCs w:val="22"/>
              </w:rPr>
            </w:pPr>
            <w:r w:rsidRPr="00777087">
              <w:rPr>
                <w:rFonts w:eastAsia="宋体"/>
                <w:color w:val="000000"/>
                <w:sz w:val="22"/>
                <w:szCs w:val="22"/>
              </w:rPr>
              <w:t>0.00</w:t>
            </w:r>
          </w:p>
        </w:tc>
      </w:tr>
      <w:tr w:rsidR="009B0130" w:rsidRPr="00777087" w:rsidTr="008D57F3">
        <w:trPr>
          <w:trHeight w:val="615"/>
        </w:trPr>
        <w:tc>
          <w:tcPr>
            <w:tcW w:w="9225" w:type="dxa"/>
            <w:gridSpan w:val="5"/>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1</w:t>
            </w:r>
            <w:r w:rsidRPr="00777087">
              <w:rPr>
                <w:rFonts w:eastAsia="宋体" w:hAnsi="宋体"/>
                <w:sz w:val="20"/>
              </w:rPr>
              <w:t>．本表反映部门本年度按功能分类一般公共预算财政拨款实际支出情况。</w:t>
            </w:r>
            <w:r w:rsidRPr="00777087">
              <w:rPr>
                <w:rFonts w:eastAsia="宋体"/>
                <w:sz w:val="20"/>
              </w:rPr>
              <w:br/>
              <w:t xml:space="preserve">    2.“</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tc>
      </w:tr>
    </w:tbl>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tbl>
      <w:tblPr>
        <w:tblpPr w:leftFromText="180" w:rightFromText="180" w:vertAnchor="text" w:horzAnchor="margin" w:tblpXSpec="center" w:tblpY="-1001"/>
        <w:tblW w:w="9193" w:type="dxa"/>
        <w:tblLook w:val="04A0"/>
      </w:tblPr>
      <w:tblGrid>
        <w:gridCol w:w="1242"/>
        <w:gridCol w:w="98"/>
        <w:gridCol w:w="2540"/>
        <w:gridCol w:w="623"/>
        <w:gridCol w:w="1275"/>
        <w:gridCol w:w="1229"/>
        <w:gridCol w:w="2186"/>
      </w:tblGrid>
      <w:tr w:rsidR="009B0130" w:rsidRPr="006D5FF4" w:rsidTr="008D57F3">
        <w:trPr>
          <w:trHeight w:val="567"/>
        </w:trPr>
        <w:tc>
          <w:tcPr>
            <w:tcW w:w="9193" w:type="dxa"/>
            <w:gridSpan w:val="7"/>
            <w:tcBorders>
              <w:top w:val="nil"/>
              <w:left w:val="nil"/>
              <w:bottom w:val="nil"/>
              <w:right w:val="nil"/>
            </w:tcBorders>
            <w:shd w:val="clear" w:color="auto" w:fill="auto"/>
            <w:vAlign w:val="center"/>
          </w:tcPr>
          <w:p w:rsidR="009B0130" w:rsidRDefault="009B0130" w:rsidP="008D57F3">
            <w:pPr>
              <w:widowControl/>
              <w:spacing w:line="540" w:lineRule="exact"/>
              <w:ind w:firstLineChars="0" w:firstLine="0"/>
              <w:jc w:val="center"/>
              <w:rPr>
                <w:rFonts w:ascii="黑体" w:eastAsia="黑体" w:hAnsi="黑体" w:hint="eastAsia"/>
                <w:szCs w:val="32"/>
              </w:rPr>
            </w:pPr>
          </w:p>
          <w:p w:rsidR="009B0130" w:rsidRPr="00881364" w:rsidRDefault="009B0130" w:rsidP="008D57F3">
            <w:pPr>
              <w:widowControl/>
              <w:spacing w:line="540" w:lineRule="exact"/>
              <w:ind w:firstLineChars="0" w:firstLine="0"/>
              <w:jc w:val="center"/>
              <w:rPr>
                <w:rFonts w:ascii="黑体" w:eastAsia="黑体" w:hAnsi="黑体"/>
                <w:szCs w:val="32"/>
              </w:rPr>
            </w:pPr>
            <w:r>
              <w:rPr>
                <w:rFonts w:ascii="黑体" w:eastAsia="黑体" w:hAnsi="黑体" w:hint="eastAsia"/>
                <w:szCs w:val="32"/>
              </w:rPr>
              <w:t>一般公共预算</w:t>
            </w:r>
            <w:r w:rsidRPr="00881364">
              <w:rPr>
                <w:rFonts w:ascii="黑体" w:eastAsia="黑体" w:hAnsi="黑体"/>
                <w:szCs w:val="32"/>
              </w:rPr>
              <w:t>财政拨款基本支出决算表</w:t>
            </w:r>
          </w:p>
        </w:tc>
      </w:tr>
      <w:tr w:rsidR="009B0130" w:rsidRPr="00777087" w:rsidTr="008D57F3">
        <w:trPr>
          <w:trHeight w:val="319"/>
        </w:trPr>
        <w:tc>
          <w:tcPr>
            <w:tcW w:w="1340" w:type="dxa"/>
            <w:gridSpan w:val="2"/>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36"/>
                <w:szCs w:val="36"/>
              </w:rPr>
            </w:pPr>
          </w:p>
        </w:tc>
        <w:tc>
          <w:tcPr>
            <w:tcW w:w="2540"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1898" w:type="dxa"/>
            <w:gridSpan w:val="2"/>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1229"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center"/>
              <w:rPr>
                <w:rFonts w:eastAsia="宋体"/>
                <w:sz w:val="20"/>
              </w:rPr>
            </w:pPr>
          </w:p>
        </w:tc>
        <w:tc>
          <w:tcPr>
            <w:tcW w:w="2186" w:type="dxa"/>
            <w:tcBorders>
              <w:top w:val="nil"/>
              <w:left w:val="nil"/>
              <w:bottom w:val="nil"/>
              <w:right w:val="nil"/>
            </w:tcBorders>
            <w:shd w:val="clear" w:color="auto" w:fill="auto"/>
            <w:vAlign w:val="center"/>
          </w:tcPr>
          <w:p w:rsidR="009B0130" w:rsidRPr="00777087" w:rsidRDefault="009B0130" w:rsidP="008D57F3">
            <w:pPr>
              <w:widowControl/>
              <w:spacing w:line="240" w:lineRule="exact"/>
              <w:ind w:firstLineChars="0" w:firstLine="0"/>
              <w:jc w:val="right"/>
              <w:rPr>
                <w:rFonts w:eastAsia="宋体"/>
                <w:sz w:val="20"/>
              </w:rPr>
            </w:pPr>
            <w:r w:rsidRPr="00777087">
              <w:rPr>
                <w:rFonts w:eastAsia="宋体" w:hAnsi="宋体"/>
                <w:sz w:val="20"/>
              </w:rPr>
              <w:t>公开</w:t>
            </w:r>
            <w:r w:rsidRPr="00777087">
              <w:rPr>
                <w:rFonts w:eastAsia="宋体"/>
                <w:sz w:val="20"/>
              </w:rPr>
              <w:t>08</w:t>
            </w:r>
            <w:r w:rsidRPr="00777087">
              <w:rPr>
                <w:rFonts w:eastAsia="宋体" w:hAnsi="宋体"/>
                <w:sz w:val="20"/>
              </w:rPr>
              <w:t>表</w:t>
            </w:r>
          </w:p>
        </w:tc>
      </w:tr>
      <w:tr w:rsidR="009B0130" w:rsidRPr="00777087" w:rsidTr="008D57F3">
        <w:trPr>
          <w:trHeight w:val="319"/>
        </w:trPr>
        <w:tc>
          <w:tcPr>
            <w:tcW w:w="5778" w:type="dxa"/>
            <w:gridSpan w:val="5"/>
            <w:tcBorders>
              <w:top w:val="nil"/>
              <w:left w:val="nil"/>
              <w:bottom w:val="single" w:sz="4" w:space="0" w:color="auto"/>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1229"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2186"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trHeight w:val="319"/>
        </w:trPr>
        <w:tc>
          <w:tcPr>
            <w:tcW w:w="4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本年支出合计</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人员经费</w:t>
            </w:r>
          </w:p>
        </w:tc>
        <w:tc>
          <w:tcPr>
            <w:tcW w:w="21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日常公用经费</w:t>
            </w:r>
          </w:p>
        </w:tc>
      </w:tr>
      <w:tr w:rsidR="009B0130" w:rsidRPr="00777087" w:rsidTr="008D57F3">
        <w:trPr>
          <w:trHeight w:val="319"/>
        </w:trPr>
        <w:tc>
          <w:tcPr>
            <w:tcW w:w="134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经济分类科目编码</w:t>
            </w:r>
          </w:p>
        </w:tc>
        <w:tc>
          <w:tcPr>
            <w:tcW w:w="316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1275"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1340" w:type="dxa"/>
            <w:gridSpan w:val="2"/>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3163" w:type="dxa"/>
            <w:gridSpan w:val="2"/>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2"/>
        </w:trPr>
        <w:tc>
          <w:tcPr>
            <w:tcW w:w="1340" w:type="dxa"/>
            <w:gridSpan w:val="2"/>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3163" w:type="dxa"/>
            <w:gridSpan w:val="2"/>
            <w:vMerge/>
            <w:tcBorders>
              <w:top w:val="nil"/>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86"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4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 xml:space="preserve"> 2819.65</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2683.16</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136.49</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工资福利支出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 xml:space="preserve"> 1,950.93</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1,950.93</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基本工资</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309.16</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309.16</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津贴补贴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729.97</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729.97</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奖金</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610.85</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610.85</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其他社会保障缴费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48.55</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48.55</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伙食补助费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绩效工资</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65.83</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65.83</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30108</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机关事业单位基本养老保险缴费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30109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职业年金缴费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30199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其他工资福利支出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186.57</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186.57</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商品和服务支出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136.49</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136.49</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办公费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38.60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38.60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印刷费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4.71</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4.71</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咨询费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Chars="100" w:firstLine="22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手续费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30205</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水费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电费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邮电费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5.49</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5.49</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30208</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取暖费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30209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物业管理费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差旅费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22.22</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22.22</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因公出国（境）费用</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维修</w:t>
            </w:r>
            <w:r w:rsidRPr="00777087">
              <w:rPr>
                <w:rFonts w:eastAsia="宋体"/>
                <w:color w:val="000000"/>
                <w:sz w:val="22"/>
                <w:szCs w:val="22"/>
              </w:rPr>
              <w:t>(</w:t>
            </w:r>
            <w:r w:rsidRPr="00777087">
              <w:rPr>
                <w:rFonts w:eastAsia="宋体" w:hAnsi="宋体"/>
                <w:color w:val="000000"/>
                <w:sz w:val="22"/>
                <w:szCs w:val="22"/>
              </w:rPr>
              <w:t>护</w:t>
            </w:r>
            <w:r w:rsidRPr="00777087">
              <w:rPr>
                <w:rFonts w:eastAsia="宋体"/>
                <w:color w:val="000000"/>
                <w:sz w:val="22"/>
                <w:szCs w:val="22"/>
              </w:rPr>
              <w:t>)</w:t>
            </w:r>
            <w:r w:rsidRPr="00777087">
              <w:rPr>
                <w:rFonts w:eastAsia="宋体" w:hAnsi="宋体"/>
                <w:color w:val="000000"/>
                <w:sz w:val="22"/>
                <w:szCs w:val="22"/>
              </w:rPr>
              <w:t>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4.07</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4.07</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租赁费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5.23</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5.23</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30215</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会议费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培训费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1.07</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1.07</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公务接待费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1.23</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1.23</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30218</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专用材料费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被装购置费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30225</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专用燃料费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lastRenderedPageBreak/>
              <w:t>30226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劳务费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委托业务费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30228</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工会经费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13.83</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13.83</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30229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福利费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2.69</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2.69</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30231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公务用车运行维护费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30239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其他交通费用</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0.24</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0.24</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30240</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税金及附加费用</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30299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其他商品和服务支出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37.11</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37.11</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对个人和家庭的补助</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732.23</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00" w:firstLine="220"/>
              <w:rPr>
                <w:rFonts w:eastAsia="宋体"/>
                <w:color w:val="000000"/>
                <w:sz w:val="22"/>
                <w:szCs w:val="22"/>
              </w:rPr>
            </w:pPr>
            <w:r w:rsidRPr="00777087">
              <w:rPr>
                <w:rFonts w:eastAsia="宋体"/>
                <w:color w:val="000000"/>
                <w:sz w:val="22"/>
                <w:szCs w:val="22"/>
              </w:rPr>
              <w:t>732.23</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离休费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13.61</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13.61</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退休费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180.25</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50" w:firstLine="330"/>
              <w:rPr>
                <w:rFonts w:eastAsia="宋体"/>
                <w:color w:val="000000"/>
                <w:sz w:val="22"/>
                <w:szCs w:val="22"/>
              </w:rPr>
            </w:pPr>
            <w:r w:rsidRPr="00777087">
              <w:rPr>
                <w:rFonts w:eastAsia="宋体"/>
                <w:color w:val="000000"/>
                <w:sz w:val="22"/>
                <w:szCs w:val="22"/>
              </w:rPr>
              <w:t>180.25</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退职（役）费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抚恤金</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30305</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生活补助</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2.45</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2.45</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救济费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医疗费</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30308</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助学金</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30309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奖励金</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30310</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生产补贴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住房公积金</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181.83</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50" w:firstLine="330"/>
              <w:rPr>
                <w:rFonts w:eastAsia="宋体"/>
                <w:color w:val="000000"/>
                <w:sz w:val="22"/>
                <w:szCs w:val="22"/>
              </w:rPr>
            </w:pPr>
            <w:r w:rsidRPr="00777087">
              <w:rPr>
                <w:rFonts w:eastAsia="宋体"/>
                <w:color w:val="000000"/>
                <w:sz w:val="22"/>
                <w:szCs w:val="22"/>
              </w:rPr>
              <w:t>181.83</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提租补贴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202.90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50" w:firstLine="330"/>
              <w:rPr>
                <w:rFonts w:eastAsia="宋体"/>
                <w:color w:val="000000"/>
                <w:sz w:val="22"/>
                <w:szCs w:val="22"/>
              </w:rPr>
            </w:pPr>
            <w:r w:rsidRPr="00777087">
              <w:rPr>
                <w:rFonts w:eastAsia="宋体"/>
                <w:color w:val="000000"/>
                <w:sz w:val="22"/>
                <w:szCs w:val="22"/>
              </w:rPr>
              <w:t>202.90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购房补贴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149.27</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150" w:firstLine="330"/>
              <w:rPr>
                <w:rFonts w:eastAsia="宋体"/>
                <w:color w:val="000000"/>
                <w:sz w:val="22"/>
                <w:szCs w:val="22"/>
              </w:rPr>
            </w:pPr>
            <w:r w:rsidRPr="00777087">
              <w:rPr>
                <w:rFonts w:eastAsia="宋体"/>
                <w:color w:val="000000"/>
                <w:sz w:val="22"/>
                <w:szCs w:val="22"/>
              </w:rPr>
              <w:t>149.27</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采暖补贴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30315</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物业服务补贴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30399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hAnsi="宋体"/>
                <w:color w:val="000000"/>
                <w:sz w:val="22"/>
                <w:szCs w:val="22"/>
              </w:rPr>
              <w:t>其他对个人和家庭的补助支出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1.92</w:t>
            </w:r>
          </w:p>
        </w:tc>
        <w:tc>
          <w:tcPr>
            <w:tcW w:w="12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1.92</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对企事业单位的补贴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企业政策性补贴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30402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事业单位补贴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30403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财政贴息</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30499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其他对企事业单位的补贴</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债务利息支出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30701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国内债务付息</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30707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国外债务付息</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其他资本性支出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房屋建筑物购建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办公设备购置</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专用设备购置</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31005</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基础设施建设</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lastRenderedPageBreak/>
              <w:t>31006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大型修缮</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31007</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信息网络及软件购置更新</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31008</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物资储备</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31009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土地补偿</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31010</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安置补助</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31011</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地上附着物和青苗补偿</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31012</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拆迁补偿</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31013</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公务用车购置</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31019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其他交通工具购置</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31020</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产权参股</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31099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其他资本性支出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399</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其他支出</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777087" w:rsidTr="008D57F3">
        <w:trPr>
          <w:trHeight w:val="319"/>
        </w:trPr>
        <w:tc>
          <w:tcPr>
            <w:tcW w:w="1242"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39906</w:t>
            </w:r>
          </w:p>
        </w:tc>
        <w:tc>
          <w:tcPr>
            <w:tcW w:w="3261" w:type="dxa"/>
            <w:gridSpan w:val="3"/>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赠与</w:t>
            </w:r>
          </w:p>
        </w:tc>
        <w:tc>
          <w:tcPr>
            <w:tcW w:w="127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c>
          <w:tcPr>
            <w:tcW w:w="1229"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2186" w:type="dxa"/>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bl>
    <w:p w:rsidR="009B0130" w:rsidRPr="00777087" w:rsidRDefault="009B0130" w:rsidP="009B0130">
      <w:pPr>
        <w:widowControl/>
        <w:ind w:firstLineChars="0" w:firstLine="0"/>
        <w:rPr>
          <w:rFonts w:eastAsia="宋体"/>
          <w:sz w:val="20"/>
        </w:rPr>
      </w:pPr>
      <w:r w:rsidRPr="00777087">
        <w:rPr>
          <w:rFonts w:eastAsia="宋体" w:hAnsi="宋体"/>
          <w:sz w:val="20"/>
        </w:rPr>
        <w:t>注：</w:t>
      </w:r>
      <w:r w:rsidRPr="00777087">
        <w:rPr>
          <w:rFonts w:eastAsia="宋体"/>
          <w:sz w:val="20"/>
        </w:rPr>
        <w:t xml:space="preserve">1. </w:t>
      </w:r>
      <w:r w:rsidRPr="00777087">
        <w:rPr>
          <w:rFonts w:eastAsia="宋体" w:hAnsi="宋体"/>
          <w:sz w:val="20"/>
        </w:rPr>
        <w:t>本表反映部门本年度按经济分类一般公共预算财政拨款基本支出明细情况。</w:t>
      </w:r>
      <w:r w:rsidRPr="00777087">
        <w:rPr>
          <w:rFonts w:eastAsia="宋体"/>
          <w:sz w:val="20"/>
        </w:rPr>
        <w:br/>
        <w:t xml:space="preserve">    2.“</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p w:rsidR="009B0130" w:rsidRDefault="009B0130" w:rsidP="009B0130">
      <w:pPr>
        <w:spacing w:line="240" w:lineRule="exact"/>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p w:rsidR="009B0130" w:rsidRDefault="009B0130" w:rsidP="009B0130">
      <w:pPr>
        <w:ind w:firstLine="640"/>
        <w:rPr>
          <w:rFonts w:hint="eastAsia"/>
        </w:rPr>
      </w:pPr>
    </w:p>
    <w:tbl>
      <w:tblPr>
        <w:tblpPr w:leftFromText="180" w:rightFromText="180" w:vertAnchor="text" w:horzAnchor="margin" w:tblpXSpec="center" w:tblpY="-41"/>
        <w:tblW w:w="10791" w:type="dxa"/>
        <w:tblLook w:val="04A0"/>
      </w:tblPr>
      <w:tblGrid>
        <w:gridCol w:w="1660"/>
        <w:gridCol w:w="2100"/>
        <w:gridCol w:w="900"/>
        <w:gridCol w:w="1660"/>
        <w:gridCol w:w="1600"/>
        <w:gridCol w:w="977"/>
        <w:gridCol w:w="820"/>
        <w:gridCol w:w="1074"/>
      </w:tblGrid>
      <w:tr w:rsidR="009B0130" w:rsidRPr="006D5FF4" w:rsidTr="008D57F3">
        <w:trPr>
          <w:trHeight w:val="567"/>
        </w:trPr>
        <w:tc>
          <w:tcPr>
            <w:tcW w:w="10791" w:type="dxa"/>
            <w:gridSpan w:val="8"/>
            <w:tcBorders>
              <w:top w:val="nil"/>
              <w:left w:val="nil"/>
              <w:bottom w:val="nil"/>
              <w:right w:val="nil"/>
            </w:tcBorders>
            <w:shd w:val="clear" w:color="auto" w:fill="auto"/>
            <w:vAlign w:val="center"/>
          </w:tcPr>
          <w:p w:rsidR="009B0130" w:rsidRPr="00881364" w:rsidRDefault="009B0130" w:rsidP="008D57F3">
            <w:pPr>
              <w:widowControl/>
              <w:spacing w:line="540" w:lineRule="exact"/>
              <w:ind w:firstLineChars="0" w:firstLine="0"/>
              <w:jc w:val="center"/>
              <w:rPr>
                <w:rFonts w:ascii="黑体" w:eastAsia="黑体" w:hAnsi="黑体"/>
                <w:szCs w:val="32"/>
              </w:rPr>
            </w:pPr>
            <w:bookmarkStart w:id="5" w:name="RANGE!A1:H16"/>
            <w:r w:rsidRPr="00881364">
              <w:rPr>
                <w:rFonts w:ascii="黑体" w:eastAsia="黑体" w:hAnsi="黑体"/>
                <w:szCs w:val="32"/>
              </w:rPr>
              <w:lastRenderedPageBreak/>
              <w:t>一般公共预算财政拨款“三公”经费、会议费、培训费支出决算表</w:t>
            </w:r>
            <w:bookmarkEnd w:id="5"/>
          </w:p>
        </w:tc>
      </w:tr>
      <w:tr w:rsidR="009B0130" w:rsidRPr="00777087" w:rsidTr="008D57F3">
        <w:trPr>
          <w:trHeight w:val="319"/>
        </w:trPr>
        <w:tc>
          <w:tcPr>
            <w:tcW w:w="166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36"/>
                <w:szCs w:val="36"/>
              </w:rPr>
            </w:pPr>
          </w:p>
        </w:tc>
        <w:tc>
          <w:tcPr>
            <w:tcW w:w="210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90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66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60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977"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82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09</w:t>
            </w:r>
            <w:r w:rsidRPr="00777087">
              <w:rPr>
                <w:rFonts w:eastAsia="宋体" w:hAnsi="宋体"/>
                <w:sz w:val="20"/>
              </w:rPr>
              <w:t>表</w:t>
            </w:r>
          </w:p>
        </w:tc>
      </w:tr>
      <w:tr w:rsidR="009B0130" w:rsidRPr="00777087" w:rsidTr="008D57F3">
        <w:trPr>
          <w:trHeight w:val="319"/>
        </w:trPr>
        <w:tc>
          <w:tcPr>
            <w:tcW w:w="6320" w:type="dxa"/>
            <w:gridSpan w:val="4"/>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160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977"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894" w:type="dxa"/>
            <w:gridSpan w:val="2"/>
            <w:tcBorders>
              <w:top w:val="nil"/>
              <w:left w:val="nil"/>
              <w:bottom w:val="nil"/>
              <w:right w:val="nil"/>
            </w:tcBorders>
            <w:shd w:val="clear" w:color="auto" w:fill="auto"/>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trHeight w:val="319"/>
        </w:trPr>
        <w:tc>
          <w:tcPr>
            <w:tcW w:w="8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w:t>
            </w:r>
            <w:r w:rsidRPr="00777087">
              <w:rPr>
                <w:rFonts w:eastAsia="宋体" w:hAnsi="宋体"/>
                <w:sz w:val="20"/>
              </w:rPr>
              <w:t>三公</w:t>
            </w:r>
            <w:r w:rsidRPr="00777087">
              <w:rPr>
                <w:rFonts w:eastAsia="宋体"/>
                <w:sz w:val="20"/>
              </w:rPr>
              <w:t>”</w:t>
            </w:r>
            <w:r w:rsidRPr="00777087">
              <w:rPr>
                <w:rFonts w:eastAsia="宋体" w:hAnsi="宋体"/>
                <w:sz w:val="20"/>
              </w:rPr>
              <w:t>经费</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会议费</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培训费</w:t>
            </w:r>
          </w:p>
        </w:tc>
      </w:tr>
      <w:tr w:rsidR="009B0130" w:rsidRPr="00777087" w:rsidTr="008D57F3">
        <w:trPr>
          <w:trHeight w:val="319"/>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w:t>
            </w:r>
            <w:r w:rsidRPr="00777087">
              <w:rPr>
                <w:rFonts w:eastAsia="宋体" w:hAnsi="宋体"/>
                <w:sz w:val="20"/>
              </w:rPr>
              <w:t>三公</w:t>
            </w:r>
            <w:r w:rsidRPr="00777087">
              <w:rPr>
                <w:rFonts w:eastAsia="宋体"/>
                <w:sz w:val="20"/>
              </w:rPr>
              <w:t>”</w:t>
            </w:r>
            <w:r w:rsidRPr="00777087">
              <w:rPr>
                <w:rFonts w:eastAsia="宋体" w:hAnsi="宋体"/>
                <w:sz w:val="20"/>
              </w:rPr>
              <w:t>经费</w:t>
            </w:r>
            <w:r w:rsidRPr="00777087">
              <w:rPr>
                <w:rFonts w:eastAsia="宋体"/>
                <w:sz w:val="20"/>
              </w:rPr>
              <w:br/>
            </w:r>
            <w:r w:rsidRPr="00777087">
              <w:rPr>
                <w:rFonts w:eastAsia="宋体" w:hAnsi="宋体"/>
                <w:sz w:val="20"/>
              </w:rPr>
              <w:t>合计</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因公出国（境）费</w:t>
            </w:r>
          </w:p>
        </w:tc>
        <w:tc>
          <w:tcPr>
            <w:tcW w:w="4160"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公务用车购置及运行维护费</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公务接待费</w:t>
            </w:r>
          </w:p>
        </w:tc>
        <w:tc>
          <w:tcPr>
            <w:tcW w:w="82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642"/>
        </w:trPr>
        <w:tc>
          <w:tcPr>
            <w:tcW w:w="166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小计</w:t>
            </w:r>
          </w:p>
        </w:tc>
        <w:tc>
          <w:tcPr>
            <w:tcW w:w="166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公务用车购置费</w:t>
            </w:r>
          </w:p>
        </w:tc>
        <w:tc>
          <w:tcPr>
            <w:tcW w:w="16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公务用车运行维护费</w:t>
            </w:r>
          </w:p>
        </w:tc>
        <w:tc>
          <w:tcPr>
            <w:tcW w:w="977"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r w:rsidRPr="00777087">
              <w:rPr>
                <w:rFonts w:eastAsia="宋体"/>
                <w:sz w:val="20"/>
              </w:rPr>
              <w:t>133.31</w:t>
            </w:r>
          </w:p>
        </w:tc>
        <w:tc>
          <w:tcPr>
            <w:tcW w:w="21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1.14</w:t>
            </w:r>
            <w:r w:rsidRPr="00777087">
              <w:rPr>
                <w:rFonts w:eastAsia="宋体" w:hAnsi="宋体"/>
                <w:sz w:val="20"/>
              </w:rPr>
              <w:t xml:space="preserve">　</w:t>
            </w:r>
          </w:p>
        </w:tc>
        <w:tc>
          <w:tcPr>
            <w:tcW w:w="9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Chars="0" w:firstLine="0"/>
              <w:rPr>
                <w:rFonts w:eastAsia="宋体"/>
              </w:rPr>
            </w:pPr>
            <w:r w:rsidRPr="00777087">
              <w:rPr>
                <w:rFonts w:eastAsia="宋体"/>
                <w:color w:val="000000"/>
                <w:sz w:val="22"/>
                <w:szCs w:val="22"/>
              </w:rPr>
              <w:t>0.00</w:t>
            </w:r>
          </w:p>
        </w:tc>
        <w:tc>
          <w:tcPr>
            <w:tcW w:w="166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1600" w:type="dxa"/>
            <w:tcBorders>
              <w:top w:val="single" w:sz="4" w:space="0" w:color="auto"/>
              <w:left w:val="nil"/>
              <w:bottom w:val="single" w:sz="4" w:space="0" w:color="auto"/>
              <w:right w:val="single" w:sz="4" w:space="0" w:color="auto"/>
            </w:tcBorders>
            <w:shd w:val="clear" w:color="auto" w:fill="auto"/>
          </w:tcPr>
          <w:p w:rsidR="009B0130" w:rsidRPr="00777087" w:rsidRDefault="009B0130" w:rsidP="008D57F3">
            <w:pPr>
              <w:ind w:firstLine="440"/>
              <w:rPr>
                <w:rFonts w:eastAsia="宋体"/>
              </w:rPr>
            </w:pPr>
            <w:r w:rsidRPr="00777087">
              <w:rPr>
                <w:rFonts w:eastAsia="宋体"/>
                <w:color w:val="000000"/>
                <w:sz w:val="22"/>
                <w:szCs w:val="22"/>
              </w:rPr>
              <w:t>0.00</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132.17</w:t>
            </w:r>
            <w:r w:rsidRPr="00777087">
              <w:rPr>
                <w:rFonts w:eastAsia="宋体" w:hAnsi="宋体"/>
                <w:sz w:val="20"/>
              </w:rPr>
              <w:t xml:space="preserve">　</w:t>
            </w:r>
          </w:p>
        </w:tc>
        <w:tc>
          <w:tcPr>
            <w:tcW w:w="82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127.13</w:t>
            </w:r>
            <w:r w:rsidRPr="00777087">
              <w:rPr>
                <w:rFonts w:eastAsia="宋体" w:hAnsi="宋体"/>
                <w:sz w:val="20"/>
              </w:rPr>
              <w:t xml:space="preserve">　</w:t>
            </w:r>
          </w:p>
        </w:tc>
        <w:tc>
          <w:tcPr>
            <w:tcW w:w="1074"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59.68</w:t>
            </w:r>
            <w:r w:rsidRPr="00777087">
              <w:rPr>
                <w:rFonts w:eastAsia="宋体" w:hAnsi="宋体"/>
                <w:sz w:val="20"/>
              </w:rPr>
              <w:t xml:space="preserve">　</w:t>
            </w:r>
          </w:p>
        </w:tc>
      </w:tr>
      <w:tr w:rsidR="009B0130" w:rsidRPr="00777087" w:rsidTr="008D57F3">
        <w:trPr>
          <w:trHeight w:val="319"/>
        </w:trPr>
        <w:tc>
          <w:tcPr>
            <w:tcW w:w="8897" w:type="dxa"/>
            <w:gridSpan w:val="6"/>
            <w:tcBorders>
              <w:top w:val="single" w:sz="4" w:space="0" w:color="auto"/>
              <w:bottom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相关统计数：</w:t>
            </w:r>
          </w:p>
        </w:tc>
        <w:tc>
          <w:tcPr>
            <w:tcW w:w="820" w:type="dxa"/>
            <w:tcBorders>
              <w:top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tcBorders>
              <w:top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项目</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统计数</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因公出国（境）团组数</w:t>
            </w:r>
            <w:r w:rsidRPr="00777087">
              <w:rPr>
                <w:rFonts w:eastAsia="宋体"/>
                <w:sz w:val="20"/>
              </w:rPr>
              <w:t>(</w:t>
            </w:r>
            <w:proofErr w:type="gramStart"/>
            <w:r w:rsidRPr="00777087">
              <w:rPr>
                <w:rFonts w:eastAsia="宋体" w:hAnsi="宋体"/>
                <w:sz w:val="20"/>
              </w:rPr>
              <w:t>个</w:t>
            </w:r>
            <w:proofErr w:type="gramEnd"/>
            <w:r w:rsidRPr="00777087">
              <w:rPr>
                <w:rFonts w:eastAsia="宋体"/>
                <w:sz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因公出国（境）人次数</w:t>
            </w:r>
            <w:r w:rsidRPr="00777087">
              <w:rPr>
                <w:rFonts w:eastAsia="宋体"/>
                <w:sz w:val="20"/>
              </w:rPr>
              <w:t>(</w:t>
            </w:r>
            <w:r w:rsidRPr="00777087">
              <w:rPr>
                <w:rFonts w:eastAsia="宋体" w:hAnsi="宋体"/>
                <w:sz w:val="20"/>
              </w:rPr>
              <w:t>人</w:t>
            </w:r>
            <w:r w:rsidRPr="00777087">
              <w:rPr>
                <w:rFonts w:eastAsia="宋体"/>
                <w:sz w:val="20"/>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1</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公务用车购置数</w:t>
            </w:r>
            <w:r w:rsidRPr="00777087">
              <w:rPr>
                <w:rFonts w:eastAsia="宋体"/>
                <w:sz w:val="20"/>
              </w:rPr>
              <w:t>(</w:t>
            </w:r>
            <w:r w:rsidRPr="00777087">
              <w:rPr>
                <w:rFonts w:eastAsia="宋体" w:hAnsi="宋体"/>
                <w:sz w:val="20"/>
              </w:rPr>
              <w:t>辆</w:t>
            </w:r>
            <w:r w:rsidRPr="00777087">
              <w:rPr>
                <w:rFonts w:eastAsia="宋体"/>
                <w:sz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公务用车保有量</w:t>
            </w:r>
            <w:r w:rsidRPr="00777087">
              <w:rPr>
                <w:rFonts w:eastAsia="宋体"/>
                <w:sz w:val="20"/>
              </w:rPr>
              <w:t>(</w:t>
            </w:r>
            <w:r w:rsidRPr="00777087">
              <w:rPr>
                <w:rFonts w:eastAsia="宋体" w:hAnsi="宋体"/>
                <w:sz w:val="20"/>
              </w:rPr>
              <w:t>辆</w:t>
            </w:r>
            <w:r w:rsidRPr="00777087">
              <w:rPr>
                <w:rFonts w:eastAsia="宋体"/>
                <w:sz w:val="20"/>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0</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国内公务接待批次</w:t>
            </w:r>
            <w:r w:rsidRPr="00777087">
              <w:rPr>
                <w:rFonts w:eastAsia="宋体"/>
                <w:sz w:val="20"/>
              </w:rPr>
              <w:t>(</w:t>
            </w:r>
            <w:proofErr w:type="gramStart"/>
            <w:r w:rsidRPr="00777087">
              <w:rPr>
                <w:rFonts w:eastAsia="宋体" w:hAnsi="宋体"/>
                <w:sz w:val="20"/>
              </w:rPr>
              <w:t>个</w:t>
            </w:r>
            <w:proofErr w:type="gramEnd"/>
            <w:r w:rsidRPr="00777087">
              <w:rPr>
                <w:rFonts w:eastAsia="宋体"/>
                <w:sz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444</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国内公务接待</w:t>
            </w:r>
            <w:proofErr w:type="gramStart"/>
            <w:r w:rsidRPr="00777087">
              <w:rPr>
                <w:rFonts w:eastAsia="宋体" w:hAnsi="宋体"/>
                <w:sz w:val="20"/>
              </w:rPr>
              <w:t>人次</w:t>
            </w:r>
            <w:r w:rsidRPr="00777087">
              <w:rPr>
                <w:rFonts w:eastAsia="宋体"/>
                <w:sz w:val="20"/>
              </w:rPr>
              <w:t>(</w:t>
            </w:r>
            <w:proofErr w:type="gramEnd"/>
            <w:r w:rsidRPr="00777087">
              <w:rPr>
                <w:rFonts w:eastAsia="宋体" w:hAnsi="宋体"/>
                <w:sz w:val="20"/>
              </w:rPr>
              <w:t>人</w:t>
            </w:r>
            <w:r w:rsidRPr="00777087">
              <w:rPr>
                <w:rFonts w:eastAsia="宋体"/>
                <w:sz w:val="20"/>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7617</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国（境）外公务接待批次</w:t>
            </w:r>
            <w:r w:rsidRPr="00777087">
              <w:rPr>
                <w:rFonts w:eastAsia="宋体"/>
                <w:sz w:val="20"/>
              </w:rPr>
              <w:t>(</w:t>
            </w:r>
            <w:proofErr w:type="gramStart"/>
            <w:r w:rsidRPr="00777087">
              <w:rPr>
                <w:rFonts w:eastAsia="宋体" w:hAnsi="宋体"/>
                <w:sz w:val="20"/>
              </w:rPr>
              <w:t>个</w:t>
            </w:r>
            <w:proofErr w:type="gramEnd"/>
            <w:r w:rsidRPr="00777087">
              <w:rPr>
                <w:rFonts w:eastAsia="宋体"/>
                <w:sz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国（境）外公务接待</w:t>
            </w:r>
            <w:proofErr w:type="gramStart"/>
            <w:r w:rsidRPr="00777087">
              <w:rPr>
                <w:rFonts w:eastAsia="宋体" w:hAnsi="宋体"/>
                <w:sz w:val="20"/>
              </w:rPr>
              <w:t>人次</w:t>
            </w:r>
            <w:r w:rsidRPr="00777087">
              <w:rPr>
                <w:rFonts w:eastAsia="宋体"/>
                <w:sz w:val="20"/>
              </w:rPr>
              <w:t>(</w:t>
            </w:r>
            <w:proofErr w:type="gramEnd"/>
            <w:r w:rsidRPr="00777087">
              <w:rPr>
                <w:rFonts w:eastAsia="宋体" w:hAnsi="宋体"/>
                <w:sz w:val="20"/>
              </w:rPr>
              <w:t>人</w:t>
            </w:r>
            <w:r w:rsidRPr="00777087">
              <w:rPr>
                <w:rFonts w:eastAsia="宋体"/>
                <w:sz w:val="20"/>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0</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召开会议次数</w:t>
            </w:r>
            <w:r w:rsidRPr="00777087">
              <w:rPr>
                <w:rFonts w:eastAsia="宋体"/>
                <w:sz w:val="20"/>
              </w:rPr>
              <w:t>(</w:t>
            </w:r>
            <w:proofErr w:type="gramStart"/>
            <w:r w:rsidRPr="00777087">
              <w:rPr>
                <w:rFonts w:eastAsia="宋体" w:hAnsi="宋体"/>
                <w:sz w:val="20"/>
              </w:rPr>
              <w:t>个</w:t>
            </w:r>
            <w:proofErr w:type="gramEnd"/>
            <w:r w:rsidRPr="00777087">
              <w:rPr>
                <w:rFonts w:eastAsia="宋体"/>
                <w:sz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206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参加会议</w:t>
            </w:r>
            <w:proofErr w:type="gramStart"/>
            <w:r w:rsidRPr="00777087">
              <w:rPr>
                <w:rFonts w:eastAsia="宋体" w:hAnsi="宋体"/>
                <w:sz w:val="20"/>
              </w:rPr>
              <w:t>人次</w:t>
            </w:r>
            <w:r w:rsidRPr="00777087">
              <w:rPr>
                <w:rFonts w:eastAsia="宋体"/>
                <w:sz w:val="20"/>
              </w:rPr>
              <w:t>(</w:t>
            </w:r>
            <w:proofErr w:type="gramEnd"/>
            <w:r w:rsidRPr="00777087">
              <w:rPr>
                <w:rFonts w:eastAsia="宋体" w:hAnsi="宋体"/>
                <w:sz w:val="20"/>
              </w:rPr>
              <w:t>人</w:t>
            </w:r>
            <w:r w:rsidRPr="00777087">
              <w:rPr>
                <w:rFonts w:eastAsia="宋体"/>
                <w:sz w:val="20"/>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17000</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24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组织培训次数</w:t>
            </w:r>
            <w:r w:rsidRPr="00777087">
              <w:rPr>
                <w:rFonts w:eastAsia="宋体"/>
                <w:sz w:val="20"/>
              </w:rPr>
              <w:t>(</w:t>
            </w:r>
            <w:proofErr w:type="gramStart"/>
            <w:r w:rsidRPr="00777087">
              <w:rPr>
                <w:rFonts w:eastAsia="宋体" w:hAnsi="宋体"/>
                <w:sz w:val="20"/>
              </w:rPr>
              <w:t>个</w:t>
            </w:r>
            <w:proofErr w:type="gramEnd"/>
            <w:r w:rsidRPr="00777087">
              <w:rPr>
                <w:rFonts w:eastAsia="宋体"/>
                <w:sz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参加培训</w:t>
            </w:r>
            <w:proofErr w:type="gramStart"/>
            <w:r w:rsidRPr="00777087">
              <w:rPr>
                <w:rFonts w:eastAsia="宋体" w:hAnsi="宋体"/>
                <w:sz w:val="20"/>
              </w:rPr>
              <w:t>人次</w:t>
            </w:r>
            <w:r w:rsidRPr="00777087">
              <w:rPr>
                <w:rFonts w:eastAsia="宋体"/>
                <w:sz w:val="20"/>
              </w:rPr>
              <w:t>(</w:t>
            </w:r>
            <w:proofErr w:type="gramEnd"/>
            <w:r w:rsidRPr="00777087">
              <w:rPr>
                <w:rFonts w:eastAsia="宋体" w:hAnsi="宋体"/>
                <w:sz w:val="20"/>
              </w:rPr>
              <w:t>人</w:t>
            </w:r>
            <w:r w:rsidRPr="00777087">
              <w:rPr>
                <w:rFonts w:eastAsia="宋体"/>
                <w:sz w:val="20"/>
              </w:rPr>
              <w:t>)</w:t>
            </w:r>
          </w:p>
        </w:tc>
        <w:tc>
          <w:tcPr>
            <w:tcW w:w="977" w:type="dxa"/>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r w:rsidRPr="00777087">
              <w:rPr>
                <w:rFonts w:eastAsia="宋体"/>
                <w:sz w:val="20"/>
              </w:rPr>
              <w:t>164</w:t>
            </w:r>
          </w:p>
        </w:tc>
        <w:tc>
          <w:tcPr>
            <w:tcW w:w="820" w:type="dxa"/>
            <w:tcBorders>
              <w:lef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shd w:val="clear" w:color="auto" w:fill="auto"/>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420"/>
        </w:trPr>
        <w:tc>
          <w:tcPr>
            <w:tcW w:w="8897" w:type="dxa"/>
            <w:gridSpan w:val="6"/>
            <w:tcBorders>
              <w:top w:val="single" w:sz="4" w:space="0" w:color="auto"/>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w:t>
            </w:r>
            <w:r w:rsidRPr="00777087">
              <w:rPr>
                <w:rFonts w:eastAsia="宋体" w:hAnsi="宋体"/>
                <w:sz w:val="20"/>
              </w:rPr>
              <w:t>三公</w:t>
            </w:r>
            <w:r w:rsidRPr="00777087">
              <w:rPr>
                <w:rFonts w:eastAsia="宋体"/>
                <w:sz w:val="20"/>
              </w:rPr>
              <w:t>”</w:t>
            </w:r>
            <w:r w:rsidRPr="00777087">
              <w:rPr>
                <w:rFonts w:eastAsia="宋体" w:hAnsi="宋体"/>
                <w:sz w:val="20"/>
              </w:rPr>
              <w:t>经费、会议费、培训费详细支出情况见支出情况说明。</w:t>
            </w:r>
          </w:p>
        </w:tc>
        <w:tc>
          <w:tcPr>
            <w:tcW w:w="820" w:type="dxa"/>
            <w:tcBorders>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74" w:type="dxa"/>
            <w:tcBorders>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r>
    </w:tbl>
    <w:p w:rsidR="009B0130" w:rsidRDefault="009B0130" w:rsidP="009B0130">
      <w:pPr>
        <w:spacing w:line="240" w:lineRule="exact"/>
        <w:ind w:firstLine="640"/>
        <w:rPr>
          <w:rFonts w:hint="eastAsia"/>
        </w:rPr>
      </w:pPr>
    </w:p>
    <w:p w:rsidR="009B0130" w:rsidRDefault="009B0130" w:rsidP="009B0130">
      <w:pPr>
        <w:spacing w:line="240" w:lineRule="exact"/>
        <w:ind w:firstLine="640"/>
        <w:rPr>
          <w:rFonts w:hint="eastAsia"/>
        </w:rPr>
      </w:pPr>
    </w:p>
    <w:p w:rsidR="009B0130" w:rsidRDefault="009B0130" w:rsidP="009B0130">
      <w:pPr>
        <w:spacing w:line="240" w:lineRule="exact"/>
        <w:ind w:firstLine="640"/>
        <w:rPr>
          <w:rFonts w:hint="eastAsia"/>
        </w:rPr>
      </w:pPr>
    </w:p>
    <w:p w:rsidR="009B0130" w:rsidRDefault="009B0130" w:rsidP="009B0130">
      <w:pPr>
        <w:spacing w:line="240" w:lineRule="exact"/>
        <w:ind w:firstLine="640"/>
        <w:rPr>
          <w:rFonts w:hint="eastAsia"/>
        </w:rPr>
      </w:pPr>
    </w:p>
    <w:p w:rsidR="009B0130" w:rsidRPr="006D5FF4" w:rsidRDefault="009B0130" w:rsidP="009B0130">
      <w:pPr>
        <w:spacing w:line="240" w:lineRule="exact"/>
        <w:ind w:firstLine="640"/>
      </w:pPr>
    </w:p>
    <w:p w:rsidR="009B0130" w:rsidRDefault="009B0130" w:rsidP="009B0130">
      <w:pPr>
        <w:ind w:firstLineChars="0" w:firstLine="0"/>
        <w:rPr>
          <w:rFonts w:hint="eastAsia"/>
        </w:rPr>
      </w:pPr>
    </w:p>
    <w:p w:rsidR="009B0130" w:rsidRDefault="009B0130" w:rsidP="009B0130">
      <w:pPr>
        <w:ind w:firstLineChars="0" w:firstLine="0"/>
        <w:rPr>
          <w:rFonts w:hint="eastAsia"/>
        </w:rPr>
      </w:pPr>
    </w:p>
    <w:p w:rsidR="009B0130" w:rsidRDefault="009B0130" w:rsidP="009B0130">
      <w:pPr>
        <w:ind w:firstLineChars="0" w:firstLine="0"/>
        <w:rPr>
          <w:rFonts w:hint="eastAsia"/>
        </w:rPr>
      </w:pPr>
    </w:p>
    <w:p w:rsidR="009B0130" w:rsidRDefault="009B0130" w:rsidP="009B0130">
      <w:pPr>
        <w:ind w:firstLineChars="0" w:firstLine="0"/>
        <w:rPr>
          <w:rFonts w:hint="eastAsia"/>
        </w:rPr>
      </w:pPr>
    </w:p>
    <w:p w:rsidR="009B0130" w:rsidRDefault="009B0130" w:rsidP="009B0130">
      <w:pPr>
        <w:ind w:firstLineChars="0" w:firstLine="0"/>
        <w:rPr>
          <w:rFonts w:hint="eastAsia"/>
        </w:rPr>
      </w:pPr>
    </w:p>
    <w:p w:rsidR="009B0130" w:rsidRDefault="009B0130" w:rsidP="009B0130">
      <w:pPr>
        <w:ind w:firstLineChars="0" w:firstLine="0"/>
        <w:rPr>
          <w:rFonts w:hint="eastAsia"/>
        </w:rPr>
      </w:pPr>
    </w:p>
    <w:tbl>
      <w:tblPr>
        <w:tblpPr w:leftFromText="180" w:rightFromText="180" w:vertAnchor="text" w:horzAnchor="margin" w:tblpXSpec="center" w:tblpY="-86"/>
        <w:tblW w:w="10737" w:type="dxa"/>
        <w:tblLook w:val="04A0"/>
      </w:tblPr>
      <w:tblGrid>
        <w:gridCol w:w="1457"/>
        <w:gridCol w:w="1600"/>
        <w:gridCol w:w="1233"/>
        <w:gridCol w:w="1286"/>
        <w:gridCol w:w="1029"/>
        <w:gridCol w:w="1020"/>
        <w:gridCol w:w="1285"/>
        <w:gridCol w:w="1827"/>
      </w:tblGrid>
      <w:tr w:rsidR="009B0130" w:rsidRPr="006D5FF4" w:rsidTr="008D57F3">
        <w:trPr>
          <w:trHeight w:val="567"/>
        </w:trPr>
        <w:tc>
          <w:tcPr>
            <w:tcW w:w="10737" w:type="dxa"/>
            <w:gridSpan w:val="8"/>
            <w:tcBorders>
              <w:top w:val="nil"/>
              <w:left w:val="nil"/>
              <w:bottom w:val="nil"/>
              <w:right w:val="nil"/>
            </w:tcBorders>
            <w:shd w:val="clear" w:color="auto" w:fill="auto"/>
            <w:vAlign w:val="center"/>
          </w:tcPr>
          <w:p w:rsidR="009B0130" w:rsidRPr="00881364" w:rsidRDefault="009B0130" w:rsidP="008D57F3">
            <w:pPr>
              <w:widowControl/>
              <w:spacing w:line="540" w:lineRule="exact"/>
              <w:ind w:firstLineChars="0" w:firstLine="0"/>
              <w:jc w:val="center"/>
              <w:rPr>
                <w:rFonts w:ascii="黑体" w:eastAsia="黑体" w:hAnsi="黑体"/>
                <w:szCs w:val="32"/>
              </w:rPr>
            </w:pPr>
            <w:bookmarkStart w:id="6" w:name="RANGE!A1:H14"/>
            <w:r w:rsidRPr="00881364">
              <w:rPr>
                <w:rFonts w:ascii="黑体" w:eastAsia="黑体" w:hAnsi="黑体"/>
                <w:szCs w:val="32"/>
              </w:rPr>
              <w:lastRenderedPageBreak/>
              <w:t>政府性基金预算财政拨款收入支出决算表</w:t>
            </w:r>
            <w:bookmarkEnd w:id="6"/>
          </w:p>
        </w:tc>
      </w:tr>
      <w:tr w:rsidR="009B0130" w:rsidRPr="00777087" w:rsidTr="008D57F3">
        <w:trPr>
          <w:trHeight w:val="319"/>
        </w:trPr>
        <w:tc>
          <w:tcPr>
            <w:tcW w:w="1457"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40"/>
                <w:szCs w:val="40"/>
              </w:rPr>
            </w:pPr>
          </w:p>
        </w:tc>
        <w:tc>
          <w:tcPr>
            <w:tcW w:w="160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233"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286"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029"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02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285"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1827"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10</w:t>
            </w:r>
            <w:r w:rsidRPr="00777087">
              <w:rPr>
                <w:rFonts w:eastAsia="宋体" w:hAnsi="宋体"/>
                <w:sz w:val="20"/>
              </w:rPr>
              <w:t>表</w:t>
            </w:r>
          </w:p>
        </w:tc>
      </w:tr>
      <w:tr w:rsidR="009B0130" w:rsidRPr="00777087" w:rsidTr="008D57F3">
        <w:trPr>
          <w:trHeight w:val="319"/>
        </w:trPr>
        <w:tc>
          <w:tcPr>
            <w:tcW w:w="5576" w:type="dxa"/>
            <w:gridSpan w:val="4"/>
            <w:tcBorders>
              <w:top w:val="nil"/>
              <w:left w:val="nil"/>
              <w:bottom w:val="single" w:sz="4" w:space="0" w:color="auto"/>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1029"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020"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285"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1827"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777087" w:rsidTr="008D57F3">
        <w:trPr>
          <w:trHeight w:val="319"/>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年初结转和结余</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本年收入</w:t>
            </w:r>
          </w:p>
        </w:tc>
        <w:tc>
          <w:tcPr>
            <w:tcW w:w="3334" w:type="dxa"/>
            <w:gridSpan w:val="3"/>
            <w:tcBorders>
              <w:top w:val="single" w:sz="4" w:space="0" w:color="auto"/>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本年支出</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年末结转和结余</w:t>
            </w:r>
          </w:p>
        </w:tc>
      </w:tr>
      <w:tr w:rsidR="009B0130" w:rsidRPr="00777087" w:rsidTr="008D57F3">
        <w:trPr>
          <w:trHeight w:val="642"/>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1233" w:type="dxa"/>
            <w:vMerge/>
            <w:tcBorders>
              <w:top w:val="single" w:sz="4" w:space="0" w:color="auto"/>
              <w:left w:val="single" w:sz="4" w:space="0" w:color="auto"/>
              <w:bottom w:val="single" w:sz="4" w:space="0" w:color="000000"/>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286" w:type="dxa"/>
            <w:vMerge/>
            <w:tcBorders>
              <w:top w:val="single" w:sz="4" w:space="0" w:color="auto"/>
              <w:left w:val="single" w:sz="4" w:space="0" w:color="auto"/>
              <w:bottom w:val="single" w:sz="4" w:space="0" w:color="000000"/>
              <w:right w:val="single" w:sz="4" w:space="0" w:color="auto"/>
            </w:tcBorders>
            <w:vAlign w:val="center"/>
          </w:tcPr>
          <w:p w:rsidR="009B0130" w:rsidRPr="00777087" w:rsidRDefault="009B0130" w:rsidP="008D57F3">
            <w:pPr>
              <w:widowControl/>
              <w:ind w:firstLineChars="0" w:firstLine="0"/>
              <w:jc w:val="left"/>
              <w:rPr>
                <w:rFonts w:eastAsia="宋体"/>
                <w:sz w:val="20"/>
              </w:rPr>
            </w:pP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小计</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基本支出</w:t>
            </w:r>
            <w:r w:rsidRPr="00777087">
              <w:rPr>
                <w:rFonts w:eastAsia="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项目支出</w:t>
            </w:r>
          </w:p>
        </w:tc>
        <w:tc>
          <w:tcPr>
            <w:tcW w:w="1827" w:type="dxa"/>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777087" w:rsidTr="008D57F3">
        <w:trPr>
          <w:trHeight w:val="319"/>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栏次</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1</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2</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sz w:val="20"/>
              </w:rPr>
              <w:t>3</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r>
      <w:tr w:rsidR="009B0130" w:rsidRPr="00777087" w:rsidTr="008D57F3">
        <w:trPr>
          <w:trHeight w:val="319"/>
        </w:trPr>
        <w:tc>
          <w:tcPr>
            <w:tcW w:w="3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r>
      <w:tr w:rsidR="009B0130" w:rsidRPr="00777087" w:rsidTr="008D57F3">
        <w:trPr>
          <w:trHeight w:val="319"/>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r>
      <w:tr w:rsidR="009B0130" w:rsidRPr="00777087" w:rsidTr="008D57F3">
        <w:trPr>
          <w:trHeight w:val="319"/>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r>
      <w:tr w:rsidR="009B0130" w:rsidRPr="00777087" w:rsidTr="008D57F3">
        <w:trPr>
          <w:trHeight w:val="319"/>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r>
      <w:tr w:rsidR="009B0130" w:rsidRPr="00777087" w:rsidTr="008D57F3">
        <w:trPr>
          <w:trHeight w:val="319"/>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r>
      <w:tr w:rsidR="009B0130" w:rsidRPr="00777087" w:rsidTr="008D57F3">
        <w:trPr>
          <w:trHeight w:val="319"/>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r>
      <w:tr w:rsidR="009B0130" w:rsidRPr="00777087" w:rsidTr="008D57F3">
        <w:trPr>
          <w:trHeight w:val="319"/>
        </w:trPr>
        <w:tc>
          <w:tcPr>
            <w:tcW w:w="1457" w:type="dxa"/>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33"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6"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9"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02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285"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c>
          <w:tcPr>
            <w:tcW w:w="18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 xml:space="preserve">　</w:t>
            </w:r>
          </w:p>
        </w:tc>
      </w:tr>
      <w:tr w:rsidR="009B0130" w:rsidRPr="00777087" w:rsidTr="008D57F3">
        <w:trPr>
          <w:trHeight w:val="540"/>
        </w:trPr>
        <w:tc>
          <w:tcPr>
            <w:tcW w:w="8910" w:type="dxa"/>
            <w:gridSpan w:val="7"/>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 xml:space="preserve">1. </w:t>
            </w:r>
            <w:r w:rsidRPr="00777087">
              <w:rPr>
                <w:rFonts w:eastAsia="宋体" w:hAnsi="宋体"/>
                <w:sz w:val="20"/>
              </w:rPr>
              <w:t>本表反映部门本年度按功能分类政府性基金预算财政拨款收支及结转和结余情况。</w:t>
            </w:r>
            <w:r w:rsidRPr="00777087">
              <w:rPr>
                <w:rFonts w:eastAsia="宋体"/>
                <w:sz w:val="20"/>
              </w:rPr>
              <w:br/>
              <w:t xml:space="preserve">   2. “</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p w:rsidR="009B0130" w:rsidRPr="00777087" w:rsidRDefault="009B0130" w:rsidP="008D57F3">
            <w:pPr>
              <w:widowControl/>
              <w:ind w:firstLineChars="0" w:firstLine="0"/>
              <w:jc w:val="left"/>
              <w:rPr>
                <w:rFonts w:eastAsia="宋体"/>
                <w:sz w:val="28"/>
                <w:szCs w:val="28"/>
              </w:rPr>
            </w:pPr>
          </w:p>
          <w:p w:rsidR="009B0130" w:rsidRPr="00777087" w:rsidRDefault="009B0130" w:rsidP="008D57F3">
            <w:pPr>
              <w:widowControl/>
              <w:ind w:firstLineChars="0" w:firstLine="0"/>
              <w:jc w:val="left"/>
              <w:rPr>
                <w:rFonts w:eastAsia="宋体" w:hint="eastAsia"/>
                <w:sz w:val="20"/>
              </w:rPr>
            </w:pPr>
            <w:r w:rsidRPr="00777087">
              <w:rPr>
                <w:rFonts w:eastAsia="宋体" w:hAnsi="宋体"/>
                <w:sz w:val="28"/>
                <w:szCs w:val="28"/>
              </w:rPr>
              <w:t>注：本部门无政府性基金预算财政拨款收入支出数</w:t>
            </w:r>
            <w:r>
              <w:rPr>
                <w:rFonts w:eastAsia="宋体" w:hint="eastAsia"/>
                <w:sz w:val="28"/>
                <w:szCs w:val="28"/>
              </w:rPr>
              <w:t>，</w:t>
            </w:r>
            <w:r w:rsidRPr="00777087">
              <w:rPr>
                <w:rFonts w:eastAsia="宋体" w:hAnsi="宋体"/>
                <w:sz w:val="28"/>
                <w:szCs w:val="28"/>
              </w:rPr>
              <w:t>本表无数据</w:t>
            </w:r>
          </w:p>
        </w:tc>
        <w:tc>
          <w:tcPr>
            <w:tcW w:w="1827" w:type="dxa"/>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p>
        </w:tc>
      </w:tr>
    </w:tbl>
    <w:p w:rsidR="009B0130" w:rsidRDefault="009B0130" w:rsidP="009B0130">
      <w:pPr>
        <w:ind w:firstLineChars="0" w:firstLine="0"/>
        <w:rPr>
          <w:rFonts w:hint="eastAsia"/>
        </w:rPr>
      </w:pPr>
    </w:p>
    <w:tbl>
      <w:tblPr>
        <w:tblpPr w:leftFromText="180" w:rightFromText="180" w:vertAnchor="text" w:horzAnchor="margin" w:tblpY="205"/>
        <w:tblW w:w="5333" w:type="pct"/>
        <w:tblLook w:val="04A0"/>
      </w:tblPr>
      <w:tblGrid>
        <w:gridCol w:w="2234"/>
        <w:gridCol w:w="2655"/>
        <w:gridCol w:w="4774"/>
      </w:tblGrid>
      <w:tr w:rsidR="009B0130" w:rsidRPr="006D5FF4" w:rsidTr="008D57F3">
        <w:trPr>
          <w:trHeight w:val="567"/>
        </w:trPr>
        <w:tc>
          <w:tcPr>
            <w:tcW w:w="5000" w:type="pct"/>
            <w:gridSpan w:val="3"/>
            <w:tcBorders>
              <w:top w:val="nil"/>
              <w:left w:val="nil"/>
              <w:bottom w:val="nil"/>
              <w:right w:val="nil"/>
            </w:tcBorders>
            <w:shd w:val="clear" w:color="auto" w:fill="auto"/>
            <w:vAlign w:val="center"/>
          </w:tcPr>
          <w:p w:rsidR="009B0130" w:rsidRPr="00881364" w:rsidRDefault="009B0130" w:rsidP="008D57F3">
            <w:pPr>
              <w:widowControl/>
              <w:spacing w:line="540" w:lineRule="exact"/>
              <w:ind w:firstLineChars="0" w:firstLine="0"/>
              <w:jc w:val="center"/>
              <w:rPr>
                <w:rFonts w:ascii="黑体" w:eastAsia="黑体" w:hAnsi="黑体"/>
                <w:szCs w:val="32"/>
              </w:rPr>
            </w:pPr>
            <w:bookmarkStart w:id="7" w:name="RANGE!A1:C16"/>
            <w:r w:rsidRPr="00881364">
              <w:rPr>
                <w:rFonts w:ascii="黑体" w:eastAsia="黑体" w:hAnsi="黑体"/>
                <w:szCs w:val="32"/>
              </w:rPr>
              <w:t>机关运行经费支出决算表</w:t>
            </w:r>
            <w:bookmarkEnd w:id="7"/>
          </w:p>
        </w:tc>
      </w:tr>
      <w:tr w:rsidR="009B0130" w:rsidRPr="006D5FF4" w:rsidTr="008D57F3">
        <w:trPr>
          <w:trHeight w:val="319"/>
        </w:trPr>
        <w:tc>
          <w:tcPr>
            <w:tcW w:w="1156" w:type="pct"/>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36"/>
                <w:szCs w:val="36"/>
              </w:rPr>
            </w:pPr>
          </w:p>
        </w:tc>
        <w:tc>
          <w:tcPr>
            <w:tcW w:w="1374" w:type="pct"/>
            <w:tcBorders>
              <w:top w:val="nil"/>
              <w:left w:val="nil"/>
              <w:bottom w:val="nil"/>
              <w:right w:val="nil"/>
            </w:tcBorders>
            <w:shd w:val="clear" w:color="auto" w:fill="auto"/>
            <w:vAlign w:val="center"/>
          </w:tcPr>
          <w:p w:rsidR="009B0130" w:rsidRPr="00777087" w:rsidRDefault="009B0130" w:rsidP="008D57F3">
            <w:pPr>
              <w:widowControl/>
              <w:ind w:firstLineChars="0" w:firstLine="0"/>
              <w:jc w:val="center"/>
              <w:rPr>
                <w:rFonts w:eastAsia="宋体"/>
                <w:sz w:val="20"/>
              </w:rPr>
            </w:pPr>
          </w:p>
        </w:tc>
        <w:tc>
          <w:tcPr>
            <w:tcW w:w="2470" w:type="pct"/>
            <w:tcBorders>
              <w:top w:val="nil"/>
              <w:left w:val="nil"/>
              <w:bottom w:val="nil"/>
              <w:right w:val="nil"/>
            </w:tcBorders>
            <w:shd w:val="clear" w:color="auto" w:fill="auto"/>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11</w:t>
            </w:r>
            <w:r w:rsidRPr="00777087">
              <w:rPr>
                <w:rFonts w:eastAsia="宋体" w:hAnsi="宋体"/>
                <w:sz w:val="20"/>
              </w:rPr>
              <w:t>表</w:t>
            </w:r>
          </w:p>
        </w:tc>
      </w:tr>
      <w:tr w:rsidR="009B0130" w:rsidRPr="006D5FF4" w:rsidTr="008D57F3">
        <w:trPr>
          <w:trHeight w:val="319"/>
        </w:trPr>
        <w:tc>
          <w:tcPr>
            <w:tcW w:w="2530" w:type="pct"/>
            <w:gridSpan w:val="2"/>
            <w:tcBorders>
              <w:top w:val="nil"/>
              <w:left w:val="nil"/>
              <w:bottom w:val="single" w:sz="4" w:space="0" w:color="auto"/>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2470" w:type="pct"/>
            <w:tcBorders>
              <w:top w:val="nil"/>
              <w:left w:val="nil"/>
              <w:bottom w:val="nil"/>
              <w:right w:val="nil"/>
            </w:tcBorders>
            <w:shd w:val="clear" w:color="auto" w:fill="auto"/>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金额单位：万元</w:t>
            </w:r>
          </w:p>
        </w:tc>
      </w:tr>
      <w:tr w:rsidR="009B0130" w:rsidRPr="006D5FF4" w:rsidTr="008D57F3">
        <w:trPr>
          <w:trHeight w:val="319"/>
        </w:trPr>
        <w:tc>
          <w:tcPr>
            <w:tcW w:w="2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项</w:t>
            </w:r>
            <w:r w:rsidRPr="00777087">
              <w:rPr>
                <w:rFonts w:eastAsia="宋体"/>
                <w:sz w:val="20"/>
              </w:rPr>
              <w:t xml:space="preserve">    </w:t>
            </w:r>
            <w:r w:rsidRPr="00777087">
              <w:rPr>
                <w:rFonts w:eastAsia="宋体" w:hAnsi="宋体"/>
                <w:sz w:val="20"/>
              </w:rPr>
              <w:t>目</w:t>
            </w:r>
          </w:p>
        </w:tc>
        <w:tc>
          <w:tcPr>
            <w:tcW w:w="24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机关运行经费支出决算</w:t>
            </w:r>
          </w:p>
        </w:tc>
      </w:tr>
      <w:tr w:rsidR="009B0130" w:rsidRPr="006D5FF4" w:rsidTr="008D57F3">
        <w:trPr>
          <w:trHeight w:val="642"/>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科目编码</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科目名称</w:t>
            </w:r>
          </w:p>
        </w:tc>
        <w:tc>
          <w:tcPr>
            <w:tcW w:w="2470" w:type="pct"/>
            <w:vMerge/>
            <w:tcBorders>
              <w:top w:val="single" w:sz="4" w:space="0" w:color="auto"/>
              <w:left w:val="single" w:sz="4" w:space="0" w:color="auto"/>
              <w:bottom w:val="single" w:sz="4" w:space="0" w:color="auto"/>
              <w:right w:val="single" w:sz="4" w:space="0" w:color="auto"/>
            </w:tcBorders>
            <w:vAlign w:val="center"/>
          </w:tcPr>
          <w:p w:rsidR="009B0130" w:rsidRPr="00777087" w:rsidRDefault="009B0130" w:rsidP="008D57F3">
            <w:pPr>
              <w:widowControl/>
              <w:ind w:firstLineChars="0" w:firstLine="0"/>
              <w:jc w:val="left"/>
              <w:rPr>
                <w:rFonts w:eastAsia="宋体"/>
                <w:sz w:val="20"/>
              </w:rPr>
            </w:pPr>
          </w:p>
        </w:tc>
      </w:tr>
      <w:tr w:rsidR="009B0130" w:rsidRPr="006D5FF4" w:rsidTr="008D57F3">
        <w:trPr>
          <w:trHeight w:val="319"/>
        </w:trPr>
        <w:tc>
          <w:tcPr>
            <w:tcW w:w="2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00"/>
              <w:jc w:val="center"/>
              <w:rPr>
                <w:rFonts w:eastAsia="宋体"/>
                <w:color w:val="000000"/>
                <w:sz w:val="20"/>
              </w:rPr>
            </w:pPr>
            <w:r w:rsidRPr="00777087">
              <w:rPr>
                <w:rFonts w:eastAsia="宋体"/>
                <w:color w:val="000000"/>
                <w:sz w:val="20"/>
              </w:rPr>
              <w:t>125.31</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302</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商品和服务支出</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00"/>
              <w:jc w:val="center"/>
              <w:rPr>
                <w:rFonts w:eastAsia="宋体"/>
                <w:color w:val="000000"/>
                <w:sz w:val="20"/>
              </w:rPr>
            </w:pPr>
            <w:r w:rsidRPr="00777087">
              <w:rPr>
                <w:rFonts w:eastAsia="宋体"/>
                <w:color w:val="000000"/>
                <w:sz w:val="20"/>
              </w:rPr>
              <w:t>125.31</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30201</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办公费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36.42</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30202</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印刷费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4.71</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30203</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咨询费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30204</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手续费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30205</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水费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lastRenderedPageBreak/>
              <w:t>30206</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电费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30207</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邮电费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5.49</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30208</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取暖费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30209</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物业管理费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30211</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差旅费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22.22</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30212</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因公出国（境）费用</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40"/>
              <w:jc w:val="center"/>
              <w:rPr>
                <w:rFonts w:eastAsia="宋体"/>
                <w:color w:val="000000"/>
                <w:sz w:val="20"/>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30213</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维修（护）费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4.01</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30214</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租赁费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5.23</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30215</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会议费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40"/>
              <w:jc w:val="center"/>
              <w:rPr>
                <w:rFonts w:eastAsia="宋体"/>
                <w:color w:val="000000"/>
                <w:sz w:val="20"/>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30216</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培训费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1.07</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30217</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公务接待费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1.14</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30218</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专用材料费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30224</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被装购置费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30225</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专用燃料费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30226</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劳务费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30227</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委托业务费</w:t>
            </w:r>
          </w:p>
        </w:tc>
        <w:tc>
          <w:tcPr>
            <w:tcW w:w="2470" w:type="pct"/>
            <w:tcBorders>
              <w:top w:val="nil"/>
              <w:left w:val="nil"/>
              <w:bottom w:val="single" w:sz="4" w:space="0" w:color="auto"/>
              <w:right w:val="single" w:sz="4" w:space="0" w:color="auto"/>
            </w:tcBorders>
            <w:shd w:val="clear" w:color="auto" w:fill="auto"/>
          </w:tcPr>
          <w:p w:rsidR="009B0130" w:rsidRPr="00777087" w:rsidRDefault="009B0130" w:rsidP="008D57F3">
            <w:pPr>
              <w:ind w:firstLine="440"/>
              <w:jc w:val="center"/>
              <w:rPr>
                <w:rFonts w:eastAsia="宋体"/>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30228</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工会经费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12.24</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30229</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福利费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00"/>
              <w:jc w:val="center"/>
              <w:rPr>
                <w:rFonts w:eastAsia="宋体"/>
                <w:color w:val="000000"/>
                <w:sz w:val="20"/>
              </w:rPr>
            </w:pPr>
            <w:r w:rsidRPr="00777087">
              <w:rPr>
                <w:rFonts w:eastAsia="宋体"/>
                <w:color w:val="000000"/>
                <w:sz w:val="20"/>
              </w:rPr>
              <w:t>2.58</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30231</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公务用车运行维护费</w:t>
            </w:r>
          </w:p>
        </w:tc>
        <w:tc>
          <w:tcPr>
            <w:tcW w:w="2470" w:type="pct"/>
            <w:tcBorders>
              <w:top w:val="nil"/>
              <w:left w:val="nil"/>
              <w:bottom w:val="single" w:sz="4" w:space="0" w:color="auto"/>
              <w:right w:val="single" w:sz="4" w:space="0" w:color="auto"/>
            </w:tcBorders>
            <w:shd w:val="clear" w:color="auto" w:fill="auto"/>
            <w:vAlign w:val="bottom"/>
          </w:tcPr>
          <w:p w:rsidR="009B0130" w:rsidRPr="00777087" w:rsidRDefault="009B0130" w:rsidP="008D57F3">
            <w:pPr>
              <w:ind w:firstLine="440"/>
              <w:jc w:val="center"/>
              <w:rPr>
                <w:rFonts w:eastAsia="宋体"/>
                <w:color w:val="000000"/>
                <w:sz w:val="20"/>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30239</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其他交通费用</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0.24</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30240</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税金及附加费用</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30299</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Chars="0" w:firstLine="0"/>
              <w:rPr>
                <w:rFonts w:eastAsia="宋体"/>
                <w:color w:val="000000"/>
                <w:sz w:val="22"/>
                <w:szCs w:val="22"/>
              </w:rPr>
            </w:pPr>
            <w:r w:rsidRPr="00777087">
              <w:rPr>
                <w:rFonts w:eastAsia="宋体"/>
                <w:color w:val="000000"/>
                <w:sz w:val="22"/>
                <w:szCs w:val="22"/>
              </w:rPr>
              <w:t xml:space="preserve"> </w:t>
            </w:r>
            <w:r w:rsidRPr="00777087">
              <w:rPr>
                <w:rFonts w:eastAsia="宋体" w:hAnsi="宋体"/>
                <w:color w:val="000000"/>
                <w:sz w:val="22"/>
                <w:szCs w:val="22"/>
              </w:rPr>
              <w:t>其他商品和服务支出</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29.96</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304</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对企事业单位的补贴</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307</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债务利息支出</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310</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其他资本性支出</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19"/>
        </w:trPr>
        <w:tc>
          <w:tcPr>
            <w:tcW w:w="1156" w:type="pct"/>
            <w:tcBorders>
              <w:top w:val="nil"/>
              <w:left w:val="single" w:sz="4" w:space="0" w:color="auto"/>
              <w:bottom w:val="single" w:sz="4" w:space="0" w:color="auto"/>
              <w:right w:val="single" w:sz="4" w:space="0" w:color="auto"/>
            </w:tcBorders>
            <w:shd w:val="clear" w:color="auto" w:fill="auto"/>
            <w:vAlign w:val="center"/>
          </w:tcPr>
          <w:p w:rsidR="009B0130" w:rsidRPr="00777087" w:rsidRDefault="009B0130" w:rsidP="008D57F3">
            <w:pPr>
              <w:ind w:firstLineChars="400" w:firstLine="880"/>
              <w:rPr>
                <w:rFonts w:eastAsia="宋体"/>
                <w:color w:val="000000"/>
                <w:sz w:val="22"/>
                <w:szCs w:val="22"/>
              </w:rPr>
            </w:pPr>
            <w:r w:rsidRPr="00777087">
              <w:rPr>
                <w:rFonts w:eastAsia="宋体"/>
                <w:color w:val="000000"/>
                <w:sz w:val="22"/>
                <w:szCs w:val="22"/>
              </w:rPr>
              <w:t>399</w:t>
            </w:r>
          </w:p>
        </w:tc>
        <w:tc>
          <w:tcPr>
            <w:tcW w:w="1374"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rPr>
                <w:rFonts w:eastAsia="宋体"/>
                <w:color w:val="000000"/>
                <w:sz w:val="22"/>
                <w:szCs w:val="22"/>
              </w:rPr>
            </w:pPr>
            <w:r w:rsidRPr="00777087">
              <w:rPr>
                <w:rFonts w:eastAsia="宋体" w:hAnsi="宋体"/>
                <w:color w:val="000000"/>
                <w:sz w:val="22"/>
                <w:szCs w:val="22"/>
              </w:rPr>
              <w:t>其他支出</w:t>
            </w:r>
          </w:p>
        </w:tc>
        <w:tc>
          <w:tcPr>
            <w:tcW w:w="2470" w:type="pct"/>
            <w:tcBorders>
              <w:top w:val="nil"/>
              <w:left w:val="nil"/>
              <w:bottom w:val="single" w:sz="4" w:space="0" w:color="auto"/>
              <w:right w:val="single" w:sz="4" w:space="0" w:color="auto"/>
            </w:tcBorders>
            <w:shd w:val="clear" w:color="auto" w:fill="auto"/>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1350"/>
        </w:trPr>
        <w:tc>
          <w:tcPr>
            <w:tcW w:w="5000" w:type="pct"/>
            <w:gridSpan w:val="3"/>
            <w:tcBorders>
              <w:top w:val="nil"/>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1.“</w:t>
            </w:r>
            <w:r w:rsidRPr="00777087">
              <w:rPr>
                <w:rFonts w:eastAsia="宋体" w:hAnsi="宋体"/>
                <w:sz w:val="20"/>
              </w:rPr>
              <w:t>机关运行经费</w:t>
            </w:r>
            <w:r w:rsidRPr="00777087">
              <w:rPr>
                <w:rFonts w:eastAsia="宋体"/>
                <w:sz w:val="20"/>
              </w:rPr>
              <w:t>”</w:t>
            </w:r>
            <w:r w:rsidRPr="00777087">
              <w:rPr>
                <w:rFonts w:eastAsia="宋体" w:hAnsi="宋体"/>
                <w:sz w:val="20"/>
              </w:rPr>
              <w:t>指各部门的公用经费，包括办公及印刷费、邮电费、差旅费、会议费、福利费、日常维修费、专用材料及一般设备购置费、办公用房水电费、办公用房取暖费、办公用房物业管理费、公务用车运行维护费及其他费用。在财政部有明确规定前，</w:t>
            </w:r>
            <w:proofErr w:type="gramStart"/>
            <w:r w:rsidRPr="00777087">
              <w:rPr>
                <w:rFonts w:eastAsia="宋体"/>
                <w:sz w:val="20"/>
              </w:rPr>
              <w:t>“</w:t>
            </w:r>
            <w:r w:rsidRPr="00777087">
              <w:rPr>
                <w:rFonts w:eastAsia="宋体" w:hAnsi="宋体"/>
                <w:sz w:val="20"/>
              </w:rPr>
              <w:t>机关运行经费</w:t>
            </w:r>
            <w:r w:rsidRPr="00777087">
              <w:rPr>
                <w:rFonts w:eastAsia="宋体"/>
                <w:sz w:val="20"/>
              </w:rPr>
              <w:t>”</w:t>
            </w:r>
            <w:r w:rsidRPr="00777087">
              <w:rPr>
                <w:rFonts w:eastAsia="宋体" w:hAnsi="宋体"/>
                <w:sz w:val="20"/>
              </w:rPr>
              <w:t>暂指行政</w:t>
            </w:r>
            <w:proofErr w:type="gramEnd"/>
            <w:r w:rsidRPr="00777087">
              <w:rPr>
                <w:rFonts w:eastAsia="宋体" w:hAnsi="宋体"/>
                <w:sz w:val="20"/>
              </w:rPr>
              <w:t>单位（含参照公务员法管理的事业单位）一般公共预算安排的基本支出中的</w:t>
            </w:r>
            <w:r w:rsidRPr="00777087">
              <w:rPr>
                <w:rFonts w:eastAsia="宋体"/>
                <w:sz w:val="20"/>
              </w:rPr>
              <w:t>“</w:t>
            </w:r>
            <w:r w:rsidRPr="00777087">
              <w:rPr>
                <w:rFonts w:eastAsia="宋体" w:hAnsi="宋体"/>
                <w:sz w:val="20"/>
              </w:rPr>
              <w:t>商品和服务支出</w:t>
            </w:r>
            <w:r w:rsidRPr="00777087">
              <w:rPr>
                <w:rFonts w:eastAsia="宋体"/>
                <w:sz w:val="20"/>
              </w:rPr>
              <w:t>”</w:t>
            </w:r>
            <w:r w:rsidRPr="00777087">
              <w:rPr>
                <w:rFonts w:eastAsia="宋体" w:hAnsi="宋体"/>
                <w:sz w:val="20"/>
              </w:rPr>
              <w:t>经费。</w:t>
            </w:r>
            <w:r w:rsidRPr="00777087">
              <w:rPr>
                <w:rFonts w:eastAsia="宋体"/>
                <w:sz w:val="20"/>
              </w:rPr>
              <w:br/>
              <w:t xml:space="preserve">   2.“</w:t>
            </w:r>
            <w:r w:rsidRPr="00777087">
              <w:rPr>
                <w:rFonts w:eastAsia="宋体" w:hAnsi="宋体"/>
                <w:sz w:val="20"/>
              </w:rPr>
              <w:t>科目编码</w:t>
            </w:r>
            <w:r w:rsidRPr="00777087">
              <w:rPr>
                <w:rFonts w:eastAsia="宋体"/>
                <w:sz w:val="20"/>
              </w:rPr>
              <w:t>”</w:t>
            </w:r>
            <w:r w:rsidRPr="00777087">
              <w:rPr>
                <w:rFonts w:eastAsia="宋体" w:hAnsi="宋体"/>
                <w:sz w:val="20"/>
              </w:rPr>
              <w:t>和</w:t>
            </w:r>
            <w:r w:rsidRPr="00777087">
              <w:rPr>
                <w:rFonts w:eastAsia="宋体"/>
                <w:sz w:val="20"/>
              </w:rPr>
              <w:t>“</w:t>
            </w:r>
            <w:r w:rsidRPr="00777087">
              <w:rPr>
                <w:rFonts w:eastAsia="宋体" w:hAnsi="宋体"/>
                <w:sz w:val="20"/>
              </w:rPr>
              <w:t>科目名称</w:t>
            </w:r>
            <w:r w:rsidRPr="00777087">
              <w:rPr>
                <w:rFonts w:eastAsia="宋体"/>
                <w:sz w:val="20"/>
              </w:rPr>
              <w:t>”</w:t>
            </w:r>
            <w:r w:rsidRPr="00777087">
              <w:rPr>
                <w:rFonts w:eastAsia="宋体" w:hAnsi="宋体"/>
                <w:sz w:val="20"/>
              </w:rPr>
              <w:t>均为必填项。</w:t>
            </w:r>
          </w:p>
        </w:tc>
      </w:tr>
    </w:tbl>
    <w:p w:rsidR="009B0130" w:rsidRPr="006D5FF4" w:rsidRDefault="009B0130" w:rsidP="009B0130">
      <w:pPr>
        <w:ind w:firstLineChars="0" w:firstLine="0"/>
      </w:pPr>
    </w:p>
    <w:p w:rsidR="009B0130" w:rsidRPr="006D5FF4" w:rsidRDefault="009B0130" w:rsidP="009B0130">
      <w:pPr>
        <w:spacing w:line="14" w:lineRule="exact"/>
        <w:ind w:firstLineChars="0" w:firstLine="0"/>
      </w:pPr>
    </w:p>
    <w:p w:rsidR="009B0130" w:rsidRDefault="009B0130" w:rsidP="009B0130">
      <w:pPr>
        <w:ind w:firstLineChars="0" w:firstLine="0"/>
        <w:rPr>
          <w:rFonts w:hint="eastAsia"/>
        </w:rPr>
      </w:pPr>
    </w:p>
    <w:p w:rsidR="009B0130" w:rsidRDefault="009B0130" w:rsidP="009B0130">
      <w:pPr>
        <w:ind w:firstLineChars="0" w:firstLine="0"/>
        <w:rPr>
          <w:rFonts w:hint="eastAsia"/>
        </w:rPr>
      </w:pPr>
    </w:p>
    <w:p w:rsidR="009B0130" w:rsidRDefault="009B0130" w:rsidP="009B0130">
      <w:pPr>
        <w:ind w:firstLineChars="0" w:firstLine="0"/>
        <w:rPr>
          <w:rFonts w:hint="eastAsia"/>
        </w:rPr>
      </w:pPr>
    </w:p>
    <w:tbl>
      <w:tblPr>
        <w:tblW w:w="9509" w:type="dxa"/>
        <w:tblLook w:val="04A0"/>
      </w:tblPr>
      <w:tblGrid>
        <w:gridCol w:w="3181"/>
        <w:gridCol w:w="2030"/>
        <w:gridCol w:w="2027"/>
        <w:gridCol w:w="2271"/>
      </w:tblGrid>
      <w:tr w:rsidR="009B0130" w:rsidRPr="006D5FF4" w:rsidTr="008D57F3">
        <w:trPr>
          <w:trHeight w:val="567"/>
        </w:trPr>
        <w:tc>
          <w:tcPr>
            <w:tcW w:w="9509" w:type="dxa"/>
            <w:gridSpan w:val="4"/>
            <w:tcBorders>
              <w:top w:val="nil"/>
              <w:left w:val="nil"/>
              <w:bottom w:val="nil"/>
              <w:right w:val="nil"/>
            </w:tcBorders>
            <w:shd w:val="clear" w:color="auto" w:fill="auto"/>
            <w:noWrap/>
            <w:vAlign w:val="center"/>
          </w:tcPr>
          <w:p w:rsidR="009B0130" w:rsidRPr="00881364" w:rsidRDefault="009B0130" w:rsidP="008D57F3">
            <w:pPr>
              <w:widowControl/>
              <w:spacing w:line="540" w:lineRule="exact"/>
              <w:ind w:firstLineChars="0" w:firstLine="0"/>
              <w:jc w:val="center"/>
              <w:rPr>
                <w:rFonts w:ascii="黑体" w:eastAsia="黑体" w:hAnsi="黑体"/>
                <w:szCs w:val="32"/>
              </w:rPr>
            </w:pPr>
            <w:r w:rsidRPr="00881364">
              <w:rPr>
                <w:rFonts w:ascii="黑体" w:eastAsia="黑体" w:hAnsi="黑体"/>
                <w:szCs w:val="32"/>
              </w:rPr>
              <w:lastRenderedPageBreak/>
              <w:t>政府采购支出决算表</w:t>
            </w:r>
          </w:p>
        </w:tc>
      </w:tr>
      <w:tr w:rsidR="009B0130" w:rsidRPr="006D5FF4" w:rsidTr="008D57F3">
        <w:trPr>
          <w:trHeight w:val="295"/>
        </w:trPr>
        <w:tc>
          <w:tcPr>
            <w:tcW w:w="3181"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center"/>
              <w:rPr>
                <w:rFonts w:eastAsia="宋体"/>
                <w:sz w:val="36"/>
                <w:szCs w:val="36"/>
              </w:rPr>
            </w:pPr>
          </w:p>
        </w:tc>
        <w:tc>
          <w:tcPr>
            <w:tcW w:w="2030"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center"/>
              <w:rPr>
                <w:rFonts w:eastAsia="宋体"/>
                <w:sz w:val="20"/>
              </w:rPr>
            </w:pPr>
          </w:p>
        </w:tc>
        <w:tc>
          <w:tcPr>
            <w:tcW w:w="2027"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2271"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公开</w:t>
            </w:r>
            <w:r w:rsidRPr="00777087">
              <w:rPr>
                <w:rFonts w:eastAsia="宋体"/>
                <w:sz w:val="20"/>
              </w:rPr>
              <w:t>12</w:t>
            </w:r>
            <w:r w:rsidRPr="00777087">
              <w:rPr>
                <w:rFonts w:eastAsia="宋体" w:hAnsi="宋体"/>
                <w:sz w:val="20"/>
              </w:rPr>
              <w:t>表</w:t>
            </w:r>
          </w:p>
        </w:tc>
      </w:tr>
      <w:tr w:rsidR="009B0130" w:rsidRPr="006D5FF4" w:rsidTr="008D57F3">
        <w:trPr>
          <w:trHeight w:val="295"/>
        </w:trPr>
        <w:tc>
          <w:tcPr>
            <w:tcW w:w="5211" w:type="dxa"/>
            <w:gridSpan w:val="2"/>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部门名称：常州市武进区人民政府办公室（汇总）</w:t>
            </w:r>
          </w:p>
        </w:tc>
        <w:tc>
          <w:tcPr>
            <w:tcW w:w="2027"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left"/>
              <w:rPr>
                <w:rFonts w:eastAsia="宋体"/>
                <w:sz w:val="20"/>
              </w:rPr>
            </w:pPr>
          </w:p>
        </w:tc>
        <w:tc>
          <w:tcPr>
            <w:tcW w:w="2271" w:type="dxa"/>
            <w:tcBorders>
              <w:top w:val="nil"/>
              <w:left w:val="nil"/>
              <w:bottom w:val="nil"/>
              <w:right w:val="nil"/>
            </w:tcBorders>
            <w:shd w:val="clear" w:color="auto" w:fill="auto"/>
            <w:noWrap/>
            <w:vAlign w:val="center"/>
          </w:tcPr>
          <w:p w:rsidR="009B0130" w:rsidRPr="00777087" w:rsidRDefault="009B0130" w:rsidP="008D57F3">
            <w:pPr>
              <w:widowControl/>
              <w:ind w:firstLineChars="0" w:firstLine="0"/>
              <w:jc w:val="right"/>
              <w:rPr>
                <w:rFonts w:eastAsia="宋体"/>
                <w:sz w:val="20"/>
              </w:rPr>
            </w:pPr>
            <w:r w:rsidRPr="00777087">
              <w:rPr>
                <w:rFonts w:eastAsia="宋体" w:hAnsi="宋体"/>
                <w:sz w:val="20"/>
              </w:rPr>
              <w:t>单位：万元</w:t>
            </w:r>
          </w:p>
        </w:tc>
      </w:tr>
      <w:tr w:rsidR="009B0130" w:rsidRPr="006D5FF4" w:rsidTr="008D57F3">
        <w:trPr>
          <w:trHeight w:val="333"/>
        </w:trPr>
        <w:tc>
          <w:tcPr>
            <w:tcW w:w="3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采购品目大类</w:t>
            </w:r>
          </w:p>
        </w:tc>
        <w:tc>
          <w:tcPr>
            <w:tcW w:w="6328" w:type="dxa"/>
            <w:gridSpan w:val="3"/>
            <w:tcBorders>
              <w:top w:val="single" w:sz="4" w:space="0" w:color="auto"/>
              <w:left w:val="nil"/>
              <w:bottom w:val="single" w:sz="4" w:space="0" w:color="auto"/>
              <w:right w:val="single" w:sz="4" w:space="0" w:color="000000"/>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采购决算</w:t>
            </w:r>
          </w:p>
        </w:tc>
      </w:tr>
      <w:tr w:rsidR="009B0130" w:rsidRPr="006D5FF4" w:rsidTr="008D57F3">
        <w:trPr>
          <w:trHeight w:val="333"/>
        </w:trPr>
        <w:tc>
          <w:tcPr>
            <w:tcW w:w="31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left"/>
              <w:rPr>
                <w:rFonts w:eastAsia="宋体"/>
                <w:sz w:val="20"/>
              </w:rPr>
            </w:pPr>
          </w:p>
        </w:tc>
        <w:tc>
          <w:tcPr>
            <w:tcW w:w="2030"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总计</w:t>
            </w:r>
          </w:p>
        </w:tc>
        <w:tc>
          <w:tcPr>
            <w:tcW w:w="2027"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财政性资金</w:t>
            </w:r>
          </w:p>
        </w:tc>
        <w:tc>
          <w:tcPr>
            <w:tcW w:w="2271" w:type="dxa"/>
            <w:tcBorders>
              <w:top w:val="nil"/>
              <w:left w:val="nil"/>
              <w:bottom w:val="single" w:sz="4" w:space="0" w:color="auto"/>
              <w:right w:val="single" w:sz="4" w:space="0" w:color="auto"/>
            </w:tcBorders>
            <w:shd w:val="clear" w:color="auto" w:fill="auto"/>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其他资金</w:t>
            </w:r>
          </w:p>
        </w:tc>
      </w:tr>
      <w:tr w:rsidR="009B0130" w:rsidRPr="006D5FF4" w:rsidTr="008D57F3">
        <w:trPr>
          <w:trHeight w:val="333"/>
        </w:trPr>
        <w:tc>
          <w:tcPr>
            <w:tcW w:w="3181"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center"/>
              <w:rPr>
                <w:rFonts w:eastAsia="宋体"/>
                <w:sz w:val="20"/>
              </w:rPr>
            </w:pPr>
            <w:r w:rsidRPr="00777087">
              <w:rPr>
                <w:rFonts w:eastAsia="宋体" w:hAnsi="宋体"/>
                <w:sz w:val="20"/>
              </w:rPr>
              <w:t>合计</w:t>
            </w:r>
          </w:p>
        </w:tc>
        <w:tc>
          <w:tcPr>
            <w:tcW w:w="203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234.68</w:t>
            </w:r>
          </w:p>
        </w:tc>
        <w:tc>
          <w:tcPr>
            <w:tcW w:w="2027"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234.68</w:t>
            </w:r>
          </w:p>
        </w:tc>
        <w:tc>
          <w:tcPr>
            <w:tcW w:w="227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33"/>
        </w:trPr>
        <w:tc>
          <w:tcPr>
            <w:tcW w:w="3181"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一、货物</w:t>
            </w:r>
          </w:p>
        </w:tc>
        <w:tc>
          <w:tcPr>
            <w:tcW w:w="203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29.58</w:t>
            </w:r>
          </w:p>
        </w:tc>
        <w:tc>
          <w:tcPr>
            <w:tcW w:w="2027"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29.58</w:t>
            </w:r>
          </w:p>
        </w:tc>
        <w:tc>
          <w:tcPr>
            <w:tcW w:w="227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33"/>
        </w:trPr>
        <w:tc>
          <w:tcPr>
            <w:tcW w:w="3181"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二、工程</w:t>
            </w:r>
          </w:p>
        </w:tc>
        <w:tc>
          <w:tcPr>
            <w:tcW w:w="203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11.10</w:t>
            </w:r>
          </w:p>
        </w:tc>
        <w:tc>
          <w:tcPr>
            <w:tcW w:w="2027"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11.10</w:t>
            </w:r>
          </w:p>
        </w:tc>
        <w:tc>
          <w:tcPr>
            <w:tcW w:w="227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333"/>
        </w:trPr>
        <w:tc>
          <w:tcPr>
            <w:tcW w:w="3181" w:type="dxa"/>
            <w:tcBorders>
              <w:top w:val="nil"/>
              <w:left w:val="single" w:sz="4" w:space="0" w:color="auto"/>
              <w:bottom w:val="single" w:sz="4" w:space="0" w:color="auto"/>
              <w:right w:val="single" w:sz="4" w:space="0" w:color="auto"/>
            </w:tcBorders>
            <w:shd w:val="clear" w:color="auto" w:fill="auto"/>
            <w:noWrap/>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三、服务</w:t>
            </w:r>
          </w:p>
        </w:tc>
        <w:tc>
          <w:tcPr>
            <w:tcW w:w="2030"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194.00</w:t>
            </w:r>
          </w:p>
        </w:tc>
        <w:tc>
          <w:tcPr>
            <w:tcW w:w="2027"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194.00</w:t>
            </w:r>
          </w:p>
        </w:tc>
        <w:tc>
          <w:tcPr>
            <w:tcW w:w="2271" w:type="dxa"/>
            <w:tcBorders>
              <w:top w:val="nil"/>
              <w:left w:val="nil"/>
              <w:bottom w:val="single" w:sz="4" w:space="0" w:color="auto"/>
              <w:right w:val="single" w:sz="4" w:space="0" w:color="auto"/>
            </w:tcBorders>
            <w:shd w:val="clear" w:color="auto" w:fill="auto"/>
            <w:noWrap/>
            <w:vAlign w:val="center"/>
          </w:tcPr>
          <w:p w:rsidR="009B0130" w:rsidRPr="00777087" w:rsidRDefault="009B0130" w:rsidP="008D57F3">
            <w:pPr>
              <w:ind w:firstLine="440"/>
              <w:jc w:val="center"/>
              <w:rPr>
                <w:rFonts w:eastAsia="宋体"/>
                <w:color w:val="000000"/>
                <w:sz w:val="22"/>
                <w:szCs w:val="22"/>
              </w:rPr>
            </w:pPr>
            <w:r w:rsidRPr="00777087">
              <w:rPr>
                <w:rFonts w:eastAsia="宋体"/>
                <w:color w:val="000000"/>
                <w:sz w:val="22"/>
                <w:szCs w:val="22"/>
              </w:rPr>
              <w:t>0.00</w:t>
            </w:r>
          </w:p>
        </w:tc>
      </w:tr>
      <w:tr w:rsidR="009B0130" w:rsidRPr="006D5FF4" w:rsidTr="008D57F3">
        <w:trPr>
          <w:trHeight w:val="610"/>
        </w:trPr>
        <w:tc>
          <w:tcPr>
            <w:tcW w:w="9509" w:type="dxa"/>
            <w:gridSpan w:val="4"/>
            <w:tcBorders>
              <w:top w:val="single" w:sz="4" w:space="0" w:color="auto"/>
              <w:left w:val="nil"/>
              <w:bottom w:val="nil"/>
              <w:right w:val="nil"/>
            </w:tcBorders>
            <w:shd w:val="clear" w:color="auto" w:fill="auto"/>
            <w:vAlign w:val="center"/>
          </w:tcPr>
          <w:p w:rsidR="009B0130" w:rsidRPr="00777087" w:rsidRDefault="009B0130" w:rsidP="008D57F3">
            <w:pPr>
              <w:widowControl/>
              <w:ind w:firstLineChars="0" w:firstLine="0"/>
              <w:jc w:val="left"/>
              <w:rPr>
                <w:rFonts w:eastAsia="宋体"/>
                <w:sz w:val="20"/>
              </w:rPr>
            </w:pPr>
            <w:r w:rsidRPr="00777087">
              <w:rPr>
                <w:rFonts w:eastAsia="宋体" w:hAnsi="宋体"/>
                <w:sz w:val="20"/>
              </w:rPr>
              <w:t>注：</w:t>
            </w:r>
            <w:r w:rsidRPr="00777087">
              <w:rPr>
                <w:rFonts w:eastAsia="宋体"/>
                <w:sz w:val="20"/>
              </w:rPr>
              <w:t>“</w:t>
            </w:r>
            <w:r w:rsidRPr="00777087">
              <w:rPr>
                <w:rFonts w:eastAsia="宋体" w:hAnsi="宋体"/>
                <w:sz w:val="20"/>
              </w:rPr>
              <w:t>财政性资金</w:t>
            </w:r>
            <w:r w:rsidRPr="00777087">
              <w:rPr>
                <w:rFonts w:eastAsia="宋体"/>
                <w:sz w:val="20"/>
              </w:rPr>
              <w:t>”</w:t>
            </w:r>
            <w:r w:rsidRPr="00777087">
              <w:rPr>
                <w:rFonts w:eastAsia="宋体" w:hAnsi="宋体"/>
                <w:sz w:val="20"/>
              </w:rPr>
              <w:t>指纳入财政预算管理的资金，具体包括一般公共预算财政拨款、政府性基金预算财政拨款、财政专户管理事业收入和其他收入等。</w:t>
            </w:r>
          </w:p>
          <w:p w:rsidR="009B0130" w:rsidRPr="00777087" w:rsidRDefault="009B0130" w:rsidP="008D57F3">
            <w:pPr>
              <w:widowControl/>
              <w:ind w:firstLineChars="0" w:firstLine="0"/>
              <w:jc w:val="left"/>
              <w:rPr>
                <w:rFonts w:eastAsia="宋体"/>
                <w:sz w:val="20"/>
              </w:rPr>
            </w:pPr>
          </w:p>
        </w:tc>
      </w:tr>
    </w:tbl>
    <w:p w:rsidR="009B0130" w:rsidRPr="006D5FF4" w:rsidRDefault="009B0130" w:rsidP="009B0130">
      <w:pPr>
        <w:tabs>
          <w:tab w:val="left" w:pos="3031"/>
        </w:tabs>
        <w:spacing w:line="240" w:lineRule="exact"/>
        <w:ind w:firstLineChars="0" w:firstLine="0"/>
      </w:pPr>
    </w:p>
    <w:p w:rsidR="00A27ED0" w:rsidRPr="009B0130" w:rsidRDefault="00A27ED0" w:rsidP="009B0130">
      <w:pPr>
        <w:ind w:firstLine="640"/>
      </w:pPr>
    </w:p>
    <w:sectPr w:rsidR="00A27ED0" w:rsidRPr="009B0130" w:rsidSect="009B0130">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130"/>
    <w:rsid w:val="009B0130"/>
    <w:rsid w:val="00A27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30"/>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rsid w:val="009B0130"/>
    <w:pPr>
      <w:pBdr>
        <w:bottom w:val="single" w:sz="6" w:space="1" w:color="auto"/>
      </w:pBdr>
      <w:tabs>
        <w:tab w:val="left" w:pos="2805"/>
        <w:tab w:val="center" w:pos="4153"/>
        <w:tab w:val="right" w:pos="8306"/>
      </w:tabs>
      <w:snapToGrid w:val="0"/>
      <w:ind w:firstLine="360"/>
    </w:pPr>
    <w:rPr>
      <w:sz w:val="18"/>
      <w:szCs w:val="18"/>
      <w:lang/>
    </w:rPr>
  </w:style>
  <w:style w:type="character" w:customStyle="1" w:styleId="Char">
    <w:name w:val="页眉 Char"/>
    <w:basedOn w:val="a0"/>
    <w:link w:val="a3"/>
    <w:uiPriority w:val="99"/>
    <w:rsid w:val="009B0130"/>
    <w:rPr>
      <w:rFonts w:ascii="Times New Roman" w:eastAsia="仿宋_GB2312" w:hAnsi="Times New Roman" w:cs="Times New Roman"/>
      <w:sz w:val="18"/>
      <w:szCs w:val="18"/>
      <w:lang/>
    </w:rPr>
  </w:style>
  <w:style w:type="paragraph" w:styleId="a4">
    <w:name w:val="footer"/>
    <w:basedOn w:val="a"/>
    <w:link w:val="Char0"/>
    <w:uiPriority w:val="99"/>
    <w:rsid w:val="009B0130"/>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9B0130"/>
    <w:rPr>
      <w:rFonts w:ascii="Times New Roman" w:eastAsia="仿宋_GB2312" w:hAnsi="Times New Roman" w:cs="Times New Roman"/>
      <w:sz w:val="18"/>
      <w:szCs w:val="18"/>
      <w:lang/>
    </w:rPr>
  </w:style>
  <w:style w:type="character" w:styleId="a5">
    <w:name w:val="page number"/>
    <w:basedOn w:val="a0"/>
    <w:rsid w:val="009B0130"/>
  </w:style>
  <w:style w:type="paragraph" w:customStyle="1" w:styleId="Char1">
    <w:name w:val=" Char"/>
    <w:basedOn w:val="a"/>
    <w:autoRedefine/>
    <w:rsid w:val="009B0130"/>
    <w:pPr>
      <w:ind w:firstLineChars="0" w:firstLine="0"/>
    </w:pPr>
    <w:rPr>
      <w:rFonts w:ascii="仿宋_GB2312"/>
      <w:b/>
      <w:szCs w:val="32"/>
    </w:rPr>
  </w:style>
  <w:style w:type="paragraph" w:styleId="a6">
    <w:name w:val="Balloon Text"/>
    <w:basedOn w:val="a"/>
    <w:link w:val="Char2"/>
    <w:semiHidden/>
    <w:rsid w:val="009B0130"/>
    <w:rPr>
      <w:sz w:val="18"/>
      <w:szCs w:val="18"/>
    </w:rPr>
  </w:style>
  <w:style w:type="character" w:customStyle="1" w:styleId="Char2">
    <w:name w:val="批注框文本 Char"/>
    <w:basedOn w:val="a0"/>
    <w:link w:val="a6"/>
    <w:semiHidden/>
    <w:rsid w:val="009B0130"/>
    <w:rPr>
      <w:rFonts w:ascii="Times New Roman" w:eastAsia="仿宋_GB2312" w:hAnsi="Times New Roman" w:cs="Times New Roman"/>
      <w:sz w:val="18"/>
      <w:szCs w:val="18"/>
    </w:rPr>
  </w:style>
  <w:style w:type="paragraph" w:customStyle="1" w:styleId="a7">
    <w:name w:val="主送机关"/>
    <w:basedOn w:val="a"/>
    <w:rsid w:val="009B0130"/>
    <w:pPr>
      <w:ind w:firstLineChars="0" w:firstLine="0"/>
    </w:pPr>
  </w:style>
  <w:style w:type="paragraph" w:customStyle="1" w:styleId="a8">
    <w:name w:val="发文机关标识"/>
    <w:basedOn w:val="a"/>
    <w:rsid w:val="009B0130"/>
    <w:pPr>
      <w:spacing w:line="1300" w:lineRule="exact"/>
      <w:ind w:firstLineChars="0" w:firstLine="0"/>
      <w:jc w:val="distribute"/>
    </w:pPr>
    <w:rPr>
      <w:rFonts w:eastAsia="方正小标宋简体"/>
      <w:b/>
      <w:color w:val="FF0000"/>
      <w:spacing w:val="-60"/>
      <w:w w:val="62"/>
      <w:sz w:val="120"/>
    </w:rPr>
  </w:style>
  <w:style w:type="paragraph" w:customStyle="1" w:styleId="a9">
    <w:name w:val="公文标题"/>
    <w:basedOn w:val="a"/>
    <w:rsid w:val="009B0130"/>
    <w:pPr>
      <w:spacing w:line="620" w:lineRule="exact"/>
      <w:ind w:firstLineChars="0" w:firstLine="0"/>
      <w:jc w:val="center"/>
    </w:pPr>
    <w:rPr>
      <w:rFonts w:eastAsia="方正小标宋简体"/>
      <w:sz w:val="44"/>
    </w:rPr>
  </w:style>
  <w:style w:type="table" w:styleId="aa">
    <w:name w:val="Table Grid"/>
    <w:basedOn w:val="a1"/>
    <w:rsid w:val="009B013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9B0130"/>
    <w:pPr>
      <w:ind w:firstLine="420"/>
    </w:pPr>
    <w:rPr>
      <w:rFonts w:ascii="Cambria" w:eastAsia="宋体" w:hAnsi="Cambria"/>
      <w:sz w:val="24"/>
      <w:szCs w:val="24"/>
    </w:rPr>
  </w:style>
  <w:style w:type="paragraph" w:customStyle="1" w:styleId="1">
    <w:name w:val="标题1"/>
    <w:basedOn w:val="a"/>
    <w:next w:val="a"/>
    <w:rsid w:val="009B0130"/>
    <w:pPr>
      <w:tabs>
        <w:tab w:val="left" w:pos="9193"/>
        <w:tab w:val="left" w:pos="9827"/>
      </w:tabs>
      <w:autoSpaceDE w:val="0"/>
      <w:autoSpaceDN w:val="0"/>
      <w:snapToGrid w:val="0"/>
      <w:spacing w:line="700" w:lineRule="atLeast"/>
      <w:ind w:firstLineChars="0" w:firstLine="0"/>
      <w:jc w:val="center"/>
    </w:pPr>
    <w:rPr>
      <w:rFonts w:eastAsia="方正小标宋_GBK"/>
      <w:kern w:val="0"/>
      <w:sz w:val="44"/>
    </w:rPr>
  </w:style>
  <w:style w:type="paragraph" w:customStyle="1" w:styleId="ac">
    <w:name w:val="附件栏"/>
    <w:basedOn w:val="a"/>
    <w:rsid w:val="009B0130"/>
    <w:pPr>
      <w:autoSpaceDE w:val="0"/>
      <w:autoSpaceDN w:val="0"/>
      <w:snapToGrid w:val="0"/>
      <w:spacing w:line="590" w:lineRule="atLeast"/>
      <w:ind w:firstLineChars="0" w:firstLine="624"/>
    </w:pPr>
    <w:rPr>
      <w:rFonts w:eastAsia="方正仿宋_GBK"/>
      <w:kern w:val="0"/>
    </w:rPr>
  </w:style>
  <w:style w:type="numbering" w:customStyle="1" w:styleId="10">
    <w:name w:val="无列表1"/>
    <w:next w:val="a2"/>
    <w:semiHidden/>
    <w:unhideWhenUsed/>
    <w:rsid w:val="009B0130"/>
  </w:style>
  <w:style w:type="paragraph" w:styleId="ad">
    <w:name w:val="Body Text Indent"/>
    <w:basedOn w:val="a"/>
    <w:link w:val="Char3"/>
    <w:rsid w:val="009B0130"/>
    <w:pPr>
      <w:spacing w:after="120"/>
      <w:ind w:leftChars="200" w:left="420" w:firstLineChars="0" w:firstLine="0"/>
    </w:pPr>
    <w:rPr>
      <w:rFonts w:eastAsia="宋体"/>
      <w:sz w:val="21"/>
      <w:szCs w:val="24"/>
    </w:rPr>
  </w:style>
  <w:style w:type="character" w:customStyle="1" w:styleId="Char3">
    <w:name w:val="正文文本缩进 Char"/>
    <w:basedOn w:val="a0"/>
    <w:link w:val="ad"/>
    <w:rsid w:val="009B0130"/>
    <w:rPr>
      <w:rFonts w:ascii="Times New Roman" w:eastAsia="宋体" w:hAnsi="Times New Roman" w:cs="Times New Roman"/>
      <w:szCs w:val="24"/>
    </w:rPr>
  </w:style>
  <w:style w:type="paragraph" w:styleId="ae">
    <w:name w:val="Body Text"/>
    <w:basedOn w:val="a"/>
    <w:link w:val="Char4"/>
    <w:uiPriority w:val="99"/>
    <w:semiHidden/>
    <w:unhideWhenUsed/>
    <w:rsid w:val="009B0130"/>
    <w:pPr>
      <w:spacing w:after="120"/>
    </w:pPr>
  </w:style>
  <w:style w:type="character" w:customStyle="1" w:styleId="Char4">
    <w:name w:val="正文文本 Char"/>
    <w:basedOn w:val="a0"/>
    <w:link w:val="ae"/>
    <w:uiPriority w:val="99"/>
    <w:semiHidden/>
    <w:rsid w:val="009B0130"/>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2026</Words>
  <Characters>11549</Characters>
  <Application>Microsoft Office Word</Application>
  <DocSecurity>0</DocSecurity>
  <Lines>96</Lines>
  <Paragraphs>27</Paragraphs>
  <ScaleCrop>false</ScaleCrop>
  <Company>china</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时迁境</dc:creator>
  <cp:lastModifiedBy>时迁境</cp:lastModifiedBy>
  <cp:revision>1</cp:revision>
  <dcterms:created xsi:type="dcterms:W3CDTF">2018-08-24T07:14:00Z</dcterms:created>
  <dcterms:modified xsi:type="dcterms:W3CDTF">2018-08-24T07:16:00Z</dcterms:modified>
</cp:coreProperties>
</file>