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FD4" w:rsidRDefault="00985FD4" w:rsidP="00985FD4">
      <w:pPr>
        <w:spacing w:line="570" w:lineRule="exact"/>
        <w:rPr>
          <w:rFonts w:ascii="黑体" w:eastAsia="黑体" w:hAnsi="黑体" w:cs="黑体" w:hint="eastAsia"/>
          <w:sz w:val="32"/>
          <w:szCs w:val="32"/>
        </w:rPr>
      </w:pPr>
      <w:r>
        <w:rPr>
          <w:rFonts w:ascii="黑体" w:eastAsia="黑体" w:hAnsi="黑体" w:cs="黑体" w:hint="eastAsia"/>
          <w:sz w:val="32"/>
          <w:szCs w:val="32"/>
        </w:rPr>
        <w:t>附件1：</w:t>
      </w:r>
    </w:p>
    <w:p w:rsidR="006A25C1" w:rsidRPr="007D153E" w:rsidRDefault="006A25C1" w:rsidP="00A120AF">
      <w:pPr>
        <w:spacing w:line="570" w:lineRule="exact"/>
        <w:jc w:val="center"/>
        <w:rPr>
          <w:rFonts w:ascii="黑体" w:eastAsia="黑体" w:hAnsi="黑体" w:cs="Times New Roman"/>
          <w:sz w:val="36"/>
          <w:szCs w:val="36"/>
        </w:rPr>
      </w:pPr>
      <w:r w:rsidRPr="007D153E">
        <w:rPr>
          <w:rFonts w:ascii="黑体" w:eastAsia="黑体" w:hAnsi="黑体" w:cs="黑体"/>
          <w:sz w:val="36"/>
          <w:szCs w:val="36"/>
        </w:rPr>
        <w:t>2018</w:t>
      </w:r>
      <w:r w:rsidRPr="007D153E">
        <w:rPr>
          <w:rFonts w:ascii="黑体" w:eastAsia="黑体" w:hAnsi="黑体" w:cs="黑体" w:hint="eastAsia"/>
          <w:sz w:val="36"/>
          <w:szCs w:val="36"/>
        </w:rPr>
        <w:t>年武进区职业教育与社会教育工作要点</w:t>
      </w:r>
    </w:p>
    <w:p w:rsidR="006A25C1" w:rsidRDefault="006A25C1" w:rsidP="00A120AF">
      <w:pPr>
        <w:spacing w:line="570" w:lineRule="exact"/>
        <w:rPr>
          <w:rFonts w:cs="Times New Roman"/>
          <w:sz w:val="30"/>
          <w:szCs w:val="30"/>
        </w:rPr>
      </w:pPr>
    </w:p>
    <w:p w:rsidR="006A25C1" w:rsidRPr="00391CF2" w:rsidRDefault="006A25C1" w:rsidP="00E46C5B">
      <w:pPr>
        <w:spacing w:line="500" w:lineRule="exact"/>
        <w:ind w:firstLineChars="200" w:firstLine="600"/>
        <w:rPr>
          <w:rFonts w:ascii="黑体" w:eastAsia="黑体" w:cs="Times New Roman"/>
          <w:sz w:val="30"/>
          <w:szCs w:val="30"/>
        </w:rPr>
      </w:pPr>
      <w:r w:rsidRPr="00391CF2">
        <w:rPr>
          <w:rFonts w:ascii="黑体" w:eastAsia="黑体" w:cs="黑体" w:hint="eastAsia"/>
          <w:sz w:val="30"/>
          <w:szCs w:val="30"/>
        </w:rPr>
        <w:t>一、指导思路</w:t>
      </w:r>
    </w:p>
    <w:p w:rsidR="006A25C1" w:rsidRPr="00661780" w:rsidRDefault="006A25C1" w:rsidP="00E46C5B">
      <w:pPr>
        <w:spacing w:line="500" w:lineRule="exact"/>
        <w:ind w:firstLineChars="200" w:firstLine="640"/>
        <w:rPr>
          <w:rFonts w:ascii="仿宋" w:eastAsia="仿宋" w:hAnsi="仿宋" w:cs="Times New Roman"/>
          <w:sz w:val="32"/>
          <w:szCs w:val="32"/>
        </w:rPr>
      </w:pPr>
      <w:r w:rsidRPr="00661780">
        <w:rPr>
          <w:rFonts w:ascii="仿宋" w:eastAsia="仿宋" w:hAnsi="仿宋" w:cs="仿宋" w:hint="eastAsia"/>
          <w:sz w:val="32"/>
          <w:szCs w:val="32"/>
        </w:rPr>
        <w:t>坚持以党的十九大精神为指导，深入贯彻国家、省、市相关会议和文件精神，坚持以人为本、改革创新的理念，以深化全国农村职业教育和成人教育示范县建设为目标，推进全区职业教育和社会教育的内涵建设和质量提高有新发展。</w:t>
      </w:r>
    </w:p>
    <w:p w:rsidR="006A25C1" w:rsidRDefault="006A25C1" w:rsidP="00E46C5B">
      <w:pPr>
        <w:spacing w:line="500" w:lineRule="exact"/>
        <w:ind w:firstLineChars="196" w:firstLine="588"/>
        <w:rPr>
          <w:rFonts w:ascii="黑体" w:eastAsia="黑体" w:cs="Times New Roman"/>
          <w:sz w:val="30"/>
          <w:szCs w:val="30"/>
        </w:rPr>
      </w:pPr>
      <w:r>
        <w:rPr>
          <w:rFonts w:ascii="黑体" w:eastAsia="黑体" w:cs="黑体" w:hint="eastAsia"/>
          <w:sz w:val="30"/>
          <w:szCs w:val="30"/>
        </w:rPr>
        <w:t>二</w:t>
      </w:r>
      <w:r w:rsidRPr="00E11F9F">
        <w:rPr>
          <w:rFonts w:ascii="黑体" w:eastAsia="黑体" w:cs="黑体" w:hint="eastAsia"/>
          <w:sz w:val="30"/>
          <w:szCs w:val="30"/>
        </w:rPr>
        <w:t>、</w:t>
      </w:r>
      <w:r>
        <w:rPr>
          <w:rFonts w:ascii="黑体" w:eastAsia="黑体" w:cs="黑体" w:hint="eastAsia"/>
          <w:sz w:val="30"/>
          <w:szCs w:val="30"/>
        </w:rPr>
        <w:t>主要工作</w:t>
      </w:r>
    </w:p>
    <w:p w:rsidR="006A25C1" w:rsidRDefault="006A25C1" w:rsidP="00E46C5B">
      <w:pPr>
        <w:shd w:val="clear" w:color="auto" w:fill="FFFFFF"/>
        <w:spacing w:line="500" w:lineRule="exact"/>
        <w:ind w:firstLineChars="196" w:firstLine="551"/>
        <w:jc w:val="left"/>
        <w:rPr>
          <w:rFonts w:cs="Times New Roman"/>
          <w:b/>
          <w:bCs/>
          <w:sz w:val="28"/>
          <w:szCs w:val="28"/>
        </w:rPr>
      </w:pPr>
      <w:r>
        <w:rPr>
          <w:rFonts w:cs="宋体" w:hint="eastAsia"/>
          <w:b/>
          <w:bCs/>
          <w:sz w:val="28"/>
          <w:szCs w:val="28"/>
        </w:rPr>
        <w:t>（一）</w:t>
      </w:r>
      <w:r>
        <w:rPr>
          <w:b/>
          <w:bCs/>
          <w:sz w:val="28"/>
          <w:szCs w:val="28"/>
        </w:rPr>
        <w:t xml:space="preserve"> </w:t>
      </w:r>
      <w:r w:rsidRPr="00532309">
        <w:rPr>
          <w:rFonts w:cs="宋体" w:hint="eastAsia"/>
          <w:b/>
          <w:bCs/>
          <w:sz w:val="28"/>
          <w:szCs w:val="28"/>
        </w:rPr>
        <w:t>职业教育</w:t>
      </w:r>
    </w:p>
    <w:p w:rsidR="006A25C1" w:rsidRPr="00A954B9" w:rsidRDefault="006A25C1" w:rsidP="00E46C5B">
      <w:pPr>
        <w:shd w:val="clear" w:color="auto" w:fill="FFFFFF"/>
        <w:spacing w:line="500" w:lineRule="exact"/>
        <w:ind w:firstLineChars="196" w:firstLine="627"/>
        <w:jc w:val="left"/>
        <w:rPr>
          <w:rFonts w:ascii="仿宋" w:eastAsia="仿宋" w:hAnsi="仿宋" w:cs="Times New Roman"/>
          <w:sz w:val="32"/>
          <w:szCs w:val="32"/>
        </w:rPr>
      </w:pPr>
      <w:r w:rsidRPr="00A954B9">
        <w:rPr>
          <w:rFonts w:ascii="仿宋" w:eastAsia="仿宋" w:hAnsi="仿宋" w:cs="仿宋" w:hint="eastAsia"/>
          <w:sz w:val="32"/>
          <w:szCs w:val="32"/>
        </w:rPr>
        <w:t>职业教育要围绕“提升内涵、提高质量”，以整合为契机，进一步明晰定位，推进产教深度融合发展，不断提高职业教育服务武进经济社会发展的能力。</w:t>
      </w:r>
    </w:p>
    <w:p w:rsidR="006A25C1" w:rsidRPr="00A954B9" w:rsidRDefault="006A25C1" w:rsidP="00E46C5B">
      <w:pPr>
        <w:shd w:val="clear" w:color="auto" w:fill="FFFFFF"/>
        <w:spacing w:line="500" w:lineRule="exact"/>
        <w:ind w:firstLineChars="200" w:firstLine="640"/>
        <w:jc w:val="left"/>
        <w:rPr>
          <w:rFonts w:ascii="仿宋" w:eastAsia="仿宋" w:hAnsi="仿宋" w:cs="仿宋"/>
          <w:sz w:val="32"/>
          <w:szCs w:val="32"/>
        </w:rPr>
      </w:pPr>
      <w:r w:rsidRPr="00A954B9">
        <w:rPr>
          <w:rFonts w:ascii="仿宋" w:eastAsia="仿宋" w:hAnsi="仿宋" w:cs="仿宋"/>
          <w:sz w:val="32"/>
          <w:szCs w:val="32"/>
        </w:rPr>
        <w:t>1.</w:t>
      </w:r>
      <w:r w:rsidRPr="00A954B9">
        <w:rPr>
          <w:rFonts w:ascii="仿宋" w:eastAsia="仿宋" w:hAnsi="仿宋" w:cs="仿宋" w:hint="eastAsia"/>
          <w:sz w:val="32"/>
          <w:szCs w:val="32"/>
        </w:rPr>
        <w:t>重点做好职教资源整合工作。根据</w:t>
      </w:r>
      <w:r>
        <w:rPr>
          <w:rFonts w:ascii="仿宋" w:eastAsia="仿宋" w:hAnsi="仿宋" w:cs="仿宋" w:hint="eastAsia"/>
          <w:sz w:val="32"/>
          <w:szCs w:val="32"/>
        </w:rPr>
        <w:t>三年行动计划</w:t>
      </w:r>
      <w:r w:rsidRPr="00A954B9">
        <w:rPr>
          <w:rFonts w:ascii="仿宋" w:eastAsia="仿宋" w:hAnsi="仿宋" w:cs="仿宋" w:hint="eastAsia"/>
          <w:sz w:val="32"/>
          <w:szCs w:val="32"/>
        </w:rPr>
        <w:t>突破年工作要求，加快武进开放大学与武进职教中心资源整合的进度</w:t>
      </w:r>
      <w:r w:rsidRPr="00A954B9">
        <w:rPr>
          <w:rFonts w:ascii="仿宋" w:eastAsia="仿宋" w:hAnsi="仿宋" w:cs="仿宋"/>
          <w:sz w:val="32"/>
          <w:szCs w:val="32"/>
        </w:rPr>
        <w:t>,</w:t>
      </w:r>
      <w:r w:rsidRPr="00A954B9">
        <w:rPr>
          <w:rFonts w:ascii="仿宋" w:eastAsia="仿宋" w:hAnsi="仿宋" w:cs="仿宋" w:hint="eastAsia"/>
          <w:sz w:val="32"/>
          <w:szCs w:val="32"/>
        </w:rPr>
        <w:t>确保年底基本到位。重点做好教师、学生等各类人员的安置、整合和各类用房的调整和加强，尤其做好综合</w:t>
      </w:r>
      <w:proofErr w:type="gramStart"/>
      <w:r w:rsidRPr="00A954B9">
        <w:rPr>
          <w:rFonts w:ascii="仿宋" w:eastAsia="仿宋" w:hAnsi="仿宋" w:cs="仿宋" w:hint="eastAsia"/>
          <w:sz w:val="32"/>
          <w:szCs w:val="32"/>
        </w:rPr>
        <w:t>实训楼建设</w:t>
      </w:r>
      <w:proofErr w:type="gramEnd"/>
      <w:r w:rsidRPr="00A954B9">
        <w:rPr>
          <w:rFonts w:ascii="仿宋" w:eastAsia="仿宋" w:hAnsi="仿宋" w:cs="仿宋" w:hint="eastAsia"/>
          <w:sz w:val="32"/>
          <w:szCs w:val="32"/>
        </w:rPr>
        <w:t>的各项准备、对接工作。做好专业和实</w:t>
      </w:r>
      <w:proofErr w:type="gramStart"/>
      <w:r w:rsidRPr="00A954B9">
        <w:rPr>
          <w:rFonts w:ascii="仿宋" w:eastAsia="仿宋" w:hAnsi="仿宋" w:cs="仿宋" w:hint="eastAsia"/>
          <w:sz w:val="32"/>
          <w:szCs w:val="32"/>
        </w:rPr>
        <w:t>训设备</w:t>
      </w:r>
      <w:proofErr w:type="gramEnd"/>
      <w:r w:rsidRPr="00A954B9">
        <w:rPr>
          <w:rFonts w:ascii="仿宋" w:eastAsia="仿宋" w:hAnsi="仿宋" w:cs="仿宋" w:hint="eastAsia"/>
          <w:sz w:val="32"/>
          <w:szCs w:val="32"/>
        </w:rPr>
        <w:t>整合、调整和提升。要理顺职教中心和开放大学定位、职责的关系，尤其是社会教育在人员、工作职责、考核等方面明确，并大力开展学历教育及非学历的高技能人才培训、老年人教育培训及其他各类教育培训。开大</w:t>
      </w:r>
      <w:r>
        <w:rPr>
          <w:rFonts w:ascii="仿宋" w:eastAsia="仿宋" w:hAnsi="仿宋" w:cs="仿宋" w:hint="eastAsia"/>
          <w:sz w:val="32"/>
          <w:szCs w:val="32"/>
        </w:rPr>
        <w:t>要依托社区教育集团</w:t>
      </w:r>
      <w:r w:rsidRPr="00A954B9">
        <w:rPr>
          <w:rFonts w:ascii="仿宋" w:eastAsia="仿宋" w:hAnsi="仿宋" w:cs="仿宋" w:hint="eastAsia"/>
          <w:sz w:val="32"/>
          <w:szCs w:val="32"/>
        </w:rPr>
        <w:t>平台，有效整合社区教育资源，进一步完善终身教育体系，促进队伍建设，将服务网络延伸到企业、社区（村）。</w:t>
      </w:r>
      <w:r w:rsidRPr="00A954B9">
        <w:rPr>
          <w:rFonts w:ascii="仿宋" w:eastAsia="仿宋" w:hAnsi="仿宋" w:cs="仿宋"/>
          <w:sz w:val="32"/>
          <w:szCs w:val="32"/>
        </w:rPr>
        <w:t xml:space="preserve"> </w:t>
      </w:r>
    </w:p>
    <w:p w:rsidR="006A25C1" w:rsidRPr="00A954B9" w:rsidRDefault="006A25C1" w:rsidP="00E46C5B">
      <w:pPr>
        <w:shd w:val="clear" w:color="auto" w:fill="FFFFFF"/>
        <w:spacing w:line="500" w:lineRule="exact"/>
        <w:ind w:firstLineChars="200" w:firstLine="640"/>
        <w:jc w:val="left"/>
        <w:rPr>
          <w:rFonts w:ascii="仿宋" w:eastAsia="仿宋" w:hAnsi="仿宋" w:cs="Times New Roman"/>
          <w:sz w:val="32"/>
          <w:szCs w:val="32"/>
        </w:rPr>
      </w:pPr>
      <w:r w:rsidRPr="00A954B9">
        <w:rPr>
          <w:rFonts w:ascii="仿宋" w:eastAsia="仿宋" w:hAnsi="仿宋" w:cs="仿宋"/>
          <w:sz w:val="32"/>
          <w:szCs w:val="32"/>
        </w:rPr>
        <w:t xml:space="preserve">2. </w:t>
      </w:r>
      <w:r w:rsidRPr="00A954B9">
        <w:rPr>
          <w:rFonts w:ascii="仿宋" w:eastAsia="仿宋" w:hAnsi="仿宋" w:cs="仿宋" w:hint="eastAsia"/>
          <w:sz w:val="32"/>
          <w:szCs w:val="32"/>
        </w:rPr>
        <w:t>推进职业教育现代化工程。积极</w:t>
      </w:r>
      <w:r w:rsidRPr="00E46C5B">
        <w:rPr>
          <w:rFonts w:ascii="仿宋" w:eastAsia="仿宋" w:hAnsi="仿宋" w:cs="仿宋" w:hint="eastAsia"/>
          <w:sz w:val="32"/>
          <w:szCs w:val="32"/>
        </w:rPr>
        <w:t>推进</w:t>
      </w:r>
      <w:r w:rsidRPr="00A954B9">
        <w:rPr>
          <w:rFonts w:ascii="仿宋" w:eastAsia="仿宋" w:hAnsi="仿宋" w:cs="仿宋" w:hint="eastAsia"/>
          <w:sz w:val="32"/>
          <w:szCs w:val="32"/>
        </w:rPr>
        <w:t>省职业学校现代化专业群、省职业学校现代化实训基地的创建，进一步主动对接武进优势、特色和战略性产业，强化专业群建设、实</w:t>
      </w:r>
      <w:r w:rsidRPr="00A954B9">
        <w:rPr>
          <w:rFonts w:ascii="仿宋" w:eastAsia="仿宋" w:hAnsi="仿宋" w:cs="仿宋" w:hint="eastAsia"/>
          <w:sz w:val="32"/>
          <w:szCs w:val="32"/>
        </w:rPr>
        <w:lastRenderedPageBreak/>
        <w:t>训基地建设，形成服务支柱产业和新兴产业的专业群，建设具有武进特色的专业体系。加强专业设置与调整，重点建设好</w:t>
      </w:r>
      <w:r w:rsidRPr="00A954B9">
        <w:rPr>
          <w:rFonts w:ascii="仿宋" w:eastAsia="仿宋" w:hAnsi="仿宋" w:cs="仿宋"/>
          <w:sz w:val="32"/>
          <w:szCs w:val="32"/>
        </w:rPr>
        <w:t>2-3</w:t>
      </w:r>
      <w:r w:rsidRPr="00A954B9">
        <w:rPr>
          <w:rFonts w:ascii="仿宋" w:eastAsia="仿宋" w:hAnsi="仿宋" w:cs="仿宋" w:hint="eastAsia"/>
          <w:sz w:val="32"/>
          <w:szCs w:val="32"/>
        </w:rPr>
        <w:t>个省现代化专业群，建设</w:t>
      </w:r>
      <w:r w:rsidRPr="00A954B9">
        <w:rPr>
          <w:rFonts w:ascii="仿宋" w:eastAsia="仿宋" w:hAnsi="仿宋" w:cs="仿宋"/>
          <w:sz w:val="32"/>
          <w:szCs w:val="32"/>
        </w:rPr>
        <w:t>2-3</w:t>
      </w:r>
      <w:r w:rsidRPr="00A954B9">
        <w:rPr>
          <w:rFonts w:ascii="仿宋" w:eastAsia="仿宋" w:hAnsi="仿宋" w:cs="仿宋" w:hint="eastAsia"/>
          <w:sz w:val="32"/>
          <w:szCs w:val="32"/>
        </w:rPr>
        <w:t>个产教深度融合的高职特色品牌专业。</w:t>
      </w:r>
      <w:proofErr w:type="gramStart"/>
      <w:r w:rsidRPr="00A954B9">
        <w:rPr>
          <w:rFonts w:ascii="仿宋" w:eastAsia="仿宋" w:hAnsi="仿宋" w:cs="仿宋" w:hint="eastAsia"/>
          <w:sz w:val="32"/>
          <w:szCs w:val="32"/>
        </w:rPr>
        <w:t>深化省</w:t>
      </w:r>
      <w:proofErr w:type="gramEnd"/>
      <w:r w:rsidRPr="00A954B9">
        <w:rPr>
          <w:rFonts w:ascii="仿宋" w:eastAsia="仿宋" w:hAnsi="仿宋" w:cs="仿宋" w:hint="eastAsia"/>
          <w:sz w:val="32"/>
          <w:szCs w:val="32"/>
        </w:rPr>
        <w:t>现代化示范职业学校、省职业学校智慧校园建设，提升办学品质。推进职业教育信息化和国际化，建好用好优质数字化资源，推进信息化环境下的人才培养模式改革。深化职业教育国际交流合作，与国内外知名高校、国际职业教育机构的深度合作，拓宽学生升学渠道，扩大国际合作影响和提高学校办学品质。推进职业教育专业课程标准与国际通用职业资格证书要求相对接。</w:t>
      </w:r>
    </w:p>
    <w:p w:rsidR="006A25C1" w:rsidRPr="00A954B9" w:rsidRDefault="006A25C1" w:rsidP="00E46C5B">
      <w:pPr>
        <w:spacing w:line="500" w:lineRule="exact"/>
        <w:ind w:firstLineChars="196" w:firstLine="627"/>
        <w:rPr>
          <w:rFonts w:ascii="仿宋" w:eastAsia="仿宋" w:hAnsi="仿宋" w:cs="Times New Roman"/>
          <w:sz w:val="32"/>
          <w:szCs w:val="32"/>
        </w:rPr>
      </w:pPr>
      <w:r w:rsidRPr="00A954B9">
        <w:rPr>
          <w:rFonts w:ascii="仿宋" w:eastAsia="仿宋" w:hAnsi="仿宋" w:cs="仿宋"/>
          <w:sz w:val="32"/>
          <w:szCs w:val="32"/>
        </w:rPr>
        <w:t>3.</w:t>
      </w:r>
      <w:r w:rsidRPr="00A954B9">
        <w:rPr>
          <w:rFonts w:ascii="仿宋" w:eastAsia="仿宋" w:hAnsi="仿宋" w:cs="仿宋" w:hint="eastAsia"/>
          <w:sz w:val="32"/>
          <w:szCs w:val="32"/>
        </w:rPr>
        <w:t>完善现代职教体系建设</w:t>
      </w:r>
      <w:r w:rsidRPr="00A954B9">
        <w:rPr>
          <w:rFonts w:ascii="仿宋" w:eastAsia="仿宋" w:hAnsi="仿宋" w:cs="仿宋"/>
          <w:sz w:val="32"/>
          <w:szCs w:val="32"/>
        </w:rPr>
        <w:t xml:space="preserve"> </w:t>
      </w:r>
      <w:r w:rsidRPr="00A954B9">
        <w:rPr>
          <w:rFonts w:ascii="仿宋" w:eastAsia="仿宋" w:hAnsi="仿宋" w:cs="仿宋" w:hint="eastAsia"/>
          <w:sz w:val="32"/>
          <w:szCs w:val="32"/>
        </w:rPr>
        <w:t>。学习贯彻教育部等六部门《职业学校校企合作促进办法》、《江苏省职业教育校企合作条例》，推进产教深度融合，深化校企合作、职教集团办学</w:t>
      </w:r>
      <w:r w:rsidRPr="00333AA4">
        <w:rPr>
          <w:rFonts w:ascii="仿宋" w:eastAsia="仿宋" w:hAnsi="仿宋" w:cs="仿宋" w:hint="eastAsia"/>
          <w:sz w:val="32"/>
          <w:szCs w:val="32"/>
        </w:rPr>
        <w:t>，大力开展现代学徒制试点</w:t>
      </w:r>
      <w:r w:rsidR="005770ED" w:rsidRPr="00333AA4">
        <w:rPr>
          <w:rFonts w:ascii="仿宋" w:eastAsia="仿宋" w:hAnsi="仿宋" w:cs="仿宋" w:hint="eastAsia"/>
          <w:sz w:val="32"/>
          <w:szCs w:val="32"/>
        </w:rPr>
        <w:t>，职教中心要</w:t>
      </w:r>
      <w:r w:rsidR="00B5123B" w:rsidRPr="00333AA4">
        <w:rPr>
          <w:rFonts w:ascii="仿宋" w:eastAsia="仿宋" w:hAnsi="仿宋" w:cs="仿宋" w:hint="eastAsia"/>
          <w:sz w:val="32"/>
          <w:szCs w:val="32"/>
        </w:rPr>
        <w:t>以</w:t>
      </w:r>
      <w:r w:rsidR="005770ED" w:rsidRPr="00333AA4">
        <w:rPr>
          <w:rFonts w:ascii="仿宋" w:eastAsia="仿宋" w:hAnsi="仿宋" w:cs="仿宋" w:hint="eastAsia"/>
          <w:sz w:val="32"/>
          <w:szCs w:val="32"/>
        </w:rPr>
        <w:t>积极申报第三批</w:t>
      </w:r>
      <w:r w:rsidR="00B5123B" w:rsidRPr="00333AA4">
        <w:rPr>
          <w:rFonts w:ascii="仿宋" w:eastAsia="仿宋" w:hAnsi="仿宋" w:cs="仿宋" w:hint="eastAsia"/>
          <w:sz w:val="32"/>
          <w:szCs w:val="32"/>
        </w:rPr>
        <w:t>教育部</w:t>
      </w:r>
      <w:r w:rsidR="005770ED" w:rsidRPr="00333AA4">
        <w:rPr>
          <w:rFonts w:ascii="仿宋" w:eastAsia="仿宋" w:hAnsi="仿宋" w:cs="仿宋" w:hint="eastAsia"/>
          <w:sz w:val="32"/>
          <w:szCs w:val="32"/>
        </w:rPr>
        <w:t>现代学徒试点单位</w:t>
      </w:r>
      <w:r w:rsidR="00B5123B" w:rsidRPr="00333AA4">
        <w:rPr>
          <w:rFonts w:ascii="仿宋" w:eastAsia="仿宋" w:hAnsi="仿宋" w:cs="仿宋" w:hint="eastAsia"/>
          <w:sz w:val="32"/>
          <w:szCs w:val="32"/>
        </w:rPr>
        <w:t>为契机</w:t>
      </w:r>
      <w:r w:rsidR="005770ED" w:rsidRPr="00333AA4">
        <w:rPr>
          <w:rFonts w:ascii="仿宋" w:eastAsia="仿宋" w:hAnsi="仿宋" w:cs="仿宋" w:hint="eastAsia"/>
          <w:sz w:val="32"/>
          <w:szCs w:val="32"/>
        </w:rPr>
        <w:t>，推进</w:t>
      </w:r>
      <w:r w:rsidR="006369DB" w:rsidRPr="00333AA4">
        <w:rPr>
          <w:rFonts w:ascii="仿宋" w:eastAsia="仿宋" w:hAnsi="仿宋" w:cs="仿宋" w:hint="eastAsia"/>
          <w:sz w:val="32"/>
          <w:szCs w:val="32"/>
        </w:rPr>
        <w:t>建立校企联合招生、联合培养、一体化育人的长效机制</w:t>
      </w:r>
      <w:r w:rsidR="005770ED" w:rsidRPr="00333AA4">
        <w:rPr>
          <w:rFonts w:ascii="仿宋" w:eastAsia="仿宋" w:hAnsi="仿宋" w:cs="仿宋" w:hint="eastAsia"/>
          <w:sz w:val="32"/>
          <w:szCs w:val="32"/>
        </w:rPr>
        <w:t>。</w:t>
      </w:r>
      <w:r w:rsidRPr="00A954B9">
        <w:rPr>
          <w:rFonts w:ascii="仿宋" w:eastAsia="仿宋" w:hAnsi="仿宋" w:cs="仿宋" w:hint="eastAsia"/>
          <w:sz w:val="32"/>
          <w:szCs w:val="32"/>
        </w:rPr>
        <w:t>根据产业布局优化职业院校专业结构，开展职业学校专业结构与产业结构吻合度调研、职业学校毕业生就业质量跟踪调研，组织职业院校毕业生就业创业“校企对话”活动，促进人才培养与岗位需求有效衔接。抓好和做强“五年一贯制”高职教育，继续对接高校，力争扩大“</w:t>
      </w:r>
      <w:r w:rsidRPr="00A954B9">
        <w:rPr>
          <w:rFonts w:ascii="仿宋" w:eastAsia="仿宋" w:hAnsi="仿宋" w:cs="仿宋"/>
          <w:sz w:val="32"/>
          <w:szCs w:val="32"/>
        </w:rPr>
        <w:t>3+4</w:t>
      </w:r>
      <w:r w:rsidRPr="00A954B9">
        <w:rPr>
          <w:rFonts w:ascii="仿宋" w:eastAsia="仿宋" w:hAnsi="仿宋" w:cs="仿宋" w:hint="eastAsia"/>
          <w:sz w:val="32"/>
          <w:szCs w:val="32"/>
        </w:rPr>
        <w:t>”中职本科项目和招生计划。</w:t>
      </w:r>
    </w:p>
    <w:p w:rsidR="006A25C1" w:rsidRPr="00A954B9" w:rsidRDefault="006A25C1" w:rsidP="00E46C5B">
      <w:pPr>
        <w:spacing w:line="480" w:lineRule="exact"/>
        <w:ind w:firstLineChars="200" w:firstLine="640"/>
        <w:rPr>
          <w:rFonts w:ascii="仿宋" w:eastAsia="仿宋" w:hAnsi="仿宋" w:cs="Times New Roman"/>
          <w:sz w:val="32"/>
          <w:szCs w:val="32"/>
        </w:rPr>
      </w:pPr>
      <w:r w:rsidRPr="00A954B9">
        <w:rPr>
          <w:rFonts w:ascii="仿宋" w:eastAsia="仿宋" w:hAnsi="仿宋" w:cs="仿宋"/>
          <w:sz w:val="32"/>
          <w:szCs w:val="32"/>
        </w:rPr>
        <w:t>4.</w:t>
      </w:r>
      <w:r w:rsidRPr="00A954B9">
        <w:rPr>
          <w:rFonts w:ascii="仿宋" w:eastAsia="仿宋" w:hAnsi="仿宋" w:cs="仿宋" w:hint="eastAsia"/>
          <w:sz w:val="32"/>
          <w:szCs w:val="32"/>
        </w:rPr>
        <w:t>不断提升职教办学质量。以促进学生发展为目标，推进教师学历和教学能力提升，加强教师教学常规和信息化水平，力争在信息化教学大赛中有突破；强化学生技能教育和培训，提升学生整体技能水平。积极参加全市、省和全国职业学校技能大赛、信息化教学大赛、创业创新大赛、文明风采大赛、班主任基本功大赛等活动，继续保持职业院校技能大赛全省领先的水平。学习贯彻《江苏省中等职业学校德育</w:t>
      </w:r>
      <w:r w:rsidRPr="00A954B9">
        <w:rPr>
          <w:rFonts w:ascii="仿宋" w:eastAsia="仿宋" w:hAnsi="仿宋" w:cs="仿宋" w:hint="eastAsia"/>
          <w:sz w:val="32"/>
          <w:szCs w:val="32"/>
        </w:rPr>
        <w:lastRenderedPageBreak/>
        <w:t>工作督导评价标准（</w:t>
      </w:r>
      <w:r w:rsidRPr="00A954B9">
        <w:rPr>
          <w:rFonts w:ascii="仿宋" w:eastAsia="仿宋" w:hAnsi="仿宋" w:cs="仿宋"/>
          <w:sz w:val="32"/>
          <w:szCs w:val="32"/>
        </w:rPr>
        <w:t>2015</w:t>
      </w:r>
      <w:r w:rsidRPr="00A954B9">
        <w:rPr>
          <w:rFonts w:ascii="仿宋" w:eastAsia="仿宋" w:hAnsi="仿宋" w:cs="仿宋" w:hint="eastAsia"/>
          <w:sz w:val="32"/>
          <w:szCs w:val="32"/>
        </w:rPr>
        <w:t>年修订）》、《中等职业学校学生公约》，高度重视学生德育工作，加强学生职业精神和职业道德教育。深入开展学生心理健康教育和创新创业教育，完善建设平台，做到有教师、有课程、有课时、有评价。运营好“</w:t>
      </w:r>
      <w:proofErr w:type="gramStart"/>
      <w:r w:rsidRPr="00A954B9">
        <w:rPr>
          <w:rFonts w:ascii="仿宋" w:eastAsia="仿宋" w:hAnsi="仿宋" w:cs="仿宋" w:hint="eastAsia"/>
          <w:sz w:val="32"/>
          <w:szCs w:val="32"/>
        </w:rPr>
        <w:t>极</w:t>
      </w:r>
      <w:proofErr w:type="gramEnd"/>
      <w:r w:rsidRPr="00A954B9">
        <w:rPr>
          <w:rFonts w:ascii="仿宋" w:eastAsia="仿宋" w:hAnsi="仿宋" w:cs="仿宋" w:hint="eastAsia"/>
          <w:sz w:val="32"/>
          <w:szCs w:val="32"/>
        </w:rPr>
        <w:t>客梦工场”学生科技创新创业中心。认真组织实施全省中等职业学校学业水平考试和技能抽测。建立职业学校教学质量保障机制，各校要贯彻实施省、市职业学校教学质量标准指标体系，认真开展教学诊断与改进工作。</w:t>
      </w:r>
    </w:p>
    <w:p w:rsidR="006A25C1" w:rsidRPr="00A954B9" w:rsidRDefault="006A25C1" w:rsidP="00E46C5B">
      <w:pPr>
        <w:spacing w:line="500" w:lineRule="exact"/>
        <w:ind w:firstLineChars="196" w:firstLine="627"/>
        <w:rPr>
          <w:rFonts w:ascii="仿宋" w:eastAsia="仿宋" w:hAnsi="仿宋" w:cs="Times New Roman"/>
          <w:sz w:val="32"/>
          <w:szCs w:val="32"/>
        </w:rPr>
      </w:pPr>
      <w:r w:rsidRPr="00A954B9">
        <w:rPr>
          <w:rFonts w:ascii="仿宋" w:eastAsia="仿宋" w:hAnsi="仿宋" w:cs="仿宋"/>
          <w:sz w:val="32"/>
          <w:szCs w:val="32"/>
        </w:rPr>
        <w:t>5.</w:t>
      </w:r>
      <w:r w:rsidRPr="00A954B9">
        <w:rPr>
          <w:rFonts w:ascii="仿宋" w:eastAsia="仿宋" w:hAnsi="仿宋" w:cs="仿宋" w:hint="eastAsia"/>
          <w:sz w:val="32"/>
          <w:szCs w:val="32"/>
        </w:rPr>
        <w:t>切实做好宣传、招生工作。统筹利用各类媒体的传播优势，多样化、全方位宣传职业教育，营造良好发展氛围。保持职业学校招生规模总体适度，重视招生质量。各校要进一步规范招生行为和招生宣传，调整招生结构，满足社会需求，扩大高职招生规模和比例，促进全区职业教育健康和可持续发展。</w:t>
      </w:r>
    </w:p>
    <w:p w:rsidR="006A25C1" w:rsidRDefault="006A25C1" w:rsidP="00E46C5B">
      <w:pPr>
        <w:shd w:val="clear" w:color="auto" w:fill="FFFFFF"/>
        <w:spacing w:line="500" w:lineRule="exact"/>
        <w:ind w:firstLineChars="200" w:firstLine="562"/>
        <w:jc w:val="left"/>
        <w:rPr>
          <w:rFonts w:cs="Times New Roman"/>
          <w:b/>
          <w:bCs/>
          <w:sz w:val="28"/>
          <w:szCs w:val="28"/>
        </w:rPr>
      </w:pPr>
      <w:r w:rsidRPr="00301419">
        <w:rPr>
          <w:rFonts w:cs="宋体" w:hint="eastAsia"/>
          <w:b/>
          <w:bCs/>
          <w:sz w:val="28"/>
          <w:szCs w:val="28"/>
        </w:rPr>
        <w:t>（二）社会教育</w:t>
      </w:r>
    </w:p>
    <w:p w:rsidR="006A25C1" w:rsidRPr="00451590" w:rsidRDefault="006A25C1" w:rsidP="00E46C5B">
      <w:pPr>
        <w:shd w:val="clear" w:color="auto" w:fill="FFFFFF"/>
        <w:spacing w:line="500" w:lineRule="exact"/>
        <w:ind w:firstLineChars="200" w:firstLine="640"/>
        <w:jc w:val="left"/>
        <w:rPr>
          <w:rFonts w:ascii="仿宋" w:eastAsia="仿宋" w:hAnsi="仿宋" w:cs="Times New Roman"/>
          <w:sz w:val="32"/>
          <w:szCs w:val="32"/>
        </w:rPr>
      </w:pPr>
      <w:r w:rsidRPr="00451590">
        <w:rPr>
          <w:rFonts w:ascii="仿宋" w:eastAsia="仿宋" w:hAnsi="仿宋" w:cs="仿宋" w:hint="eastAsia"/>
          <w:sz w:val="32"/>
          <w:szCs w:val="32"/>
        </w:rPr>
        <w:t>社会教育</w:t>
      </w:r>
      <w:r>
        <w:rPr>
          <w:rFonts w:ascii="仿宋" w:eastAsia="仿宋" w:hAnsi="仿宋" w:cs="仿宋" w:hint="eastAsia"/>
          <w:sz w:val="32"/>
          <w:szCs w:val="32"/>
        </w:rPr>
        <w:t>要围绕“</w:t>
      </w:r>
      <w:r w:rsidRPr="00451590">
        <w:rPr>
          <w:rFonts w:ascii="仿宋" w:eastAsia="仿宋" w:hAnsi="仿宋" w:cs="仿宋" w:hint="eastAsia"/>
          <w:sz w:val="32"/>
          <w:szCs w:val="32"/>
        </w:rPr>
        <w:t>抓基础、促均衡</w:t>
      </w:r>
      <w:r>
        <w:rPr>
          <w:rFonts w:ascii="仿宋" w:eastAsia="仿宋" w:hAnsi="仿宋" w:cs="仿宋" w:hint="eastAsia"/>
          <w:sz w:val="32"/>
          <w:szCs w:val="32"/>
        </w:rPr>
        <w:t>，</w:t>
      </w:r>
      <w:r w:rsidRPr="00451590">
        <w:rPr>
          <w:rFonts w:ascii="仿宋" w:eastAsia="仿宋" w:hAnsi="仿宋" w:cs="仿宋" w:hint="eastAsia"/>
          <w:sz w:val="32"/>
          <w:szCs w:val="32"/>
        </w:rPr>
        <w:t>抓内涵、促提升，抓服务、促发展。</w:t>
      </w:r>
      <w:r>
        <w:rPr>
          <w:rFonts w:ascii="仿宋" w:eastAsia="仿宋" w:hAnsi="仿宋" w:cs="仿宋" w:hint="eastAsia"/>
          <w:sz w:val="32"/>
          <w:szCs w:val="32"/>
        </w:rPr>
        <w:t>”要求</w:t>
      </w:r>
      <w:r w:rsidRPr="00451590">
        <w:rPr>
          <w:rFonts w:ascii="仿宋" w:eastAsia="仿宋" w:hAnsi="仿宋" w:cs="仿宋" w:hint="eastAsia"/>
          <w:sz w:val="32"/>
          <w:szCs w:val="32"/>
        </w:rPr>
        <w:t>，提高服务能力和水平，广泛开展城乡社区教育</w:t>
      </w:r>
      <w:r>
        <w:rPr>
          <w:rFonts w:ascii="仿宋" w:eastAsia="仿宋" w:hAnsi="仿宋" w:cs="仿宋" w:hint="eastAsia"/>
          <w:sz w:val="32"/>
          <w:szCs w:val="32"/>
        </w:rPr>
        <w:t>培训活动</w:t>
      </w:r>
      <w:r w:rsidRPr="00451590">
        <w:rPr>
          <w:rFonts w:ascii="仿宋" w:eastAsia="仿宋" w:hAnsi="仿宋" w:cs="仿宋" w:hint="eastAsia"/>
          <w:sz w:val="32"/>
          <w:szCs w:val="32"/>
        </w:rPr>
        <w:t>，</w:t>
      </w:r>
      <w:r>
        <w:rPr>
          <w:rFonts w:ascii="仿宋" w:eastAsia="仿宋" w:hAnsi="仿宋" w:cs="仿宋" w:hint="eastAsia"/>
          <w:sz w:val="32"/>
          <w:szCs w:val="32"/>
        </w:rPr>
        <w:t>不断</w:t>
      </w:r>
      <w:r w:rsidRPr="00353101">
        <w:rPr>
          <w:rFonts w:ascii="仿宋" w:eastAsia="仿宋" w:hAnsi="仿宋" w:cs="仿宋" w:hint="eastAsia"/>
          <w:sz w:val="32"/>
          <w:szCs w:val="32"/>
        </w:rPr>
        <w:t>完善终身教育体系，推进学习型</w:t>
      </w:r>
      <w:r>
        <w:rPr>
          <w:rFonts w:ascii="仿宋" w:eastAsia="仿宋" w:hAnsi="仿宋" w:cs="仿宋" w:hint="eastAsia"/>
          <w:sz w:val="32"/>
          <w:szCs w:val="32"/>
        </w:rPr>
        <w:t>社会</w:t>
      </w:r>
      <w:r w:rsidRPr="00353101">
        <w:rPr>
          <w:rFonts w:ascii="仿宋" w:eastAsia="仿宋" w:hAnsi="仿宋" w:cs="仿宋" w:hint="eastAsia"/>
          <w:sz w:val="32"/>
          <w:szCs w:val="32"/>
        </w:rPr>
        <w:t>建设。</w:t>
      </w:r>
    </w:p>
    <w:p w:rsidR="006A25C1" w:rsidRDefault="006A25C1" w:rsidP="00E46C5B">
      <w:pPr>
        <w:shd w:val="clear" w:color="auto" w:fill="FFFFFF"/>
        <w:spacing w:line="500" w:lineRule="exact"/>
        <w:ind w:firstLineChars="200" w:firstLine="640"/>
        <w:jc w:val="left"/>
        <w:rPr>
          <w:rFonts w:ascii="仿宋" w:eastAsia="仿宋" w:hAnsi="仿宋" w:cs="Times New Roman"/>
          <w:sz w:val="32"/>
          <w:szCs w:val="32"/>
        </w:rPr>
      </w:pPr>
      <w:r w:rsidRPr="00451590">
        <w:rPr>
          <w:rFonts w:ascii="仿宋" w:eastAsia="仿宋" w:hAnsi="仿宋" w:cs="仿宋"/>
          <w:sz w:val="32"/>
          <w:szCs w:val="32"/>
        </w:rPr>
        <w:t>1.</w:t>
      </w:r>
      <w:r w:rsidRPr="00451590">
        <w:rPr>
          <w:rFonts w:ascii="仿宋" w:eastAsia="仿宋" w:hAnsi="仿宋" w:cs="仿宋" w:hint="eastAsia"/>
          <w:sz w:val="32"/>
          <w:szCs w:val="32"/>
        </w:rPr>
        <w:t>加强基础能力建设。</w:t>
      </w:r>
      <w:r>
        <w:rPr>
          <w:rFonts w:ascii="仿宋" w:eastAsia="仿宋" w:hAnsi="仿宋" w:cs="仿宋" w:hint="eastAsia"/>
          <w:sz w:val="32"/>
          <w:szCs w:val="32"/>
        </w:rPr>
        <w:t>以</w:t>
      </w:r>
      <w:r w:rsidRPr="00451590">
        <w:rPr>
          <w:rFonts w:ascii="仿宋" w:eastAsia="仿宋" w:hAnsi="仿宋" w:cs="仿宋" w:hint="eastAsia"/>
          <w:sz w:val="32"/>
          <w:szCs w:val="32"/>
        </w:rPr>
        <w:t>省、市创建为</w:t>
      </w:r>
      <w:r>
        <w:rPr>
          <w:rFonts w:ascii="仿宋" w:eastAsia="仿宋" w:hAnsi="仿宋" w:cs="仿宋" w:hint="eastAsia"/>
          <w:sz w:val="32"/>
          <w:szCs w:val="32"/>
        </w:rPr>
        <w:t>抓手</w:t>
      </w:r>
      <w:r w:rsidRPr="00451590">
        <w:rPr>
          <w:rFonts w:ascii="仿宋" w:eastAsia="仿宋" w:hAnsi="仿宋" w:cs="仿宋" w:hint="eastAsia"/>
          <w:sz w:val="32"/>
          <w:szCs w:val="32"/>
        </w:rPr>
        <w:t>，推进基础能力建设</w:t>
      </w:r>
      <w:r>
        <w:rPr>
          <w:rFonts w:ascii="仿宋" w:eastAsia="仿宋" w:hAnsi="仿宋" w:cs="仿宋" w:hint="eastAsia"/>
          <w:sz w:val="32"/>
          <w:szCs w:val="32"/>
        </w:rPr>
        <w:t>和</w:t>
      </w:r>
      <w:r w:rsidRPr="00451590">
        <w:rPr>
          <w:rFonts w:ascii="仿宋" w:eastAsia="仿宋" w:hAnsi="仿宋" w:cs="仿宋" w:hint="eastAsia"/>
          <w:sz w:val="32"/>
          <w:szCs w:val="32"/>
        </w:rPr>
        <w:t>提升，在整体发展基础上，</w:t>
      </w:r>
      <w:r>
        <w:rPr>
          <w:rFonts w:ascii="仿宋" w:eastAsia="仿宋" w:hAnsi="仿宋" w:cs="仿宋" w:hint="eastAsia"/>
          <w:sz w:val="32"/>
          <w:szCs w:val="32"/>
        </w:rPr>
        <w:t>促进区域内</w:t>
      </w:r>
      <w:r w:rsidRPr="00451590">
        <w:rPr>
          <w:rFonts w:ascii="仿宋" w:eastAsia="仿宋" w:hAnsi="仿宋" w:cs="仿宋" w:hint="eastAsia"/>
          <w:sz w:val="32"/>
          <w:szCs w:val="32"/>
        </w:rPr>
        <w:t>均衡发展。</w:t>
      </w:r>
      <w:r>
        <w:rPr>
          <w:rFonts w:ascii="仿宋" w:eastAsia="仿宋" w:hAnsi="仿宋" w:cs="仿宋" w:hint="eastAsia"/>
          <w:sz w:val="32"/>
          <w:szCs w:val="32"/>
        </w:rPr>
        <w:t>年内，</w:t>
      </w:r>
      <w:r w:rsidRPr="00451590">
        <w:rPr>
          <w:rFonts w:ascii="仿宋" w:eastAsia="仿宋" w:hAnsi="仿宋" w:cs="仿宋" w:hint="eastAsia"/>
          <w:sz w:val="32"/>
          <w:szCs w:val="32"/>
        </w:rPr>
        <w:t>创建全国社区教育示范镇</w:t>
      </w:r>
      <w:r w:rsidRPr="00451590">
        <w:rPr>
          <w:rFonts w:ascii="仿宋" w:eastAsia="仿宋" w:hAnsi="仿宋" w:cs="仿宋"/>
          <w:sz w:val="32"/>
          <w:szCs w:val="32"/>
        </w:rPr>
        <w:t>1—2</w:t>
      </w:r>
      <w:r w:rsidRPr="00451590">
        <w:rPr>
          <w:rFonts w:ascii="仿宋" w:eastAsia="仿宋" w:hAnsi="仿宋" w:cs="仿宋" w:hint="eastAsia"/>
          <w:sz w:val="32"/>
          <w:szCs w:val="32"/>
        </w:rPr>
        <w:t>个、省高水平示范性社区培训学院</w:t>
      </w:r>
      <w:r w:rsidRPr="00451590">
        <w:rPr>
          <w:rFonts w:ascii="仿宋" w:eastAsia="仿宋" w:hAnsi="仿宋" w:cs="仿宋"/>
          <w:sz w:val="32"/>
          <w:szCs w:val="32"/>
        </w:rPr>
        <w:t>1</w:t>
      </w:r>
      <w:r w:rsidRPr="00451590">
        <w:rPr>
          <w:rFonts w:ascii="仿宋" w:eastAsia="仿宋" w:hAnsi="仿宋" w:cs="仿宋" w:hint="eastAsia"/>
          <w:sz w:val="32"/>
          <w:szCs w:val="32"/>
        </w:rPr>
        <w:t>个、省农村示范性社区教育中心</w:t>
      </w:r>
      <w:r w:rsidRPr="00451590">
        <w:rPr>
          <w:rFonts w:ascii="仿宋" w:eastAsia="仿宋" w:hAnsi="仿宋" w:cs="仿宋"/>
          <w:sz w:val="32"/>
          <w:szCs w:val="32"/>
        </w:rPr>
        <w:t>1</w:t>
      </w:r>
      <w:r w:rsidRPr="00451590">
        <w:rPr>
          <w:rFonts w:ascii="仿宋" w:eastAsia="仿宋" w:hAnsi="仿宋" w:cs="仿宋" w:hint="eastAsia"/>
          <w:sz w:val="32"/>
          <w:szCs w:val="32"/>
        </w:rPr>
        <w:t>个、省教育服务</w:t>
      </w:r>
      <w:r>
        <w:rPr>
          <w:rFonts w:ascii="仿宋" w:eastAsia="仿宋" w:hAnsi="仿宋" w:cs="仿宋" w:hint="eastAsia"/>
          <w:sz w:val="32"/>
          <w:szCs w:val="32"/>
        </w:rPr>
        <w:t>“</w:t>
      </w:r>
      <w:r w:rsidRPr="00451590">
        <w:rPr>
          <w:rFonts w:ascii="仿宋" w:eastAsia="仿宋" w:hAnsi="仿宋" w:cs="仿宋" w:hint="eastAsia"/>
          <w:sz w:val="32"/>
          <w:szCs w:val="32"/>
        </w:rPr>
        <w:t>三农</w:t>
      </w:r>
      <w:r>
        <w:rPr>
          <w:rFonts w:ascii="仿宋" w:eastAsia="仿宋" w:hAnsi="仿宋" w:cs="仿宋" w:hint="eastAsia"/>
          <w:sz w:val="32"/>
          <w:szCs w:val="32"/>
        </w:rPr>
        <w:t>”</w:t>
      </w:r>
      <w:r w:rsidRPr="00451590">
        <w:rPr>
          <w:rFonts w:ascii="仿宋" w:eastAsia="仿宋" w:hAnsi="仿宋" w:cs="仿宋" w:hint="eastAsia"/>
          <w:sz w:val="32"/>
          <w:szCs w:val="32"/>
        </w:rPr>
        <w:t>示范基地</w:t>
      </w:r>
      <w:r w:rsidRPr="00451590">
        <w:rPr>
          <w:rFonts w:ascii="仿宋" w:eastAsia="仿宋" w:hAnsi="仿宋" w:cs="仿宋"/>
          <w:sz w:val="32"/>
          <w:szCs w:val="32"/>
        </w:rPr>
        <w:t>1</w:t>
      </w:r>
      <w:r w:rsidRPr="00451590">
        <w:rPr>
          <w:rFonts w:ascii="仿宋" w:eastAsia="仿宋" w:hAnsi="仿宋" w:cs="仿宋" w:hint="eastAsia"/>
          <w:sz w:val="32"/>
          <w:szCs w:val="32"/>
        </w:rPr>
        <w:t>个、省标社区教育中心</w:t>
      </w:r>
      <w:r w:rsidRPr="00451590">
        <w:rPr>
          <w:rFonts w:ascii="仿宋" w:eastAsia="仿宋" w:hAnsi="仿宋" w:cs="仿宋"/>
          <w:sz w:val="32"/>
          <w:szCs w:val="32"/>
        </w:rPr>
        <w:t>1</w:t>
      </w:r>
      <w:r w:rsidRPr="00451590">
        <w:rPr>
          <w:rFonts w:ascii="仿宋" w:eastAsia="仿宋" w:hAnsi="仿宋" w:cs="仿宋" w:hint="eastAsia"/>
          <w:sz w:val="32"/>
          <w:szCs w:val="32"/>
        </w:rPr>
        <w:t>个、市级社区教育示范镇</w:t>
      </w:r>
      <w:r w:rsidRPr="00451590">
        <w:rPr>
          <w:rFonts w:ascii="仿宋" w:eastAsia="仿宋" w:hAnsi="仿宋" w:cs="仿宋"/>
          <w:sz w:val="32"/>
          <w:szCs w:val="32"/>
        </w:rPr>
        <w:t>2</w:t>
      </w:r>
      <w:r w:rsidRPr="00451590">
        <w:rPr>
          <w:rFonts w:ascii="仿宋" w:eastAsia="仿宋" w:hAnsi="仿宋" w:cs="仿宋" w:hint="eastAsia"/>
          <w:sz w:val="32"/>
          <w:szCs w:val="32"/>
        </w:rPr>
        <w:t>个、数字化学习示范镇</w:t>
      </w:r>
      <w:r>
        <w:rPr>
          <w:rFonts w:ascii="仿宋" w:eastAsia="仿宋" w:hAnsi="仿宋" w:cs="仿宋" w:hint="eastAsia"/>
          <w:sz w:val="32"/>
          <w:szCs w:val="32"/>
        </w:rPr>
        <w:t>和</w:t>
      </w:r>
      <w:r w:rsidRPr="00451590">
        <w:rPr>
          <w:rFonts w:ascii="仿宋" w:eastAsia="仿宋" w:hAnsi="仿宋" w:cs="仿宋" w:hint="eastAsia"/>
          <w:sz w:val="32"/>
          <w:szCs w:val="32"/>
        </w:rPr>
        <w:t>先行镇</w:t>
      </w:r>
      <w:r>
        <w:rPr>
          <w:rFonts w:ascii="仿宋" w:eastAsia="仿宋" w:hAnsi="仿宋" w:cs="仿宋"/>
          <w:sz w:val="32"/>
          <w:szCs w:val="32"/>
        </w:rPr>
        <w:t>1—</w:t>
      </w:r>
      <w:r w:rsidRPr="00451590">
        <w:rPr>
          <w:rFonts w:ascii="仿宋" w:eastAsia="仿宋" w:hAnsi="仿宋" w:cs="仿宋"/>
          <w:sz w:val="32"/>
          <w:szCs w:val="32"/>
        </w:rPr>
        <w:t>2</w:t>
      </w:r>
      <w:r>
        <w:rPr>
          <w:rFonts w:ascii="仿宋" w:eastAsia="仿宋" w:hAnsi="仿宋" w:cs="仿宋" w:hint="eastAsia"/>
          <w:sz w:val="32"/>
          <w:szCs w:val="32"/>
        </w:rPr>
        <w:t>个，市标准化居民学校</w:t>
      </w:r>
      <w:r>
        <w:rPr>
          <w:rFonts w:ascii="仿宋" w:eastAsia="仿宋" w:hAnsi="仿宋" w:cs="仿宋"/>
          <w:sz w:val="32"/>
          <w:szCs w:val="32"/>
        </w:rPr>
        <w:t>10</w:t>
      </w:r>
      <w:r>
        <w:rPr>
          <w:rFonts w:ascii="仿宋" w:eastAsia="仿宋" w:hAnsi="仿宋" w:cs="仿宋" w:hint="eastAsia"/>
          <w:sz w:val="32"/>
          <w:szCs w:val="32"/>
        </w:rPr>
        <w:t>个以上</w:t>
      </w:r>
      <w:r w:rsidRPr="00451590">
        <w:rPr>
          <w:rFonts w:ascii="仿宋" w:eastAsia="仿宋" w:hAnsi="仿宋" w:cs="仿宋" w:hint="eastAsia"/>
          <w:sz w:val="32"/>
          <w:szCs w:val="32"/>
        </w:rPr>
        <w:t>。</w:t>
      </w:r>
    </w:p>
    <w:p w:rsidR="006A25C1" w:rsidRPr="006830B0" w:rsidRDefault="006A25C1" w:rsidP="00E46C5B">
      <w:pPr>
        <w:shd w:val="clear" w:color="auto" w:fill="FFFFFF"/>
        <w:spacing w:line="500" w:lineRule="exact"/>
        <w:ind w:firstLineChars="200" w:firstLine="640"/>
        <w:jc w:val="left"/>
        <w:rPr>
          <w:rFonts w:ascii="仿宋" w:eastAsia="仿宋" w:hAnsi="仿宋" w:cs="Times New Roman"/>
          <w:sz w:val="32"/>
          <w:szCs w:val="32"/>
          <w:bdr w:val="single" w:sz="4" w:space="0" w:color="auto"/>
        </w:rPr>
      </w:pPr>
      <w:r w:rsidRPr="00451590">
        <w:rPr>
          <w:rFonts w:ascii="仿宋" w:eastAsia="仿宋" w:hAnsi="仿宋" w:cs="仿宋"/>
          <w:sz w:val="32"/>
          <w:szCs w:val="32"/>
        </w:rPr>
        <w:t>2.</w:t>
      </w:r>
      <w:r w:rsidRPr="00451590">
        <w:rPr>
          <w:rFonts w:ascii="仿宋" w:eastAsia="仿宋" w:hAnsi="仿宋" w:cs="仿宋" w:hint="eastAsia"/>
          <w:sz w:val="32"/>
          <w:szCs w:val="32"/>
        </w:rPr>
        <w:t>加强内涵建设。</w:t>
      </w:r>
      <w:r w:rsidRPr="00451590">
        <w:rPr>
          <w:rFonts w:ascii="仿宋" w:eastAsia="仿宋" w:hAnsi="仿宋" w:cs="仿宋"/>
          <w:sz w:val="32"/>
          <w:szCs w:val="32"/>
        </w:rPr>
        <w:t>1</w:t>
      </w:r>
      <w:r w:rsidRPr="00451590">
        <w:rPr>
          <w:rFonts w:ascii="仿宋" w:eastAsia="仿宋" w:hAnsi="仿宋" w:cs="仿宋" w:hint="eastAsia"/>
          <w:sz w:val="32"/>
          <w:szCs w:val="32"/>
        </w:rPr>
        <w:t>）优化三级网络</w:t>
      </w:r>
      <w:r>
        <w:rPr>
          <w:rFonts w:ascii="仿宋" w:eastAsia="仿宋" w:hAnsi="仿宋" w:cs="仿宋" w:hint="eastAsia"/>
          <w:sz w:val="32"/>
          <w:szCs w:val="32"/>
        </w:rPr>
        <w:t>，推进资源整合</w:t>
      </w:r>
      <w:r w:rsidRPr="00451590">
        <w:rPr>
          <w:rFonts w:ascii="仿宋" w:eastAsia="仿宋" w:hAnsi="仿宋" w:cs="仿宋" w:hint="eastAsia"/>
          <w:sz w:val="32"/>
          <w:szCs w:val="32"/>
        </w:rPr>
        <w:t>。强化以武进开放大学、社区培训学院为龙头的社区教育三级</w:t>
      </w:r>
      <w:r w:rsidRPr="00451590">
        <w:rPr>
          <w:rFonts w:ascii="仿宋" w:eastAsia="仿宋" w:hAnsi="仿宋" w:cs="仿宋" w:hint="eastAsia"/>
          <w:sz w:val="32"/>
          <w:szCs w:val="32"/>
        </w:rPr>
        <w:lastRenderedPageBreak/>
        <w:t>网络体系。推动现有</w:t>
      </w:r>
      <w:r>
        <w:rPr>
          <w:rFonts w:ascii="仿宋" w:eastAsia="仿宋" w:hAnsi="仿宋" w:cs="仿宋" w:hint="eastAsia"/>
          <w:sz w:val="32"/>
          <w:szCs w:val="32"/>
        </w:rPr>
        <w:t>社区教育</w:t>
      </w:r>
      <w:r w:rsidRPr="00451590">
        <w:rPr>
          <w:rFonts w:ascii="仿宋" w:eastAsia="仿宋" w:hAnsi="仿宋" w:cs="仿宋" w:hint="eastAsia"/>
          <w:sz w:val="32"/>
          <w:szCs w:val="32"/>
        </w:rPr>
        <w:t>资源的开放共享</w:t>
      </w:r>
      <w:r>
        <w:rPr>
          <w:rFonts w:ascii="仿宋" w:eastAsia="仿宋" w:hAnsi="仿宋" w:cs="仿宋" w:hint="eastAsia"/>
          <w:sz w:val="32"/>
          <w:szCs w:val="32"/>
        </w:rPr>
        <w:t>共建</w:t>
      </w:r>
      <w:r w:rsidRPr="00451590">
        <w:rPr>
          <w:rFonts w:ascii="仿宋" w:eastAsia="仿宋" w:hAnsi="仿宋" w:cs="仿宋" w:hint="eastAsia"/>
          <w:sz w:val="32"/>
          <w:szCs w:val="32"/>
        </w:rPr>
        <w:t>，充分盘活各类社会教育资源。</w:t>
      </w:r>
      <w:r>
        <w:rPr>
          <w:rFonts w:ascii="仿宋" w:eastAsia="仿宋" w:hAnsi="仿宋" w:cs="仿宋" w:hint="eastAsia"/>
          <w:sz w:val="32"/>
          <w:szCs w:val="32"/>
        </w:rPr>
        <w:t>各社区教育中心</w:t>
      </w:r>
      <w:r w:rsidRPr="00451590">
        <w:rPr>
          <w:rFonts w:ascii="仿宋" w:eastAsia="仿宋" w:hAnsi="仿宋" w:cs="仿宋" w:hint="eastAsia"/>
          <w:sz w:val="32"/>
          <w:szCs w:val="32"/>
        </w:rPr>
        <w:t>要</w:t>
      </w:r>
      <w:r>
        <w:rPr>
          <w:rFonts w:ascii="仿宋" w:eastAsia="仿宋" w:hAnsi="仿宋" w:cs="仿宋" w:hint="eastAsia"/>
          <w:sz w:val="32"/>
          <w:szCs w:val="32"/>
        </w:rPr>
        <w:t>切实</w:t>
      </w:r>
      <w:r w:rsidRPr="00451590">
        <w:rPr>
          <w:rFonts w:ascii="仿宋" w:eastAsia="仿宋" w:hAnsi="仿宋" w:cs="仿宋" w:hint="eastAsia"/>
          <w:sz w:val="32"/>
          <w:szCs w:val="32"/>
        </w:rPr>
        <w:t>加强对居民学校的指导，把基层的居民学校的作用发挥出来。</w:t>
      </w:r>
      <w:r w:rsidRPr="00451590">
        <w:rPr>
          <w:rFonts w:ascii="仿宋" w:eastAsia="仿宋" w:hAnsi="仿宋" w:cs="仿宋"/>
          <w:sz w:val="32"/>
          <w:szCs w:val="32"/>
        </w:rPr>
        <w:t>2</w:t>
      </w:r>
      <w:r w:rsidRPr="00451590">
        <w:rPr>
          <w:rFonts w:ascii="仿宋" w:eastAsia="仿宋" w:hAnsi="仿宋" w:cs="仿宋" w:hint="eastAsia"/>
          <w:sz w:val="32"/>
          <w:szCs w:val="32"/>
        </w:rPr>
        <w:t>）提升队伍素质。</w:t>
      </w:r>
      <w:r>
        <w:rPr>
          <w:rFonts w:ascii="仿宋" w:eastAsia="仿宋" w:hAnsi="仿宋" w:cs="仿宋" w:hint="eastAsia"/>
          <w:sz w:val="32"/>
          <w:szCs w:val="32"/>
        </w:rPr>
        <w:t>按照“为我所用”的原则，整合</w:t>
      </w:r>
      <w:r w:rsidRPr="00E40871">
        <w:rPr>
          <w:rFonts w:ascii="仿宋" w:eastAsia="仿宋" w:hAnsi="仿宋" w:cs="仿宋" w:hint="eastAsia"/>
          <w:sz w:val="32"/>
          <w:szCs w:val="32"/>
        </w:rPr>
        <w:t>和充实开放大学、社区教育中心</w:t>
      </w:r>
      <w:r>
        <w:rPr>
          <w:rFonts w:ascii="仿宋" w:eastAsia="仿宋" w:hAnsi="仿宋" w:cs="仿宋" w:hint="eastAsia"/>
          <w:sz w:val="32"/>
          <w:szCs w:val="32"/>
        </w:rPr>
        <w:t>专兼职</w:t>
      </w:r>
      <w:r w:rsidRPr="00E40871">
        <w:rPr>
          <w:rFonts w:ascii="仿宋" w:eastAsia="仿宋" w:hAnsi="仿宋" w:cs="仿宋" w:hint="eastAsia"/>
          <w:sz w:val="32"/>
          <w:szCs w:val="32"/>
        </w:rPr>
        <w:t>教师，同时挖掘本地区资源，在其他单位、部门以及民间学有专长的人员中聘请兼职教师和建立社区教育志愿者服务队，形成一支专兼职教师与志愿者相结合，适应社区需要、具有奉献精神的社区教育者队伍，从而形成政府统筹、各单位广泛参与的社区教育良好格局。</w:t>
      </w:r>
      <w:r w:rsidRPr="00451590">
        <w:rPr>
          <w:rFonts w:ascii="仿宋" w:eastAsia="仿宋" w:hAnsi="仿宋" w:cs="仿宋" w:hint="eastAsia"/>
          <w:sz w:val="32"/>
          <w:szCs w:val="32"/>
        </w:rPr>
        <w:t>建立健全社区教育工作者的培训机制，</w:t>
      </w:r>
      <w:r>
        <w:rPr>
          <w:rFonts w:ascii="仿宋" w:eastAsia="仿宋" w:hAnsi="仿宋" w:cs="仿宋" w:hint="eastAsia"/>
          <w:sz w:val="32"/>
          <w:szCs w:val="32"/>
        </w:rPr>
        <w:t>通过</w:t>
      </w:r>
      <w:r w:rsidRPr="00451590">
        <w:rPr>
          <w:rFonts w:ascii="仿宋" w:eastAsia="仿宋" w:hAnsi="仿宋" w:cs="仿宋" w:hint="eastAsia"/>
          <w:sz w:val="32"/>
          <w:szCs w:val="32"/>
        </w:rPr>
        <w:t>培训，加强专职教师队伍专业化建设，</w:t>
      </w:r>
      <w:r>
        <w:rPr>
          <w:rFonts w:ascii="仿宋" w:eastAsia="仿宋" w:hAnsi="仿宋" w:cs="仿宋" w:hint="eastAsia"/>
          <w:sz w:val="32"/>
          <w:szCs w:val="32"/>
        </w:rPr>
        <w:t>提高</w:t>
      </w:r>
      <w:r w:rsidRPr="00451590">
        <w:rPr>
          <w:rFonts w:ascii="仿宋" w:eastAsia="仿宋" w:hAnsi="仿宋" w:cs="仿宋" w:hint="eastAsia"/>
          <w:sz w:val="32"/>
          <w:szCs w:val="32"/>
        </w:rPr>
        <w:t>专职人员的创新能力</w:t>
      </w:r>
      <w:r>
        <w:rPr>
          <w:rFonts w:ascii="仿宋" w:eastAsia="仿宋" w:hAnsi="仿宋" w:cs="仿宋" w:hint="eastAsia"/>
          <w:sz w:val="32"/>
          <w:szCs w:val="32"/>
        </w:rPr>
        <w:t>和</w:t>
      </w:r>
      <w:r w:rsidRPr="00451590">
        <w:rPr>
          <w:rFonts w:ascii="仿宋" w:eastAsia="仿宋" w:hAnsi="仿宋" w:cs="仿宋" w:hint="eastAsia"/>
          <w:sz w:val="32"/>
          <w:szCs w:val="32"/>
        </w:rPr>
        <w:t>综合素质</w:t>
      </w:r>
      <w:r>
        <w:rPr>
          <w:rFonts w:ascii="仿宋" w:eastAsia="仿宋" w:hAnsi="仿宋" w:cs="仿宋" w:hint="eastAsia"/>
          <w:sz w:val="32"/>
          <w:szCs w:val="32"/>
        </w:rPr>
        <w:t>。</w:t>
      </w:r>
      <w:r w:rsidRPr="00364867">
        <w:rPr>
          <w:rFonts w:ascii="仿宋" w:eastAsia="仿宋" w:hAnsi="仿宋" w:cs="仿宋" w:hint="eastAsia"/>
          <w:sz w:val="32"/>
          <w:szCs w:val="32"/>
        </w:rPr>
        <w:t>各镇社区教育中心要积极开展针对居民学校工作人员的培训和指导。</w:t>
      </w:r>
      <w:r w:rsidRPr="00451590">
        <w:rPr>
          <w:rFonts w:ascii="仿宋" w:eastAsia="仿宋" w:hAnsi="仿宋" w:cs="仿宋"/>
          <w:sz w:val="32"/>
          <w:szCs w:val="32"/>
        </w:rPr>
        <w:t>3</w:t>
      </w:r>
      <w:r w:rsidRPr="00451590">
        <w:rPr>
          <w:rFonts w:ascii="仿宋" w:eastAsia="仿宋" w:hAnsi="仿宋" w:cs="仿宋" w:hint="eastAsia"/>
          <w:sz w:val="32"/>
          <w:szCs w:val="32"/>
        </w:rPr>
        <w:t>）</w:t>
      </w:r>
      <w:r>
        <w:rPr>
          <w:rFonts w:ascii="仿宋" w:eastAsia="仿宋" w:hAnsi="仿宋" w:cs="仿宋" w:hint="eastAsia"/>
          <w:sz w:val="32"/>
          <w:szCs w:val="32"/>
        </w:rPr>
        <w:t>加强</w:t>
      </w:r>
      <w:r w:rsidRPr="00451590">
        <w:rPr>
          <w:rFonts w:ascii="仿宋" w:eastAsia="仿宋" w:hAnsi="仿宋" w:cs="仿宋" w:hint="eastAsia"/>
          <w:sz w:val="32"/>
          <w:szCs w:val="32"/>
        </w:rPr>
        <w:t>课程资源</w:t>
      </w:r>
      <w:r>
        <w:rPr>
          <w:rFonts w:ascii="仿宋" w:eastAsia="仿宋" w:hAnsi="仿宋" w:cs="仿宋" w:hint="eastAsia"/>
          <w:sz w:val="32"/>
          <w:szCs w:val="32"/>
        </w:rPr>
        <w:t>开发和理论研究</w:t>
      </w:r>
      <w:r w:rsidRPr="00451590">
        <w:rPr>
          <w:rFonts w:ascii="仿宋" w:eastAsia="仿宋" w:hAnsi="仿宋" w:cs="仿宋" w:hint="eastAsia"/>
          <w:sz w:val="32"/>
          <w:szCs w:val="32"/>
        </w:rPr>
        <w:t>。</w:t>
      </w:r>
      <w:r>
        <w:rPr>
          <w:rFonts w:ascii="仿宋" w:eastAsia="仿宋" w:hAnsi="仿宋" w:cs="仿宋" w:hint="eastAsia"/>
          <w:sz w:val="32"/>
          <w:szCs w:val="32"/>
        </w:rPr>
        <w:t>各校要</w:t>
      </w:r>
      <w:r w:rsidRPr="00451590">
        <w:rPr>
          <w:rFonts w:ascii="仿宋" w:eastAsia="仿宋" w:hAnsi="仿宋" w:cs="仿宋" w:hint="eastAsia"/>
          <w:sz w:val="32"/>
          <w:szCs w:val="32"/>
        </w:rPr>
        <w:t>鼓励引导社区组织、居民参与课程（包括微课程）开发，建设地域特色的本土化课程</w:t>
      </w:r>
      <w:r>
        <w:rPr>
          <w:rFonts w:ascii="仿宋" w:eastAsia="仿宋" w:hAnsi="仿宋" w:cs="仿宋" w:hint="eastAsia"/>
          <w:sz w:val="32"/>
          <w:szCs w:val="32"/>
        </w:rPr>
        <w:t>。推进</w:t>
      </w:r>
      <w:r w:rsidRPr="00451590">
        <w:rPr>
          <w:rFonts w:ascii="仿宋" w:eastAsia="仿宋" w:hAnsi="仿宋" w:cs="仿宋" w:hint="eastAsia"/>
          <w:sz w:val="32"/>
          <w:szCs w:val="32"/>
        </w:rPr>
        <w:t>课程开发的系列化和深度开发。</w:t>
      </w:r>
      <w:r>
        <w:rPr>
          <w:rFonts w:ascii="仿宋" w:eastAsia="仿宋" w:hAnsi="仿宋" w:cs="仿宋" w:hint="eastAsia"/>
          <w:sz w:val="32"/>
          <w:szCs w:val="32"/>
        </w:rPr>
        <w:t>年内，</w:t>
      </w:r>
      <w:r w:rsidRPr="00451590">
        <w:rPr>
          <w:rFonts w:ascii="仿宋" w:eastAsia="仿宋" w:hAnsi="仿宋" w:cs="仿宋" w:hint="eastAsia"/>
          <w:sz w:val="32"/>
          <w:szCs w:val="32"/>
        </w:rPr>
        <w:t>镇社区教育中心各开发</w:t>
      </w:r>
      <w:r w:rsidRPr="00451590">
        <w:rPr>
          <w:rFonts w:ascii="仿宋" w:eastAsia="仿宋" w:hAnsi="仿宋" w:cs="仿宋"/>
          <w:sz w:val="32"/>
          <w:szCs w:val="32"/>
        </w:rPr>
        <w:t>1</w:t>
      </w:r>
      <w:r>
        <w:rPr>
          <w:rFonts w:ascii="仿宋" w:eastAsia="仿宋" w:hAnsi="仿宋" w:cs="仿宋"/>
          <w:sz w:val="32"/>
          <w:szCs w:val="32"/>
        </w:rPr>
        <w:t>—</w:t>
      </w:r>
      <w:r w:rsidRPr="00451590">
        <w:rPr>
          <w:rFonts w:ascii="仿宋" w:eastAsia="仿宋" w:hAnsi="仿宋" w:cs="仿宋"/>
          <w:sz w:val="32"/>
          <w:szCs w:val="32"/>
        </w:rPr>
        <w:t>2</w:t>
      </w:r>
      <w:r w:rsidRPr="00451590">
        <w:rPr>
          <w:rFonts w:ascii="仿宋" w:eastAsia="仿宋" w:hAnsi="仿宋" w:cs="仿宋" w:hint="eastAsia"/>
          <w:sz w:val="32"/>
          <w:szCs w:val="32"/>
        </w:rPr>
        <w:t>门本土特色的课程和社区教育微课程。</w:t>
      </w:r>
      <w:r w:rsidRPr="00451590">
        <w:rPr>
          <w:rFonts w:ascii="仿宋" w:eastAsia="仿宋" w:hAnsi="仿宋" w:cs="仿宋"/>
          <w:sz w:val="32"/>
          <w:szCs w:val="32"/>
        </w:rPr>
        <w:t>4</w:t>
      </w:r>
      <w:r w:rsidRPr="00451590">
        <w:rPr>
          <w:rFonts w:ascii="仿宋" w:eastAsia="仿宋" w:hAnsi="仿宋" w:cs="仿宋" w:hint="eastAsia"/>
          <w:sz w:val="32"/>
          <w:szCs w:val="32"/>
        </w:rPr>
        <w:t>）</w:t>
      </w:r>
      <w:r>
        <w:rPr>
          <w:rFonts w:ascii="仿宋" w:eastAsia="仿宋" w:hAnsi="仿宋" w:cs="仿宋" w:hint="eastAsia"/>
          <w:sz w:val="32"/>
          <w:szCs w:val="32"/>
        </w:rPr>
        <w:t>推进</w:t>
      </w:r>
      <w:r w:rsidRPr="00451590">
        <w:rPr>
          <w:rFonts w:ascii="仿宋" w:eastAsia="仿宋" w:hAnsi="仿宋" w:cs="仿宋" w:hint="eastAsia"/>
          <w:sz w:val="32"/>
          <w:szCs w:val="32"/>
        </w:rPr>
        <w:t>科研建设。以社区教育实验项目、课题研究等抓手来深化社区教育内涵发展。科研要坚持立足社区，以社区居民发展为核心，在总结社区教育实践的基础上，积极申报、主动承担、认真总结、扎实推广，促进社区教育理论与实践的创新，不断深化社区教育水平。</w:t>
      </w:r>
      <w:r>
        <w:rPr>
          <w:rFonts w:ascii="仿宋" w:eastAsia="仿宋" w:hAnsi="仿宋" w:cs="仿宋" w:hint="eastAsia"/>
          <w:sz w:val="32"/>
          <w:szCs w:val="32"/>
        </w:rPr>
        <w:t>年内</w:t>
      </w:r>
      <w:r w:rsidRPr="00451590">
        <w:rPr>
          <w:rFonts w:ascii="仿宋" w:eastAsia="仿宋" w:hAnsi="仿宋" w:cs="仿宋" w:hint="eastAsia"/>
          <w:sz w:val="32"/>
          <w:szCs w:val="32"/>
        </w:rPr>
        <w:t>，各镇社区教育中心需单独或联合开展</w:t>
      </w:r>
      <w:r w:rsidRPr="00451590">
        <w:rPr>
          <w:rFonts w:ascii="仿宋" w:eastAsia="仿宋" w:hAnsi="仿宋" w:cs="仿宋"/>
          <w:sz w:val="32"/>
          <w:szCs w:val="32"/>
        </w:rPr>
        <w:t>1</w:t>
      </w:r>
      <w:r w:rsidRPr="00451590">
        <w:rPr>
          <w:rFonts w:ascii="仿宋" w:eastAsia="仿宋" w:hAnsi="仿宋" w:cs="仿宋" w:hint="eastAsia"/>
          <w:sz w:val="32"/>
          <w:szCs w:val="32"/>
        </w:rPr>
        <w:t>个以上社区教育课题和实验项目研究。</w:t>
      </w:r>
    </w:p>
    <w:p w:rsidR="006A25C1" w:rsidRPr="00451590" w:rsidRDefault="006A25C1" w:rsidP="00E46C5B">
      <w:pPr>
        <w:shd w:val="clear" w:color="auto" w:fill="FFFFFF"/>
        <w:spacing w:line="500" w:lineRule="exact"/>
        <w:ind w:firstLineChars="200" w:firstLine="640"/>
        <w:jc w:val="left"/>
        <w:rPr>
          <w:rFonts w:ascii="仿宋" w:eastAsia="仿宋" w:hAnsi="仿宋" w:cs="Times New Roman"/>
          <w:sz w:val="32"/>
          <w:szCs w:val="32"/>
        </w:rPr>
      </w:pPr>
      <w:r w:rsidRPr="00451590">
        <w:rPr>
          <w:rFonts w:ascii="仿宋" w:eastAsia="仿宋" w:hAnsi="仿宋" w:cs="仿宋"/>
          <w:sz w:val="32"/>
          <w:szCs w:val="32"/>
        </w:rPr>
        <w:t>3.</w:t>
      </w:r>
      <w:r w:rsidRPr="00451590">
        <w:rPr>
          <w:rFonts w:ascii="仿宋" w:eastAsia="仿宋" w:hAnsi="仿宋" w:cs="仿宋" w:hint="eastAsia"/>
          <w:sz w:val="32"/>
          <w:szCs w:val="32"/>
        </w:rPr>
        <w:t>提升服务发展能力。</w:t>
      </w:r>
      <w:r w:rsidRPr="00451590">
        <w:rPr>
          <w:rFonts w:ascii="仿宋" w:eastAsia="仿宋" w:hAnsi="仿宋" w:cs="仿宋"/>
          <w:sz w:val="32"/>
          <w:szCs w:val="32"/>
        </w:rPr>
        <w:t>1</w:t>
      </w:r>
      <w:r w:rsidRPr="00451590">
        <w:rPr>
          <w:rFonts w:ascii="仿宋" w:eastAsia="仿宋" w:hAnsi="仿宋" w:cs="仿宋" w:hint="eastAsia"/>
          <w:sz w:val="32"/>
          <w:szCs w:val="32"/>
        </w:rPr>
        <w:t>）</w:t>
      </w:r>
      <w:r>
        <w:rPr>
          <w:rFonts w:ascii="仿宋" w:eastAsia="仿宋" w:hAnsi="仿宋" w:cs="仿宋" w:hint="eastAsia"/>
          <w:sz w:val="32"/>
          <w:szCs w:val="32"/>
        </w:rPr>
        <w:t>推进社区教育</w:t>
      </w:r>
      <w:r w:rsidRPr="00451590">
        <w:rPr>
          <w:rFonts w:ascii="仿宋" w:eastAsia="仿宋" w:hAnsi="仿宋" w:cs="仿宋" w:hint="eastAsia"/>
          <w:sz w:val="32"/>
          <w:szCs w:val="32"/>
        </w:rPr>
        <w:t>集团建设。以武进社区教育集团为龙头，推进集团化建设，整合项目、人才等资源，优势互补，形成合力，提升整体服务能力</w:t>
      </w:r>
      <w:r>
        <w:rPr>
          <w:rFonts w:ascii="仿宋" w:eastAsia="仿宋" w:hAnsi="仿宋" w:cs="仿宋" w:hint="eastAsia"/>
          <w:sz w:val="32"/>
          <w:szCs w:val="32"/>
        </w:rPr>
        <w:t>，</w:t>
      </w:r>
      <w:r w:rsidRPr="00353101">
        <w:rPr>
          <w:rFonts w:ascii="仿宋" w:eastAsia="仿宋" w:hAnsi="仿宋" w:cs="仿宋" w:hint="eastAsia"/>
          <w:sz w:val="32"/>
          <w:szCs w:val="32"/>
        </w:rPr>
        <w:t>进一步完善终身教育体系，推进学习型</w:t>
      </w:r>
      <w:r>
        <w:rPr>
          <w:rFonts w:ascii="仿宋" w:eastAsia="仿宋" w:hAnsi="仿宋" w:cs="仿宋" w:hint="eastAsia"/>
          <w:sz w:val="32"/>
          <w:szCs w:val="32"/>
        </w:rPr>
        <w:t>社会</w:t>
      </w:r>
      <w:r w:rsidRPr="00353101">
        <w:rPr>
          <w:rFonts w:ascii="仿宋" w:eastAsia="仿宋" w:hAnsi="仿宋" w:cs="仿宋" w:hint="eastAsia"/>
          <w:sz w:val="32"/>
          <w:szCs w:val="32"/>
        </w:rPr>
        <w:t>建设。</w:t>
      </w:r>
      <w:r w:rsidRPr="00451590">
        <w:rPr>
          <w:rFonts w:ascii="仿宋" w:eastAsia="仿宋" w:hAnsi="仿宋" w:cs="仿宋"/>
          <w:sz w:val="32"/>
          <w:szCs w:val="32"/>
        </w:rPr>
        <w:t>2</w:t>
      </w:r>
      <w:r w:rsidRPr="00451590">
        <w:rPr>
          <w:rFonts w:ascii="仿宋" w:eastAsia="仿宋" w:hAnsi="仿宋" w:cs="仿宋" w:hint="eastAsia"/>
          <w:sz w:val="32"/>
          <w:szCs w:val="32"/>
        </w:rPr>
        <w:t>）</w:t>
      </w:r>
      <w:r>
        <w:rPr>
          <w:rFonts w:ascii="仿宋" w:eastAsia="仿宋" w:hAnsi="仿宋" w:cs="仿宋" w:hint="eastAsia"/>
          <w:sz w:val="32"/>
          <w:szCs w:val="32"/>
        </w:rPr>
        <w:t>推进</w:t>
      </w:r>
      <w:r w:rsidRPr="00451590">
        <w:rPr>
          <w:rFonts w:ascii="仿宋" w:eastAsia="仿宋" w:hAnsi="仿宋" w:cs="仿宋" w:hint="eastAsia"/>
          <w:sz w:val="32"/>
          <w:szCs w:val="32"/>
        </w:rPr>
        <w:t>数字</w:t>
      </w:r>
      <w:r w:rsidRPr="00451590">
        <w:rPr>
          <w:rFonts w:ascii="仿宋" w:eastAsia="仿宋" w:hAnsi="仿宋" w:cs="仿宋" w:hint="eastAsia"/>
          <w:sz w:val="32"/>
          <w:szCs w:val="32"/>
        </w:rPr>
        <w:lastRenderedPageBreak/>
        <w:t>化平台。推进武进学习在线的注册</w:t>
      </w:r>
      <w:r>
        <w:rPr>
          <w:rFonts w:ascii="仿宋" w:eastAsia="仿宋" w:hAnsi="仿宋" w:cs="仿宋" w:hint="eastAsia"/>
          <w:sz w:val="32"/>
          <w:szCs w:val="32"/>
        </w:rPr>
        <w:t>与</w:t>
      </w:r>
      <w:r w:rsidRPr="00451590">
        <w:rPr>
          <w:rFonts w:ascii="仿宋" w:eastAsia="仿宋" w:hAnsi="仿宋" w:cs="仿宋" w:hint="eastAsia"/>
          <w:sz w:val="32"/>
          <w:szCs w:val="32"/>
        </w:rPr>
        <w:t>在线学习</w:t>
      </w:r>
      <w:r>
        <w:rPr>
          <w:rFonts w:ascii="仿宋" w:eastAsia="仿宋" w:hAnsi="仿宋" w:cs="仿宋" w:hint="eastAsia"/>
          <w:sz w:val="32"/>
          <w:szCs w:val="32"/>
        </w:rPr>
        <w:t>，要</w:t>
      </w:r>
      <w:r w:rsidRPr="00703E88">
        <w:rPr>
          <w:rFonts w:ascii="仿宋" w:eastAsia="仿宋" w:hAnsi="仿宋" w:cs="仿宋" w:hint="eastAsia"/>
          <w:sz w:val="32"/>
          <w:szCs w:val="32"/>
        </w:rPr>
        <w:t>精心打造和维护好这一个本地在线学习平台，并</w:t>
      </w:r>
      <w:r>
        <w:rPr>
          <w:rFonts w:ascii="仿宋" w:eastAsia="仿宋" w:hAnsi="仿宋" w:cs="仿宋" w:hint="eastAsia"/>
          <w:sz w:val="32"/>
          <w:szCs w:val="32"/>
        </w:rPr>
        <w:t>不断丰富和更新各</w:t>
      </w:r>
      <w:proofErr w:type="gramStart"/>
      <w:r>
        <w:rPr>
          <w:rFonts w:ascii="仿宋" w:eastAsia="仿宋" w:hAnsi="仿宋" w:cs="仿宋" w:hint="eastAsia"/>
          <w:sz w:val="32"/>
          <w:szCs w:val="32"/>
        </w:rPr>
        <w:t>版块</w:t>
      </w:r>
      <w:proofErr w:type="gramEnd"/>
      <w:r>
        <w:rPr>
          <w:rFonts w:ascii="仿宋" w:eastAsia="仿宋" w:hAnsi="仿宋" w:cs="仿宋" w:hint="eastAsia"/>
          <w:sz w:val="32"/>
          <w:szCs w:val="32"/>
        </w:rPr>
        <w:t>内容</w:t>
      </w:r>
      <w:r w:rsidRPr="00703E88">
        <w:rPr>
          <w:rFonts w:ascii="仿宋" w:eastAsia="仿宋" w:hAnsi="仿宋" w:cs="仿宋" w:hint="eastAsia"/>
          <w:sz w:val="32"/>
          <w:szCs w:val="32"/>
        </w:rPr>
        <w:t>，</w:t>
      </w:r>
      <w:r>
        <w:rPr>
          <w:rFonts w:ascii="仿宋" w:eastAsia="仿宋" w:hAnsi="仿宋" w:cs="仿宋" w:hint="eastAsia"/>
          <w:sz w:val="32"/>
          <w:szCs w:val="32"/>
        </w:rPr>
        <w:t>尤其是要充实和增加具</w:t>
      </w:r>
      <w:r w:rsidRPr="00703E88">
        <w:rPr>
          <w:rFonts w:ascii="仿宋" w:eastAsia="仿宋" w:hAnsi="仿宋" w:cs="仿宋" w:hint="eastAsia"/>
          <w:sz w:val="32"/>
          <w:szCs w:val="32"/>
        </w:rPr>
        <w:t>有</w:t>
      </w:r>
      <w:r>
        <w:rPr>
          <w:rFonts w:ascii="仿宋" w:eastAsia="仿宋" w:hAnsi="仿宋" w:cs="仿宋" w:hint="eastAsia"/>
          <w:sz w:val="32"/>
          <w:szCs w:val="32"/>
        </w:rPr>
        <w:t>武进</w:t>
      </w:r>
      <w:r w:rsidRPr="00703E88">
        <w:rPr>
          <w:rFonts w:ascii="仿宋" w:eastAsia="仿宋" w:hAnsi="仿宋" w:cs="仿宋" w:hint="eastAsia"/>
          <w:sz w:val="32"/>
          <w:szCs w:val="32"/>
        </w:rPr>
        <w:t>地方特色的课程。</w:t>
      </w:r>
      <w:r w:rsidRPr="00451590">
        <w:rPr>
          <w:rFonts w:ascii="仿宋" w:eastAsia="仿宋" w:hAnsi="仿宋" w:cs="仿宋"/>
          <w:sz w:val="32"/>
          <w:szCs w:val="32"/>
        </w:rPr>
        <w:t>3</w:t>
      </w:r>
      <w:r w:rsidRPr="00451590">
        <w:rPr>
          <w:rFonts w:ascii="仿宋" w:eastAsia="仿宋" w:hAnsi="仿宋" w:cs="仿宋" w:hint="eastAsia"/>
          <w:sz w:val="32"/>
          <w:szCs w:val="32"/>
        </w:rPr>
        <w:t>）</w:t>
      </w:r>
      <w:r>
        <w:rPr>
          <w:rFonts w:ascii="仿宋" w:eastAsia="仿宋" w:hAnsi="仿宋" w:cs="仿宋" w:hint="eastAsia"/>
          <w:sz w:val="32"/>
          <w:szCs w:val="32"/>
        </w:rPr>
        <w:t>推进</w:t>
      </w:r>
      <w:r w:rsidRPr="00451590">
        <w:rPr>
          <w:rFonts w:ascii="仿宋" w:eastAsia="仿宋" w:hAnsi="仿宋" w:cs="仿宋" w:hint="eastAsia"/>
          <w:sz w:val="32"/>
          <w:szCs w:val="32"/>
        </w:rPr>
        <w:t>品牌建设。以“一镇一品”的品牌项目</w:t>
      </w:r>
      <w:r w:rsidR="006369DB">
        <w:rPr>
          <w:rFonts w:ascii="仿宋" w:eastAsia="仿宋" w:hAnsi="仿宋" w:cs="仿宋" w:hint="eastAsia"/>
          <w:sz w:val="32"/>
          <w:szCs w:val="32"/>
        </w:rPr>
        <w:t>（培训、平台</w:t>
      </w:r>
      <w:r w:rsidR="001D0210">
        <w:rPr>
          <w:rFonts w:ascii="仿宋" w:eastAsia="仿宋" w:hAnsi="仿宋" w:cs="仿宋" w:hint="eastAsia"/>
          <w:sz w:val="32"/>
          <w:szCs w:val="32"/>
        </w:rPr>
        <w:t>等</w:t>
      </w:r>
      <w:r w:rsidR="006369DB">
        <w:rPr>
          <w:rFonts w:ascii="仿宋" w:eastAsia="仿宋" w:hAnsi="仿宋" w:cs="仿宋" w:hint="eastAsia"/>
          <w:sz w:val="32"/>
          <w:szCs w:val="32"/>
        </w:rPr>
        <w:t>）</w:t>
      </w:r>
      <w:r w:rsidRPr="00451590">
        <w:rPr>
          <w:rFonts w:ascii="仿宋" w:eastAsia="仿宋" w:hAnsi="仿宋" w:cs="仿宋" w:hint="eastAsia"/>
          <w:sz w:val="32"/>
          <w:szCs w:val="32"/>
        </w:rPr>
        <w:t>建设为目标，开展特色社区教育活动。聚焦“品牌”，渗透品牌的理念，使社区教育的各项活动都围绕品牌这个中心，深化品牌的内涵，扩大品牌的区域影响力。</w:t>
      </w:r>
      <w:r w:rsidRPr="00451590">
        <w:rPr>
          <w:rFonts w:ascii="仿宋" w:eastAsia="仿宋" w:hAnsi="仿宋" w:cs="仿宋"/>
          <w:sz w:val="32"/>
          <w:szCs w:val="32"/>
        </w:rPr>
        <w:t>4</w:t>
      </w:r>
      <w:r w:rsidRPr="00451590">
        <w:rPr>
          <w:rFonts w:ascii="仿宋" w:eastAsia="仿宋" w:hAnsi="仿宋" w:cs="仿宋" w:hint="eastAsia"/>
          <w:sz w:val="32"/>
          <w:szCs w:val="32"/>
        </w:rPr>
        <w:t>）全面开展各类教育培训活动。</w:t>
      </w:r>
      <w:r w:rsidR="003C48CF" w:rsidRPr="00333AA4">
        <w:rPr>
          <w:rFonts w:ascii="仿宋" w:eastAsia="仿宋" w:hAnsi="仿宋" w:cs="仿宋" w:hint="eastAsia"/>
          <w:sz w:val="32"/>
          <w:szCs w:val="32"/>
        </w:rPr>
        <w:t>教育培训要以成年人岗位技能、职业技能等为主，积极探索老年教育的新途径，大力推进青少年校外教育</w:t>
      </w:r>
      <w:r w:rsidR="00333AA4">
        <w:rPr>
          <w:rFonts w:ascii="仿宋" w:eastAsia="仿宋" w:hAnsi="仿宋" w:cs="仿宋" w:hint="eastAsia"/>
          <w:sz w:val="32"/>
          <w:szCs w:val="32"/>
        </w:rPr>
        <w:t>。</w:t>
      </w:r>
      <w:r w:rsidR="003C48CF" w:rsidRPr="00333AA4">
        <w:rPr>
          <w:rFonts w:ascii="仿宋" w:eastAsia="仿宋" w:hAnsi="仿宋" w:cs="仿宋" w:hint="eastAsia"/>
          <w:sz w:val="32"/>
          <w:szCs w:val="32"/>
        </w:rPr>
        <w:t>7个青少年活动中心的分中心要按照三个统一的要求，规范、有序，积极拓展培训项目，提高培训服务和质量。</w:t>
      </w:r>
      <w:r w:rsidRPr="00451590">
        <w:rPr>
          <w:rFonts w:ascii="仿宋" w:eastAsia="仿宋" w:hAnsi="仿宋" w:cs="仿宋" w:hint="eastAsia"/>
          <w:sz w:val="32"/>
          <w:szCs w:val="32"/>
        </w:rPr>
        <w:t>培训工作一要按需施教，供给侧改革；二要围绕区域的主导产业，形成特色培训项目，开展多规格、多层次、多内容的教育培训活动，满足不同人群的学习需求。覆盖的人群，既要有侧重，</w:t>
      </w:r>
      <w:proofErr w:type="gramStart"/>
      <w:r w:rsidRPr="00451590">
        <w:rPr>
          <w:rFonts w:ascii="仿宋" w:eastAsia="仿宋" w:hAnsi="仿宋" w:cs="仿宋" w:hint="eastAsia"/>
          <w:sz w:val="32"/>
          <w:szCs w:val="32"/>
        </w:rPr>
        <w:t>又要广</w:t>
      </w:r>
      <w:proofErr w:type="gramEnd"/>
      <w:r w:rsidRPr="00451590">
        <w:rPr>
          <w:rFonts w:ascii="仿宋" w:eastAsia="仿宋" w:hAnsi="仿宋" w:cs="仿宋" w:hint="eastAsia"/>
          <w:sz w:val="32"/>
          <w:szCs w:val="32"/>
        </w:rPr>
        <w:t>覆盖；培训内容要广泛，服务政府、百姓所需。</w:t>
      </w:r>
    </w:p>
    <w:p w:rsidR="006A25C1" w:rsidRPr="00654FE2" w:rsidRDefault="006A25C1" w:rsidP="00E46C5B">
      <w:pPr>
        <w:spacing w:line="500" w:lineRule="exact"/>
        <w:ind w:firstLineChars="200" w:firstLine="640"/>
        <w:rPr>
          <w:rFonts w:ascii="仿宋" w:eastAsia="仿宋" w:hAnsi="仿宋" w:cs="Times New Roman"/>
          <w:sz w:val="32"/>
          <w:szCs w:val="32"/>
        </w:rPr>
      </w:pPr>
      <w:r>
        <w:rPr>
          <w:rFonts w:ascii="仿宋" w:eastAsia="仿宋" w:hAnsi="仿宋" w:cs="仿宋"/>
          <w:sz w:val="32"/>
          <w:szCs w:val="32"/>
        </w:rPr>
        <w:t>4</w:t>
      </w:r>
      <w:r w:rsidRPr="00654FE2">
        <w:rPr>
          <w:rFonts w:ascii="仿宋" w:eastAsia="仿宋" w:hAnsi="仿宋" w:cs="仿宋"/>
          <w:sz w:val="32"/>
          <w:szCs w:val="32"/>
        </w:rPr>
        <w:t>.</w:t>
      </w:r>
      <w:r w:rsidRPr="00654FE2">
        <w:rPr>
          <w:rFonts w:ascii="仿宋" w:eastAsia="仿宋" w:hAnsi="仿宋" w:cs="仿宋" w:hint="eastAsia"/>
          <w:sz w:val="32"/>
          <w:szCs w:val="32"/>
        </w:rPr>
        <w:t>重视和做好教育宣传工作。要高度重视教育宣传工作，创新宣传方式。要以多种形式加强对各级领导、各部门和社会各界的宣传，提高社会各界，尤其是基层群众对社区教育的知晓率和认同度，为社区教育发展创造良好的氛围。</w:t>
      </w:r>
    </w:p>
    <w:p w:rsidR="006A25C1" w:rsidRPr="00654FE2" w:rsidRDefault="006A25C1" w:rsidP="00E46C5B">
      <w:pPr>
        <w:spacing w:line="500" w:lineRule="exact"/>
        <w:ind w:firstLineChars="200" w:firstLine="640"/>
        <w:rPr>
          <w:rFonts w:ascii="仿宋" w:eastAsia="仿宋" w:hAnsi="仿宋" w:cs="Times New Roman"/>
          <w:sz w:val="32"/>
          <w:szCs w:val="32"/>
        </w:rPr>
      </w:pPr>
      <w:r>
        <w:rPr>
          <w:rFonts w:ascii="仿宋" w:eastAsia="仿宋" w:hAnsi="仿宋" w:cs="仿宋"/>
          <w:sz w:val="32"/>
          <w:szCs w:val="32"/>
        </w:rPr>
        <w:t>5</w:t>
      </w:r>
      <w:r w:rsidRPr="00654FE2">
        <w:rPr>
          <w:rFonts w:ascii="仿宋" w:eastAsia="仿宋" w:hAnsi="仿宋" w:cs="仿宋"/>
          <w:sz w:val="32"/>
          <w:szCs w:val="32"/>
        </w:rPr>
        <w:t>.</w:t>
      </w:r>
      <w:r w:rsidRPr="00654FE2">
        <w:rPr>
          <w:rFonts w:ascii="仿宋" w:eastAsia="仿宋" w:hAnsi="仿宋" w:cs="仿宋" w:hint="eastAsia"/>
          <w:sz w:val="32"/>
          <w:szCs w:val="32"/>
        </w:rPr>
        <w:t>加强非学历教育机构管理。</w:t>
      </w:r>
      <w:r>
        <w:rPr>
          <w:rFonts w:ascii="仿宋" w:eastAsia="仿宋" w:hAnsi="仿宋" w:cs="仿宋" w:hint="eastAsia"/>
          <w:sz w:val="32"/>
          <w:szCs w:val="32"/>
        </w:rPr>
        <w:t>按照上级要求，年内集中对民办非学历教育培训机构进行治理，消除安全隐患，规范办学行为，净化培训市场。</w:t>
      </w:r>
      <w:r w:rsidRPr="00654FE2">
        <w:rPr>
          <w:rFonts w:ascii="仿宋" w:eastAsia="仿宋" w:hAnsi="仿宋" w:cs="仿宋" w:hint="eastAsia"/>
          <w:sz w:val="32"/>
          <w:szCs w:val="32"/>
        </w:rPr>
        <w:t>加强</w:t>
      </w:r>
      <w:r>
        <w:rPr>
          <w:rFonts w:ascii="仿宋" w:eastAsia="仿宋" w:hAnsi="仿宋" w:cs="仿宋" w:hint="eastAsia"/>
          <w:sz w:val="32"/>
          <w:szCs w:val="32"/>
        </w:rPr>
        <w:t>对非学历教育机构的监管，通过年检和不定期检查，</w:t>
      </w:r>
      <w:r w:rsidRPr="00654FE2">
        <w:rPr>
          <w:rFonts w:ascii="仿宋" w:eastAsia="仿宋" w:hAnsi="仿宋" w:cs="仿宋" w:hint="eastAsia"/>
          <w:sz w:val="32"/>
          <w:szCs w:val="32"/>
        </w:rPr>
        <w:t>确保机构规范</w:t>
      </w:r>
      <w:r>
        <w:rPr>
          <w:rFonts w:ascii="仿宋" w:eastAsia="仿宋" w:hAnsi="仿宋" w:cs="仿宋" w:hint="eastAsia"/>
          <w:sz w:val="32"/>
          <w:szCs w:val="32"/>
        </w:rPr>
        <w:t>有序</w:t>
      </w:r>
      <w:r w:rsidRPr="00654FE2">
        <w:rPr>
          <w:rFonts w:ascii="仿宋" w:eastAsia="仿宋" w:hAnsi="仿宋" w:cs="仿宋" w:hint="eastAsia"/>
          <w:sz w:val="32"/>
          <w:szCs w:val="32"/>
        </w:rPr>
        <w:t>运行。以创建市</w:t>
      </w:r>
      <w:r w:rsidRPr="00654FE2">
        <w:rPr>
          <w:rFonts w:ascii="仿宋" w:eastAsia="仿宋" w:hAnsi="仿宋" w:cs="仿宋"/>
          <w:sz w:val="32"/>
          <w:szCs w:val="32"/>
        </w:rPr>
        <w:t>A</w:t>
      </w:r>
      <w:r w:rsidRPr="00654FE2">
        <w:rPr>
          <w:rFonts w:ascii="仿宋" w:eastAsia="仿宋" w:hAnsi="仿宋" w:cs="仿宋" w:hint="eastAsia"/>
          <w:sz w:val="32"/>
          <w:szCs w:val="32"/>
        </w:rPr>
        <w:t>级培训机构和品牌项目，进一步规范教育机构的办</w:t>
      </w:r>
      <w:r>
        <w:rPr>
          <w:rFonts w:ascii="仿宋" w:eastAsia="仿宋" w:hAnsi="仿宋" w:cs="仿宋" w:hint="eastAsia"/>
          <w:sz w:val="32"/>
          <w:szCs w:val="32"/>
        </w:rPr>
        <w:t>学行为，</w:t>
      </w:r>
      <w:r w:rsidRPr="00654FE2">
        <w:rPr>
          <w:rFonts w:ascii="仿宋" w:eastAsia="仿宋" w:hAnsi="仿宋" w:cs="仿宋" w:hint="eastAsia"/>
          <w:sz w:val="32"/>
          <w:szCs w:val="32"/>
        </w:rPr>
        <w:t>提升教育品质和口碑。</w:t>
      </w:r>
    </w:p>
    <w:p w:rsidR="006A25C1" w:rsidRPr="000B7D73" w:rsidRDefault="006A25C1" w:rsidP="00A120AF">
      <w:pPr>
        <w:spacing w:line="570" w:lineRule="exact"/>
        <w:rPr>
          <w:rFonts w:cs="Times New Roman"/>
          <w:sz w:val="30"/>
          <w:szCs w:val="30"/>
        </w:rPr>
      </w:pPr>
    </w:p>
    <w:sectPr w:rsidR="006A25C1" w:rsidRPr="000B7D73" w:rsidSect="002361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38A3" w:rsidRDefault="006D38A3" w:rsidP="000B7D73">
      <w:pPr>
        <w:rPr>
          <w:rFonts w:cs="Times New Roman"/>
        </w:rPr>
      </w:pPr>
      <w:r>
        <w:rPr>
          <w:rFonts w:cs="Times New Roman"/>
        </w:rPr>
        <w:separator/>
      </w:r>
    </w:p>
  </w:endnote>
  <w:endnote w:type="continuationSeparator" w:id="0">
    <w:p w:rsidR="006D38A3" w:rsidRDefault="006D38A3" w:rsidP="000B7D7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38A3" w:rsidRDefault="006D38A3" w:rsidP="000B7D73">
      <w:pPr>
        <w:rPr>
          <w:rFonts w:cs="Times New Roman"/>
        </w:rPr>
      </w:pPr>
      <w:r>
        <w:rPr>
          <w:rFonts w:cs="Times New Roman"/>
        </w:rPr>
        <w:separator/>
      </w:r>
    </w:p>
  </w:footnote>
  <w:footnote w:type="continuationSeparator" w:id="0">
    <w:p w:rsidR="006D38A3" w:rsidRDefault="006D38A3" w:rsidP="000B7D73">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20AF"/>
    <w:rsid w:val="00044A10"/>
    <w:rsid w:val="00050D60"/>
    <w:rsid w:val="000B0559"/>
    <w:rsid w:val="000B7D73"/>
    <w:rsid w:val="000D542E"/>
    <w:rsid w:val="0010743F"/>
    <w:rsid w:val="001230C2"/>
    <w:rsid w:val="00156947"/>
    <w:rsid w:val="00187141"/>
    <w:rsid w:val="001D0210"/>
    <w:rsid w:val="001F3464"/>
    <w:rsid w:val="002035EE"/>
    <w:rsid w:val="0020623B"/>
    <w:rsid w:val="0020768D"/>
    <w:rsid w:val="00236121"/>
    <w:rsid w:val="002576CE"/>
    <w:rsid w:val="002829DF"/>
    <w:rsid w:val="002C5EDB"/>
    <w:rsid w:val="002D2236"/>
    <w:rsid w:val="002D734B"/>
    <w:rsid w:val="002F1C67"/>
    <w:rsid w:val="00301419"/>
    <w:rsid w:val="0031177F"/>
    <w:rsid w:val="00332493"/>
    <w:rsid w:val="00333AA4"/>
    <w:rsid w:val="00353101"/>
    <w:rsid w:val="00363D62"/>
    <w:rsid w:val="00364867"/>
    <w:rsid w:val="0037106E"/>
    <w:rsid w:val="00391CF2"/>
    <w:rsid w:val="003A210F"/>
    <w:rsid w:val="003A35B6"/>
    <w:rsid w:val="003C48CF"/>
    <w:rsid w:val="003D34BA"/>
    <w:rsid w:val="003D4412"/>
    <w:rsid w:val="00451590"/>
    <w:rsid w:val="004C5B92"/>
    <w:rsid w:val="004F6588"/>
    <w:rsid w:val="00525022"/>
    <w:rsid w:val="00532309"/>
    <w:rsid w:val="005522D9"/>
    <w:rsid w:val="00563AC9"/>
    <w:rsid w:val="00574257"/>
    <w:rsid w:val="005770ED"/>
    <w:rsid w:val="005B00EF"/>
    <w:rsid w:val="00600F6D"/>
    <w:rsid w:val="0062524C"/>
    <w:rsid w:val="006369DB"/>
    <w:rsid w:val="00654FE2"/>
    <w:rsid w:val="00661780"/>
    <w:rsid w:val="00670417"/>
    <w:rsid w:val="006830B0"/>
    <w:rsid w:val="006A25C1"/>
    <w:rsid w:val="006B2E14"/>
    <w:rsid w:val="006B33FA"/>
    <w:rsid w:val="006C7B01"/>
    <w:rsid w:val="006D38A3"/>
    <w:rsid w:val="00703E88"/>
    <w:rsid w:val="00757B97"/>
    <w:rsid w:val="00776215"/>
    <w:rsid w:val="00782A39"/>
    <w:rsid w:val="007D153E"/>
    <w:rsid w:val="007D2562"/>
    <w:rsid w:val="007D276A"/>
    <w:rsid w:val="008018F3"/>
    <w:rsid w:val="00866407"/>
    <w:rsid w:val="00885C65"/>
    <w:rsid w:val="00891D60"/>
    <w:rsid w:val="008C3CD7"/>
    <w:rsid w:val="00985FD4"/>
    <w:rsid w:val="009C1454"/>
    <w:rsid w:val="009C40B2"/>
    <w:rsid w:val="009D6D61"/>
    <w:rsid w:val="009F1D30"/>
    <w:rsid w:val="00A065AB"/>
    <w:rsid w:val="00A120AF"/>
    <w:rsid w:val="00A52AEA"/>
    <w:rsid w:val="00A954B9"/>
    <w:rsid w:val="00AD5F45"/>
    <w:rsid w:val="00AE0790"/>
    <w:rsid w:val="00AE71C7"/>
    <w:rsid w:val="00AE72E2"/>
    <w:rsid w:val="00B13544"/>
    <w:rsid w:val="00B16F53"/>
    <w:rsid w:val="00B23761"/>
    <w:rsid w:val="00B5123B"/>
    <w:rsid w:val="00BA1545"/>
    <w:rsid w:val="00BD7BEC"/>
    <w:rsid w:val="00CC6EE6"/>
    <w:rsid w:val="00CE44DE"/>
    <w:rsid w:val="00D70516"/>
    <w:rsid w:val="00DB4CEF"/>
    <w:rsid w:val="00DE3A82"/>
    <w:rsid w:val="00DE3BA7"/>
    <w:rsid w:val="00DF1610"/>
    <w:rsid w:val="00E11F9F"/>
    <w:rsid w:val="00E40871"/>
    <w:rsid w:val="00E42B11"/>
    <w:rsid w:val="00E46C5B"/>
    <w:rsid w:val="00E52C99"/>
    <w:rsid w:val="00EA27A8"/>
    <w:rsid w:val="00ED306C"/>
    <w:rsid w:val="00EE2B4D"/>
    <w:rsid w:val="00F17B5C"/>
    <w:rsid w:val="00F41D96"/>
    <w:rsid w:val="00F44785"/>
    <w:rsid w:val="00F504BD"/>
    <w:rsid w:val="00F971AB"/>
    <w:rsid w:val="00FB5B32"/>
    <w:rsid w:val="00FE6F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121"/>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0B7D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0B7D73"/>
    <w:rPr>
      <w:sz w:val="18"/>
      <w:szCs w:val="18"/>
    </w:rPr>
  </w:style>
  <w:style w:type="paragraph" w:styleId="a4">
    <w:name w:val="footer"/>
    <w:basedOn w:val="a"/>
    <w:link w:val="Char0"/>
    <w:uiPriority w:val="99"/>
    <w:semiHidden/>
    <w:rsid w:val="000B7D73"/>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0B7D73"/>
    <w:rPr>
      <w:sz w:val="18"/>
      <w:szCs w:val="18"/>
    </w:rPr>
  </w:style>
  <w:style w:type="paragraph" w:styleId="a5">
    <w:name w:val="List Paragraph"/>
    <w:basedOn w:val="a"/>
    <w:uiPriority w:val="99"/>
    <w:qFormat/>
    <w:rsid w:val="00FB5B3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489</Words>
  <Characters>2790</Characters>
  <Application>Microsoft Office Word</Application>
  <DocSecurity>0</DocSecurity>
  <Lines>23</Lines>
  <Paragraphs>6</Paragraphs>
  <ScaleCrop>false</ScaleCrop>
  <Company>微软中国</Company>
  <LinksUpToDate>false</LinksUpToDate>
  <CharactersWithSpaces>3273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朱溪源</cp:lastModifiedBy>
  <cp:revision>5</cp:revision>
  <dcterms:created xsi:type="dcterms:W3CDTF">2018-04-08T07:18:00Z</dcterms:created>
  <dcterms:modified xsi:type="dcterms:W3CDTF">2018-04-08T07:38:00Z</dcterms:modified>
</cp:coreProperties>
</file>