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雪堰镇201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黑体"/>
          <w:sz w:val="44"/>
          <w:szCs w:val="44"/>
        </w:rPr>
        <w:t>年度综合表彰名单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一、三业经济先进奖</w:t>
      </w:r>
    </w:p>
    <w:tbl>
      <w:tblPr>
        <w:tblStyle w:val="8"/>
        <w:tblW w:w="8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5"/>
        <w:gridCol w:w="80"/>
        <w:gridCol w:w="75"/>
        <w:gridCol w:w="412"/>
        <w:gridCol w:w="691"/>
        <w:gridCol w:w="8"/>
        <w:gridCol w:w="765"/>
        <w:gridCol w:w="1094"/>
        <w:gridCol w:w="6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810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930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（一）经济发展突出贡献奖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旷达集团有限公司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（二）经济发展贡献奖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旷达汽车饰件有限公司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中铁建电气化局集团轨道交通器材有限公司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江苏华盛建设工程有限公司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常州旷达威德机械有限公司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江苏武蕾机械有限公司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江苏万盛铸造有限公司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常州金源房地产开发有限公司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江苏太湖新材料控股有限公司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旷达科技集团股份有限公司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常州市武进海力制辊有限公司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江苏苏新轴座有限公司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江苏恒泰泳池设备有限公司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江苏圣贤锻造有限责任公司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江苏旷达太湖国际颐养庄园置业有限公司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常州纽科电子有限公司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常州市宇平化工有限公司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江苏东厦建设工程有限公司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江苏特一机械股份有限公司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常州恒立气动科技有限公司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（三）经济发展先进奖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常州市浙泰钢板加工有限公司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江苏圣贤锻造有限责任公司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常州旷达威德机械有限公司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江苏万盛铸造有限公司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"javascript:winopenLink('/XQuery/QueryFore/corp/detail/newest.jsp?loginFlag=1&amp;outFlag=1&amp;corpOrg=1331&amp;corpId=38697605&amp;corpSeqId=11','700','500')"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常州德启铝业有限公司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"javascript:winopenLink('/XQuery/QueryFore/corp/detail/newest.jsp?loginFlag=1&amp;outFlag=1&amp;corpOrg=1331&amp;corpId=506152&amp;corpSeqId=9','700','500')"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江苏恒鑫润翔机电制造有限公司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常州市创匀遮阳科技有限公司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常州爱克普换热器有限公司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常州市通润机械有限公司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常州恒立气动科技有限公司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常州浦发机械有限公司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常州市武进第二法兰锻造有限公司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常州市华瑞焊割机械有限公司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常州市常武欣摄石化配件有限公司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常州开源铸造有限公司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常州金海防静电地板有限公司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常州市润鑫水泥有限公司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常州市武进海力制辊有限公司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常州纽科电子有限公司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5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（四）外资企业开业奖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外资注册奖</w:t>
            </w:r>
          </w:p>
        </w:tc>
        <w:tc>
          <w:tcPr>
            <w:tcW w:w="3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斯恺特线缆机（常州）有限公司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全冠晶（常州）食品有限公司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外资到帐奖</w:t>
            </w:r>
          </w:p>
        </w:tc>
        <w:tc>
          <w:tcPr>
            <w:tcW w:w="3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斯恺特线缆机（常州）有限公司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（五）质量管理奖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江苏太湖雪堰水产科技有限公司</w:t>
            </w:r>
          </w:p>
        </w:tc>
        <w:tc>
          <w:tcPr>
            <w:tcW w:w="3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江苏省名牌产品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旷达汽车饰件有限公司</w:t>
            </w:r>
          </w:p>
        </w:tc>
        <w:tc>
          <w:tcPr>
            <w:tcW w:w="3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计量保证确认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江苏恒泰泳池设备有限公司</w:t>
            </w:r>
          </w:p>
        </w:tc>
        <w:tc>
          <w:tcPr>
            <w:tcW w:w="3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计量保证确认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常州纽科电子有限公司</w:t>
            </w:r>
          </w:p>
        </w:tc>
        <w:tc>
          <w:tcPr>
            <w:tcW w:w="3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计量合格确认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江苏惠斯通机电科技有限公司</w:t>
            </w:r>
          </w:p>
        </w:tc>
        <w:tc>
          <w:tcPr>
            <w:tcW w:w="3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计量合格确认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（六）科技成果奖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常州市武进环宇轴承有限公司</w:t>
            </w:r>
          </w:p>
        </w:tc>
        <w:tc>
          <w:tcPr>
            <w:tcW w:w="3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省级高新技术产品（2件）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江苏苏新轴座有限公司</w:t>
            </w:r>
          </w:p>
        </w:tc>
        <w:tc>
          <w:tcPr>
            <w:tcW w:w="3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省级高新技术产品（2件）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常州市武进第二法兰锻造有限公司</w:t>
            </w:r>
          </w:p>
        </w:tc>
        <w:tc>
          <w:tcPr>
            <w:tcW w:w="3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省级高新技术产品（2件）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常州恒立气动科技有限公司</w:t>
            </w:r>
          </w:p>
        </w:tc>
        <w:tc>
          <w:tcPr>
            <w:tcW w:w="3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区工程技术研究中心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常州市爱伦机械有限公司</w:t>
            </w:r>
          </w:p>
        </w:tc>
        <w:tc>
          <w:tcPr>
            <w:tcW w:w="3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区工程技术研究中心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江苏中领五金科技发展有限公司</w:t>
            </w:r>
          </w:p>
        </w:tc>
        <w:tc>
          <w:tcPr>
            <w:tcW w:w="3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区工程技术研究中心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江苏思缔医疗科技有限公司</w:t>
            </w:r>
          </w:p>
        </w:tc>
        <w:tc>
          <w:tcPr>
            <w:tcW w:w="3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区工程技术研究中心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常州安宝宝儿童座椅有限公司</w:t>
            </w:r>
          </w:p>
        </w:tc>
        <w:tc>
          <w:tcPr>
            <w:tcW w:w="3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区工程技术研究中心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常州市雪龙机械制造有限公司</w:t>
            </w:r>
          </w:p>
        </w:tc>
        <w:tc>
          <w:tcPr>
            <w:tcW w:w="3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区工程技术研究中心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（七）专利成果奖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常州市爱伦机械有限公司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常州天兴环保科技有限公司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江苏太湖雪堰水产科技有限公司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常州市常武欣摄石化配件有限公司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江苏德尔瑞环保机械有限公司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常州市康宁锻造有限公司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江苏恒泰泳池设备有限公司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中铁建电气化局集团轨道交通器材有限公司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江苏博隆环保设备有限公司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常州市武进第二法兰锻造有限公司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常州市武进环宇轴承有限公司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先进集体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（一）农业先进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集体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共建村   绣衣村    潘家村   夏墅村   夏庄村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农经工作先进集体（5个）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雪东村   阖闾城村   周桥村   城西回民村   夏庄村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（三）安全生产先进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集体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/>
          <w:sz w:val="28"/>
          <w:szCs w:val="28"/>
        </w:rPr>
        <w:t>个）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雪东村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阖闾城村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周桥村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凤凰村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新康村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中铁建电气化局集团轨道交通器材有限公司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常州市武进环宇轴承有限公司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旷达汽车饰件有限公司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常州市华瑞焊割机械有限公司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江苏苏新轴座有限公司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常州旷达威德机械有限公司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常州顺风港口机械有限公司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常州市常武欣摄石化配件有限公司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常州徐家木业有限公司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常州顺风发电设备有限公司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（四）</w:t>
      </w:r>
      <w:r>
        <w:rPr>
          <w:rFonts w:hint="eastAsia" w:ascii="宋体" w:hAnsi="宋体" w:eastAsia="宋体" w:cs="宋体"/>
          <w:b/>
          <w:sz w:val="28"/>
          <w:szCs w:val="28"/>
        </w:rPr>
        <w:t>统计工作先进集体（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南山村   阖闾城村   城西回民村   曹家村   夏庄村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（五）</w:t>
      </w:r>
      <w:r>
        <w:rPr>
          <w:rFonts w:hint="eastAsia" w:ascii="宋体" w:hAnsi="宋体" w:eastAsia="宋体" w:cs="宋体"/>
          <w:b/>
          <w:sz w:val="28"/>
          <w:szCs w:val="28"/>
        </w:rPr>
        <w:t>科技工作先进集体（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旷达科技集团股份有限公司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中铁建电气局集团轨道交通器材有限公司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常州恒立气动科技有限公司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常州安宝宝儿童座椅有限公司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江苏苏新轴座有限公司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常州爱伦机械有限公司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常州市康宁锻造有限公司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江苏中领五金科技发展有限公司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常州市天兴环保科技有限公司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江苏博隆环保设备有限公司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常州市武进环宇轴承有限公司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江苏万盛铸造有限公司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（六）</w:t>
      </w:r>
      <w:r>
        <w:rPr>
          <w:rFonts w:hint="eastAsia" w:ascii="宋体" w:hAnsi="宋体" w:eastAsia="宋体" w:cs="宋体"/>
          <w:b/>
          <w:sz w:val="28"/>
          <w:szCs w:val="28"/>
        </w:rPr>
        <w:t>人才引进先进集体（3个）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江苏博隆环保设备有限公司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中铁建电气化局集团轨道交通器材有限公司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常州市常武欣摄石化配件有限公司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（七）</w:t>
      </w:r>
      <w:r>
        <w:rPr>
          <w:rFonts w:hint="eastAsia" w:ascii="宋体" w:hAnsi="宋体" w:eastAsia="宋体" w:cs="宋体"/>
          <w:b/>
          <w:sz w:val="28"/>
          <w:szCs w:val="28"/>
        </w:rPr>
        <w:t>生态创建先进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集体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太滆村   南山村   阖闾城村   周桥村   城西回民村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（八）综治工作先进集体（5个）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共建村   潘家村   王允村   漕桥村   夏庄村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（九）</w:t>
      </w:r>
      <w:r>
        <w:rPr>
          <w:rFonts w:hint="eastAsia" w:ascii="宋体" w:hAnsi="宋体" w:eastAsia="宋体" w:cs="宋体"/>
          <w:b/>
          <w:sz w:val="28"/>
          <w:szCs w:val="28"/>
        </w:rPr>
        <w:t>调解工作先进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集体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太滆村人民调解委员会    雪西村人民调解委员会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潘家村人民调解委员会    夏墅村人民调解委员会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新康村人民调解委员会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（十）民政工作先进集体（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雅浦村   共建村   阖闾城村   王允村   夏庄村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（十一）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服务发展先进集体（11个）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雪堰派出所   潘家派出所   漕桥派出所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雪堰水利站   雪堰供电所   雪堰广电站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雪堰交通运输管理所   雪堰畜牧兽医站   雪堰交警中队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雪堰消防中队   市场监督管理局雪堰分局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（十二）计生卫生先进集体（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阖闾城村   周桥村   圣烈村   潘家村   凤凰村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）文体工作先进集体（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阖闾城村   周桥村   潘家村   王允村   新康村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太湖乐苑艺术团  雪堰镇体育总会   雪堰中心小学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）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信息工作先进集体（8个）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共建村   周桥村   圣烈村   潘家村   楼村村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雪堰交通运输管理所    雪堰综合执法局    潘家小学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十五</w:t>
      </w:r>
      <w:r>
        <w:rPr>
          <w:rFonts w:hint="eastAsia" w:ascii="宋体" w:hAnsi="宋体" w:eastAsia="宋体" w:cs="宋体"/>
          <w:b/>
          <w:sz w:val="28"/>
          <w:szCs w:val="28"/>
        </w:rPr>
        <w:t>）民兵工作先进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集体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太滆村   雅浦村   潘家村   夏墅村   夏庄村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环境长效管理先进集体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太滆村   南山村   阖闾城村   周桥村   圣烈村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（十七）物业管理先进集体（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5个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雪东村村民委员会      雪堰社区居民委员会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城湾村村民委员会      旷达物业     浙江佳源物业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优秀人大代表之家（3个）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阖闾城人大代表之家    南宅人大代表之家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漕桥人大代表之家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sz w:val="28"/>
          <w:szCs w:val="28"/>
        </w:rPr>
        <w:t>）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同心共建光彩行动先进集体（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3个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圣烈村   城湾村   新康村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二十</w:t>
      </w:r>
      <w:r>
        <w:rPr>
          <w:rFonts w:hint="eastAsia" w:ascii="宋体" w:hAnsi="宋体" w:eastAsia="宋体" w:cs="宋体"/>
          <w:b/>
          <w:sz w:val="28"/>
          <w:szCs w:val="28"/>
        </w:rPr>
        <w:t>）工会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工作</w:t>
      </w:r>
      <w:r>
        <w:rPr>
          <w:rFonts w:hint="eastAsia" w:ascii="宋体" w:hAnsi="宋体" w:eastAsia="宋体" w:cs="宋体"/>
          <w:b/>
          <w:sz w:val="28"/>
          <w:szCs w:val="28"/>
        </w:rPr>
        <w:t>先进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集体</w:t>
      </w:r>
      <w:r>
        <w:rPr>
          <w:rFonts w:hint="eastAsia" w:ascii="宋体" w:hAnsi="宋体" w:eastAsia="宋体" w:cs="宋体"/>
          <w:b/>
          <w:sz w:val="28"/>
          <w:szCs w:val="28"/>
        </w:rPr>
        <w:t>（1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共建村工会联合会   周桥村工会联合会   圣烈村工会联合会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南宅村工会联合会   新康村工会联合会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江苏太湖新材料控股有限公司工会委员会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旷达科技集团股份有限公司工会委员会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常州市武进环宇轴承有限公司工会委员会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江苏逸盛投资集团有限公司工会委员会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江苏苏新轴座有限公司工会委员会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江苏万盛铸造有限公司工会委员会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江苏武蕾机械有限公司工会委员会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（二十一）先进团支部（“五四”节表彰）（8个）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绣衣村团支部   周桥村团支部   潘家村团支部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楼村村团支部   夏庄村团支部   漕桥卫生院团支部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雪堰初中团支部       潘家初中团支部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（二十二）先进妇代会（“三八”节表彰）（8个）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绣衣村妇代会   南山村妇代会   城西回民村妇代会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夏墅村妇代会   夏庄村妇代会   雪堰小学妇代会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潘家初中妇代会   漕桥卫生院妇代会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（一）先进村主任（5人）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高俊立（城湾村）   冯  磊（雪西村）   胡亚伟（绣衣村）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吕  峰（南山村）   王岳良（漕桥村）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（二）农经先进工作者（5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杨永洁（谢家村）   钱小群（城湾村）   张鸣辉（圣烈村）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王  东（凤凰村）   朱小丰（新康村）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（三）农技先进工作者（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张建华（南山村）   董晨昊（绣衣村）   王  强（王允村）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张  晨（夏墅村）   强旭东（楼村村）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（四）安全生产先进工作者（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李瑞元 (雪东村)    蒋荣刚 (阖闾城村)   陈革新 (周桥村）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王光辉 (凤凰村)    刘建平 (新康村)     董  军 (中铁建)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王春南 (环宇轴承)      谈勤中 (旷达汽车饰件)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王湘雪 (华瑞焊割)      钱汉民 (苏新轴座)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徐  强 (旷达威德)      陈  寒 (顺风港口)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郁三新 (常武欣摄)      卢逢金 (徐家木业)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龚立新 (顺风发电)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C0504D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（五）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统计</w:t>
      </w:r>
      <w:r>
        <w:rPr>
          <w:rFonts w:hint="eastAsia" w:ascii="宋体" w:hAnsi="宋体" w:eastAsia="宋体" w:cs="宋体"/>
          <w:b/>
          <w:sz w:val="28"/>
          <w:szCs w:val="28"/>
        </w:rPr>
        <w:t>先进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工作者</w:t>
      </w:r>
      <w:r>
        <w:rPr>
          <w:rFonts w:hint="eastAsia" w:ascii="宋体" w:hAnsi="宋体" w:eastAsia="宋体" w:cs="宋体"/>
          <w:b/>
          <w:sz w:val="28"/>
          <w:szCs w:val="28"/>
        </w:rPr>
        <w:t>（1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高颖飞（雪东村）   李如庆（绣衣村）   张鸣辉（圣烈村）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陈新和（城西回民村）   朱小丰（新康村）   顾  健（太湖新材料）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周瑶琳（圣贤锻造）       王  珏（邦德铸造）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张  明（恒泰泳池）       吴  红（旷达控股）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李永斌（中铁建公司）     王小英（环宇轴承司）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陈  红（逸盛投资）       孙丽敏（华瑞机械）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杨  英（第二法兰锻造）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（六）科技先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进</w:t>
      </w:r>
      <w:r>
        <w:rPr>
          <w:rFonts w:hint="eastAsia" w:ascii="宋体" w:hAnsi="宋体" w:eastAsia="宋体" w:cs="宋体"/>
          <w:b/>
          <w:sz w:val="28"/>
          <w:szCs w:val="28"/>
        </w:rPr>
        <w:t>工作者（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殷科峰（恒泰同盛）       谈云云（中铁建）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杨  欣（水产科技）       吴正方（万盛铸造）</w:t>
      </w:r>
      <w:r>
        <w:rPr>
          <w:rFonts w:hint="eastAsia" w:ascii="宋体" w:hAnsi="宋体" w:cs="宋体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lang w:val="en-US" w:eastAsia="zh-CN"/>
        </w:rPr>
        <w:t>钮建康（思缔医疗）       吴  群（康宁锻造）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陈  章（常武欣摄）       刘义凡（嘉轩数控）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（七）人才引进先进工作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者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倪文荣（华瑞机械）       高庆亚（旷达科技）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高  燕（博隆环保）       李  涛（特劳姆机械）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（八）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生态文明建设先进工作者（5人）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叶正宇（雪东村）   潘玲芳（阖闾城村）   汪云飞（曹家村）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尹卫国（南宅村）   刘建平（新康村） </w:t>
      </w:r>
    </w:p>
    <w:p>
      <w:pPr>
        <w:keepNext w:val="0"/>
        <w:keepLines w:val="0"/>
        <w:pageBreakBefore w:val="0"/>
        <w:widowControl w:val="0"/>
        <w:tabs>
          <w:tab w:val="left" w:pos="3060"/>
          <w:tab w:val="left" w:pos="5940"/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sz w:val="28"/>
          <w:szCs w:val="28"/>
        </w:rPr>
        <w:t>）食品药品安全先进工作者（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许红卫（太滆村）   钱丽亚（阖闾城村）   张小玲（周桥村）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陆  蓓（圣烈村）   钱一波（南宅村）     徐向东（潘家小学）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李建生（湖畔山庄）      沈妹妹（湖滨饭店）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（十）</w:t>
      </w:r>
      <w:r>
        <w:rPr>
          <w:rFonts w:hint="eastAsia" w:ascii="宋体" w:hAnsi="宋体" w:eastAsia="宋体" w:cs="宋体"/>
          <w:b/>
          <w:sz w:val="28"/>
          <w:szCs w:val="28"/>
        </w:rPr>
        <w:t>综治先进工作者（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吴  敏（雪西村）   张  杰（周桥村）   吴  彬（城西回民村）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周其新（楼村村）   陆瑞英（新康村）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sz w:val="28"/>
          <w:szCs w:val="28"/>
        </w:rPr>
        <w:t>）调解先进工作者（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许  庆（共建村）   张  煜（绣衣村）   吴  彬（城西回民村）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周其新（楼村村）   李德平（夏庄村）       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）民政先进工作者（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钱凤亚（雅浦村）   陈利亚（共建村）   徐建芳（潘家村）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杭燕芬（城西回民村）   唐凌云（周桥村）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十三</w:t>
      </w:r>
      <w:r>
        <w:rPr>
          <w:rFonts w:hint="eastAsia" w:ascii="宋体" w:hAnsi="宋体" w:eastAsia="宋体" w:cs="宋体"/>
          <w:b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三产服务业先进工作者（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许红卫（太滆村）   邵国军（雅浦村）   朱  昱（绣衣村）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王  薇（潘家村）   吴  莲（夏庄村）   承  敏（美祺农业科技）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薛丹凤（金源房地产）      刘张晶（旷达控股）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sz w:val="28"/>
          <w:szCs w:val="28"/>
        </w:rPr>
        <w:t>计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生卫生</w:t>
      </w:r>
      <w:r>
        <w:rPr>
          <w:rFonts w:hint="eastAsia" w:ascii="宋体" w:hAnsi="宋体" w:eastAsia="宋体" w:cs="宋体"/>
          <w:b/>
          <w:sz w:val="28"/>
          <w:szCs w:val="28"/>
        </w:rPr>
        <w:t>先进工作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者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陈利亚（共建村）   汪雪芬（雪西村）   杭燕芬（城西回民村）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詹金华（夏墅村）   徐  清（楼村村）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）文体先进工作者（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钱凤霞（雅浦村）   陈玥蒨（绣衣村）   鲁丽静（圣烈村）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刘  丽（南宅村）   杭孟诚（楼村村）   陈  刚（乒乓协会）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杨建东（潘家小学）      马惠亚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/>
          <w:sz w:val="28"/>
          <w:szCs w:val="28"/>
        </w:rPr>
        <w:t>民兵先进工作者（5人）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沈文明（共建村）   吴敏杰（雪东村）   王  雷（凤凰村）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杨双龙（南宅村）   杨  磊（新康村）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环境长效管理先进工作者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陆育峰（雅浦村）   陈新和（城西回民村）   孙新凤（潘家村）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孙国锋（夏墅村）   王岳良（漕桥村）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优秀人大代表（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9个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钱凤霞    陈利亚    潘凌芳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徐建芳    陈  凤    刘  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詹金华    朱建英    吴  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sz w:val="28"/>
          <w:szCs w:val="28"/>
        </w:rPr>
        <w:t>）关心下一代先进工作者（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许达才（太滆村）   夏国兴（共建村）   陆  蓓（圣烈村）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章兰英（浒庄村）   丁建华（新康村）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十）工会先进工作者（1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储静华（绣衣村）   张利娟（阖闾城村）   王  薇（潘家村）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盛建军（王允村）   王岳良（漕桥村）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祝赵芳（广源鑫盛）        徐文沁（旷达集团）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钱汉民（苏新轴座）        阙琴英（万盛铸造）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龚文伟（威德机械）        陈乐庆（鸿程汽配）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许伯仪（苏南轴承）        龚立新（圣贤锻造）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（二十一）</w:t>
      </w:r>
      <w:r>
        <w:rPr>
          <w:rFonts w:hint="eastAsia" w:ascii="宋体" w:hAnsi="宋体" w:eastAsia="宋体" w:cs="宋体"/>
          <w:b/>
          <w:sz w:val="28"/>
          <w:szCs w:val="28"/>
        </w:rPr>
        <w:t>先进团干部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（“五四”节表彰）（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杨凯元(雪堰社区）   薛圆源（城东村）   陆  蓓（圣烈村）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许盛伟（漕桥村）    曾  诚（浒庄村）   毛晓芳（雪堰初中）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杨  谌（潘家初中）  吴春兰（漕桥初中） 曹  蕾（漕桥幼儿园）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二十二</w:t>
      </w:r>
      <w:r>
        <w:rPr>
          <w:rFonts w:hint="eastAsia" w:ascii="宋体" w:hAnsi="宋体" w:eastAsia="宋体" w:cs="宋体"/>
          <w:b/>
          <w:sz w:val="28"/>
          <w:szCs w:val="28"/>
        </w:rPr>
        <w:t>）先进妇女工作者（“三八”节表彰）（1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王敏芳（谢家村）   张洪健（城湾村）   鲁丽静（圣烈村）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许  珏（王允村）   朱建英（漕桥村）   殷  滔（雪堰幼儿园）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钱晓洁（漕桥幼儿园）        薛  莲（司法所）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芮  芬（雪堰中心卫生院）    王玉莲（太湖化工）</w:t>
      </w:r>
      <w:r>
        <w:rPr>
          <w:rFonts w:hint="eastAsia" w:ascii="宋体" w:hAnsi="宋体" w:cs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635" cy="0"/>
                <wp:effectExtent l="0" t="0" r="0" b="0"/>
                <wp:wrapNone/>
                <wp:docPr id="5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0pt;margin-top:18.9pt;height:0pt;width:0.05pt;z-index:251669504;mso-width-relative:page;mso-height-relative:page;" filled="f" stroked="t" coordsize="21600,21600" o:gfxdata="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ypOQjQAAAAAwEAAA8AAAAAAAAAAQAgAAAA&#10;IgAAAGRycy9kb3ducmV2LnhtbFBLAQIUABQAAAAIAIdO4kB8uKx+2gEAAKADAAAOAAAAAAAAAAEA&#10;IAAAAB8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8.9pt;height:0pt;width:0.05pt;z-index:251666432;mso-width-relative:page;mso-height-relative:page;" filled="f" stroked="t" coordsize="21600,21600" o:gfxdata="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8qTkI0AAAAAMBAAAPAAAAAAAAAAEAIAAA&#10;ACIAAABkcnMvZG93bnJldi54bWxQSwECFAAUAAAACACHTuJAh7CY7NsBAACgAwAADgAAAAAAAAAB&#10;ACAAAAAf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（二十三）物业管理先进个人（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8人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杨文林（永丰苑小区）         李  双（佳源·名人公馆小区）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蒋仲飞（旷达福源小区）       蒋莺歌（雪湖家园小区）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赵  君（望湖怡景小区）       李伟建（悦欣庭苑小区）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ascii="宋体" w:hAnsi="宋体" w:cs="宋体"/>
          <w:sz w:val="24"/>
          <w:lang w:val="en-US" w:eastAsia="zh-CN"/>
        </w:rPr>
        <w:t>万海敏（雪湖新苑小区）       沈立洪（望湖名门小区）</w:t>
      </w:r>
      <w:r>
        <w:rPr>
          <w:rFonts w:hint="eastAsia" w:ascii="宋体" w:hAnsi="宋体" w:cs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635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18.9pt;height:0pt;width:0.05pt;z-index:251663360;mso-width-relative:page;mso-height-relative:page;" filled="f" stroked="t" coordsize="21600,21600" o:gfxdata="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8qTkI0AAAAAMBAAAPAAAAAAAAAAEAIAAA&#10;ACIAAABkcnMvZG93bnJldi54bWxQSwECFAAUAAAACACHTuJAQ+tfvNsBAACgAwAADgAAAAAAAAAB&#10;ACAAAAAf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18"/>
          <w:szCs w:val="1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635" cy="0"/>
                <wp:effectExtent l="0" t="0" r="0" b="0"/>
                <wp:wrapNone/>
                <wp:docPr id="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18.9pt;height:0pt;width:0.05pt;z-index:251660288;mso-width-relative:page;mso-height-relative:page;" filled="f" stroked="t" coordsize="21600,21600" o:gfxdata="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ypOQjQAAAAAwEAAA8AAAAAAAAAAQAgAAAAIgAAAGRycy9kb3ducmV2&#10;LnhtbFBLAQIUABQAAAAIAIdO4kCn+VqZywEAAIoDAAAOAAAAAAAAAAEAIAAAAB8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hint="eastAsia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C0B3E9"/>
    <w:multiLevelType w:val="singleLevel"/>
    <w:tmpl w:val="F4C0B3E9"/>
    <w:lvl w:ilvl="0" w:tentative="0">
      <w:start w:val="1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A83DA8"/>
    <w:multiLevelType w:val="singleLevel"/>
    <w:tmpl w:val="38A83DA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E439646"/>
    <w:multiLevelType w:val="singleLevel"/>
    <w:tmpl w:val="3E4396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73071"/>
    <w:rsid w:val="00034B12"/>
    <w:rsid w:val="00062F9B"/>
    <w:rsid w:val="000709BC"/>
    <w:rsid w:val="000750E7"/>
    <w:rsid w:val="00075320"/>
    <w:rsid w:val="00076292"/>
    <w:rsid w:val="000A4552"/>
    <w:rsid w:val="000B7322"/>
    <w:rsid w:val="0012058B"/>
    <w:rsid w:val="001263C9"/>
    <w:rsid w:val="00145C41"/>
    <w:rsid w:val="00160AC4"/>
    <w:rsid w:val="001C0FE5"/>
    <w:rsid w:val="001C67BB"/>
    <w:rsid w:val="001E3CBC"/>
    <w:rsid w:val="001F649E"/>
    <w:rsid w:val="001F75C8"/>
    <w:rsid w:val="00202797"/>
    <w:rsid w:val="00285794"/>
    <w:rsid w:val="0029166C"/>
    <w:rsid w:val="002A0C38"/>
    <w:rsid w:val="002C2CA2"/>
    <w:rsid w:val="002D176C"/>
    <w:rsid w:val="002D2E3B"/>
    <w:rsid w:val="002E0F18"/>
    <w:rsid w:val="003146A0"/>
    <w:rsid w:val="003442EB"/>
    <w:rsid w:val="00351486"/>
    <w:rsid w:val="00396A66"/>
    <w:rsid w:val="003D7124"/>
    <w:rsid w:val="00467098"/>
    <w:rsid w:val="00480959"/>
    <w:rsid w:val="004E5B39"/>
    <w:rsid w:val="00512D14"/>
    <w:rsid w:val="005A1A07"/>
    <w:rsid w:val="005B7BAB"/>
    <w:rsid w:val="005D1014"/>
    <w:rsid w:val="00622F66"/>
    <w:rsid w:val="0063121C"/>
    <w:rsid w:val="0067769D"/>
    <w:rsid w:val="006A2999"/>
    <w:rsid w:val="006B6B28"/>
    <w:rsid w:val="006B7B28"/>
    <w:rsid w:val="006C23A6"/>
    <w:rsid w:val="006C67BE"/>
    <w:rsid w:val="00736249"/>
    <w:rsid w:val="00757B1E"/>
    <w:rsid w:val="00781B48"/>
    <w:rsid w:val="00781B82"/>
    <w:rsid w:val="007D717B"/>
    <w:rsid w:val="008447FF"/>
    <w:rsid w:val="008723ED"/>
    <w:rsid w:val="00872F67"/>
    <w:rsid w:val="0089039E"/>
    <w:rsid w:val="008E4888"/>
    <w:rsid w:val="0092041E"/>
    <w:rsid w:val="0096091B"/>
    <w:rsid w:val="00974F3D"/>
    <w:rsid w:val="009867E9"/>
    <w:rsid w:val="00A22966"/>
    <w:rsid w:val="00A4289C"/>
    <w:rsid w:val="00A64F1C"/>
    <w:rsid w:val="00AB6ED0"/>
    <w:rsid w:val="00B71F85"/>
    <w:rsid w:val="00B900CA"/>
    <w:rsid w:val="00BB27B3"/>
    <w:rsid w:val="00BC7415"/>
    <w:rsid w:val="00C2035D"/>
    <w:rsid w:val="00C679B9"/>
    <w:rsid w:val="00CE02E2"/>
    <w:rsid w:val="00D146F7"/>
    <w:rsid w:val="00D519E0"/>
    <w:rsid w:val="00D844C8"/>
    <w:rsid w:val="00E07182"/>
    <w:rsid w:val="00E63DDD"/>
    <w:rsid w:val="00EE590B"/>
    <w:rsid w:val="00F00438"/>
    <w:rsid w:val="00F2761C"/>
    <w:rsid w:val="00F30EBB"/>
    <w:rsid w:val="00F32087"/>
    <w:rsid w:val="00F43CE3"/>
    <w:rsid w:val="00F45FE8"/>
    <w:rsid w:val="00F65CD0"/>
    <w:rsid w:val="00F90550"/>
    <w:rsid w:val="00FC5BA2"/>
    <w:rsid w:val="092475B5"/>
    <w:rsid w:val="10E73071"/>
    <w:rsid w:val="134B24BB"/>
    <w:rsid w:val="15D645C7"/>
    <w:rsid w:val="1A6E50C8"/>
    <w:rsid w:val="20B62806"/>
    <w:rsid w:val="20C23938"/>
    <w:rsid w:val="232129F0"/>
    <w:rsid w:val="234839A3"/>
    <w:rsid w:val="2F6F54AD"/>
    <w:rsid w:val="37484511"/>
    <w:rsid w:val="382354ED"/>
    <w:rsid w:val="45157B35"/>
    <w:rsid w:val="5325447B"/>
    <w:rsid w:val="64E744A8"/>
    <w:rsid w:val="66301678"/>
    <w:rsid w:val="6BC8761D"/>
    <w:rsid w:val="6BE61CEA"/>
    <w:rsid w:val="6CD1451F"/>
    <w:rsid w:val="700E6C3C"/>
    <w:rsid w:val="73702E36"/>
    <w:rsid w:val="738B58A2"/>
    <w:rsid w:val="76080F28"/>
    <w:rsid w:val="7983102C"/>
    <w:rsid w:val="7F515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  <w:jc w:val="center"/>
    </w:pPr>
    <w:rPr>
      <w:rFonts w:ascii="黑体" w:hAnsi="新宋体" w:eastAsia="黑体"/>
      <w:sz w:val="36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 Char Char1"/>
    <w:basedOn w:val="6"/>
    <w:link w:val="5"/>
    <w:qFormat/>
    <w:uiPriority w:val="0"/>
    <w:rPr>
      <w:kern w:val="2"/>
      <w:sz w:val="18"/>
      <w:szCs w:val="18"/>
    </w:rPr>
  </w:style>
  <w:style w:type="character" w:customStyle="1" w:styleId="12">
    <w:name w:val=" Char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8634;&#22576;&#38215;&#25991;&#26723;&#26448;&#26009;\&#25919;&#24220;&#12289;&#20826;&#22996;&#25991;&#20214;\&#26032;&#25991;&#20214;&#22836;\&#20826;&#22996;&#25991;&#20214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党委文件号.dot</Template>
  <Pages>2</Pages>
  <Words>3</Words>
  <Characters>3</Characters>
  <Lines>1</Lines>
  <Paragraphs>1</Paragraphs>
  <ScaleCrop>false</ScaleCrop>
  <LinksUpToDate>false</LinksUpToDate>
  <CharactersWithSpaces>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2018-02-01T01:16:00Z</dcterms:created>
  <dc:creator>Administrator</dc:creator>
  <cp:lastModifiedBy>ccavfans</cp:lastModifiedBy>
  <cp:lastPrinted>2018-02-22T00:28:00Z</cp:lastPrinted>
  <dcterms:modified xsi:type="dcterms:W3CDTF">2018-03-14T08:48:27Z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