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0F" w:rsidRPr="0018742D" w:rsidRDefault="003D3432" w:rsidP="004B210F">
      <w:pPr>
        <w:spacing w:line="1840" w:lineRule="exact"/>
        <w:ind w:firstLineChars="0" w:firstLine="0"/>
        <w:jc w:val="center"/>
        <w:rPr>
          <w:rFonts w:ascii="宋体" w:hAnsi="宋体"/>
          <w:b/>
          <w:sz w:val="36"/>
          <w:szCs w:val="36"/>
        </w:rPr>
      </w:pPr>
      <w:r>
        <w:rPr>
          <w:rFonts w:hint="eastAsia"/>
        </w:rPr>
        <w:t xml:space="preserve"> </w:t>
      </w:r>
      <w:r w:rsidR="00B5553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1025" type="#_x0000_t136" style="width:415.5pt;height:73.5pt;mso-position-horizontal-relative:page;mso-position-vertical-relative:page" fillcolor="red" stroked="f">
            <v:textpath style="font-family:&quot;方正小标宋简体&quot;;font-size:54pt;v-text-spacing:78650f" trim="t" string="城市长效综合管理工作简报"/>
          </v:shape>
        </w:pict>
      </w:r>
    </w:p>
    <w:p w:rsidR="004B210F" w:rsidRDefault="004B210F" w:rsidP="004B210F">
      <w:pPr>
        <w:spacing w:line="380" w:lineRule="exact"/>
        <w:ind w:firstLineChars="0" w:firstLine="0"/>
        <w:jc w:val="center"/>
        <w:rPr>
          <w:rFonts w:ascii="楷体_GB2312" w:eastAsia="楷体_GB2312"/>
          <w:b/>
          <w:sz w:val="32"/>
          <w:szCs w:val="32"/>
        </w:rPr>
      </w:pPr>
      <w:r>
        <w:rPr>
          <w:rFonts w:ascii="楷体_GB2312" w:eastAsia="楷体_GB2312" w:hint="eastAsia"/>
          <w:b/>
          <w:sz w:val="32"/>
          <w:szCs w:val="32"/>
        </w:rPr>
        <w:t>2017年第</w:t>
      </w:r>
      <w:r w:rsidR="00333671">
        <w:rPr>
          <w:rFonts w:ascii="楷体_GB2312" w:eastAsia="楷体_GB2312" w:hint="eastAsia"/>
          <w:b/>
          <w:sz w:val="32"/>
          <w:szCs w:val="32"/>
        </w:rPr>
        <w:t>4</w:t>
      </w:r>
      <w:r>
        <w:rPr>
          <w:rFonts w:ascii="楷体_GB2312" w:eastAsia="楷体_GB2312" w:hint="eastAsia"/>
          <w:b/>
          <w:sz w:val="32"/>
          <w:szCs w:val="32"/>
        </w:rPr>
        <w:t>期</w:t>
      </w:r>
    </w:p>
    <w:p w:rsidR="004B210F" w:rsidRDefault="004B210F" w:rsidP="004B210F">
      <w:pPr>
        <w:spacing w:line="380" w:lineRule="exact"/>
        <w:ind w:firstLineChars="0" w:firstLine="0"/>
        <w:jc w:val="center"/>
        <w:rPr>
          <w:rFonts w:ascii="楷体_GB2312" w:eastAsia="楷体_GB2312"/>
          <w:b/>
          <w:sz w:val="32"/>
          <w:szCs w:val="32"/>
        </w:rPr>
      </w:pPr>
      <w:r>
        <w:rPr>
          <w:rFonts w:ascii="楷体_GB2312" w:eastAsia="楷体_GB2312" w:hint="eastAsia"/>
          <w:b/>
          <w:sz w:val="32"/>
          <w:szCs w:val="32"/>
        </w:rPr>
        <w:t>（总第</w:t>
      </w:r>
      <w:r w:rsidR="00333671">
        <w:rPr>
          <w:rFonts w:ascii="楷体_GB2312" w:eastAsia="楷体_GB2312" w:hint="eastAsia"/>
          <w:b/>
          <w:sz w:val="32"/>
          <w:szCs w:val="32"/>
        </w:rPr>
        <w:t>4</w:t>
      </w:r>
      <w:r>
        <w:rPr>
          <w:rFonts w:ascii="楷体_GB2312" w:eastAsia="楷体_GB2312" w:hint="eastAsia"/>
          <w:b/>
          <w:sz w:val="32"/>
          <w:szCs w:val="32"/>
        </w:rPr>
        <w:t>期）</w:t>
      </w:r>
    </w:p>
    <w:p w:rsidR="004B210F" w:rsidRPr="00376875" w:rsidRDefault="004B210F" w:rsidP="004B210F">
      <w:pPr>
        <w:ind w:firstLine="600"/>
        <w:jc w:val="center"/>
        <w:rPr>
          <w:sz w:val="30"/>
          <w:szCs w:val="30"/>
        </w:rPr>
      </w:pPr>
    </w:p>
    <w:p w:rsidR="004B210F" w:rsidRPr="00376875" w:rsidRDefault="004B210F" w:rsidP="004B210F">
      <w:pPr>
        <w:spacing w:line="400" w:lineRule="exact"/>
        <w:ind w:firstLineChars="50" w:firstLine="128"/>
        <w:rPr>
          <w:rFonts w:ascii="仿宋_GB2312" w:eastAsia="仿宋_GB2312"/>
          <w:spacing w:val="-20"/>
          <w:sz w:val="32"/>
          <w:szCs w:val="32"/>
        </w:rPr>
      </w:pPr>
      <w:r w:rsidRPr="00376875">
        <w:rPr>
          <w:rFonts w:ascii="仿宋_GB2312" w:eastAsia="仿宋_GB2312" w:hint="eastAsia"/>
          <w:spacing w:val="-32"/>
          <w:sz w:val="32"/>
          <w:szCs w:val="32"/>
        </w:rPr>
        <w:t>常州市武进区城市管理委员会办公室</w:t>
      </w:r>
      <w:r>
        <w:rPr>
          <w:rFonts w:ascii="仿宋_GB2312" w:eastAsia="仿宋_GB2312" w:hint="eastAsia"/>
          <w:spacing w:val="-32"/>
          <w:sz w:val="32"/>
          <w:szCs w:val="32"/>
        </w:rPr>
        <w:t xml:space="preserve">                   </w:t>
      </w:r>
      <w:r w:rsidRPr="00376875">
        <w:rPr>
          <w:rFonts w:ascii="仿宋_GB2312" w:eastAsia="仿宋_GB2312" w:hint="eastAsia"/>
          <w:spacing w:val="-32"/>
          <w:sz w:val="32"/>
          <w:szCs w:val="32"/>
        </w:rPr>
        <w:t xml:space="preserve"> </w:t>
      </w:r>
      <w:r w:rsidRPr="00376875">
        <w:rPr>
          <w:rFonts w:ascii="仿宋_GB2312" w:eastAsia="仿宋_GB2312" w:hint="eastAsia"/>
          <w:spacing w:val="-20"/>
          <w:sz w:val="32"/>
          <w:szCs w:val="32"/>
        </w:rPr>
        <w:t>201</w:t>
      </w:r>
      <w:r>
        <w:rPr>
          <w:rFonts w:ascii="仿宋_GB2312" w:eastAsia="仿宋_GB2312" w:hint="eastAsia"/>
          <w:spacing w:val="-20"/>
          <w:sz w:val="32"/>
          <w:szCs w:val="32"/>
        </w:rPr>
        <w:t>7</w:t>
      </w:r>
      <w:r w:rsidRPr="00376875">
        <w:rPr>
          <w:rFonts w:ascii="仿宋_GB2312" w:eastAsia="仿宋_GB2312" w:hint="eastAsia"/>
          <w:spacing w:val="-20"/>
          <w:sz w:val="32"/>
          <w:szCs w:val="32"/>
        </w:rPr>
        <w:t>年</w:t>
      </w:r>
      <w:r>
        <w:rPr>
          <w:rFonts w:ascii="仿宋_GB2312" w:eastAsia="仿宋_GB2312" w:hint="eastAsia"/>
          <w:spacing w:val="-20"/>
          <w:sz w:val="32"/>
          <w:szCs w:val="32"/>
        </w:rPr>
        <w:t>3</w:t>
      </w:r>
      <w:r w:rsidRPr="00376875">
        <w:rPr>
          <w:rFonts w:ascii="仿宋_GB2312" w:eastAsia="仿宋_GB2312" w:hint="eastAsia"/>
          <w:spacing w:val="-20"/>
          <w:sz w:val="32"/>
          <w:szCs w:val="32"/>
        </w:rPr>
        <w:t>月</w:t>
      </w:r>
      <w:r w:rsidR="00333671">
        <w:rPr>
          <w:rFonts w:ascii="仿宋_GB2312" w:eastAsia="仿宋_GB2312" w:hint="eastAsia"/>
          <w:spacing w:val="-20"/>
          <w:sz w:val="32"/>
          <w:szCs w:val="32"/>
        </w:rPr>
        <w:t>28</w:t>
      </w:r>
      <w:r w:rsidRPr="00376875">
        <w:rPr>
          <w:rFonts w:ascii="仿宋_GB2312" w:eastAsia="仿宋_GB2312" w:hint="eastAsia"/>
          <w:spacing w:val="-20"/>
          <w:sz w:val="32"/>
          <w:szCs w:val="32"/>
        </w:rPr>
        <w:t>日</w:t>
      </w:r>
    </w:p>
    <w:p w:rsidR="004B210F" w:rsidRDefault="00B55538" w:rsidP="004B210F">
      <w:pPr>
        <w:ind w:firstLine="420"/>
      </w:pPr>
      <w:r>
        <w:pict>
          <v:line id="直线 2" o:spid="_x0000_s1026" style="position:absolute;left:0;text-align:left;flip:y;z-index:251660288" from="-.75pt,8.2pt" to="6in,8.2pt" o:gfxdata="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vDKQdgAAAAHAQAADwAA&#10;AAAAAAABACAAAAAiAAAAZHJzL2Rvd25yZXYueG1sUEsBAhQAFAAAAAgAh07iQKUasJLdAQAAqAMA&#10;AA4AAAAAAAAAAQAgAAAAJwEAAGRycy9lMm9Eb2MueG1sUEsFBgAAAAAGAAYAWQEAAHYFAAAAAA==&#10;" strokecolor="red" strokeweight="2.25pt">
            <v:fill o:detectmouseclick="t"/>
          </v:line>
        </w:pict>
      </w:r>
    </w:p>
    <w:p w:rsidR="004B210F" w:rsidRDefault="004B210F" w:rsidP="004B210F">
      <w:pPr>
        <w:pStyle w:val="a5"/>
        <w:shd w:val="clear" w:color="auto" w:fill="FFFFFF"/>
        <w:spacing w:before="0" w:beforeAutospacing="0" w:after="0" w:afterAutospacing="0" w:line="480" w:lineRule="exact"/>
        <w:ind w:firstLineChars="200" w:firstLine="883"/>
        <w:rPr>
          <w:rFonts w:ascii="楷体" w:eastAsia="楷体" w:hAnsi="楷体" w:cs="Times New Roman"/>
          <w:b/>
          <w:kern w:val="2"/>
          <w:sz w:val="44"/>
          <w:szCs w:val="44"/>
        </w:rPr>
      </w:pPr>
    </w:p>
    <w:p w:rsidR="004B210F" w:rsidRDefault="004B210F" w:rsidP="004B210F">
      <w:pPr>
        <w:pStyle w:val="a5"/>
        <w:shd w:val="clear" w:color="auto" w:fill="FFFFFF"/>
        <w:spacing w:before="0" w:beforeAutospacing="0" w:after="0" w:afterAutospacing="0" w:line="480" w:lineRule="exact"/>
        <w:ind w:firstLineChars="200" w:firstLine="883"/>
        <w:rPr>
          <w:rFonts w:ascii="楷体" w:eastAsia="楷体" w:hAnsi="楷体" w:cs="Times New Roman"/>
          <w:b/>
          <w:kern w:val="2"/>
          <w:sz w:val="44"/>
          <w:szCs w:val="44"/>
        </w:rPr>
      </w:pPr>
    </w:p>
    <w:p w:rsidR="00A55FD3" w:rsidRDefault="00A55FD3" w:rsidP="00A55FD3">
      <w:pPr>
        <w:spacing w:line="480" w:lineRule="exact"/>
        <w:ind w:firstLineChars="0" w:firstLine="0"/>
        <w:jc w:val="center"/>
        <w:rPr>
          <w:rFonts w:ascii="仿宋_GB2312" w:eastAsia="仿宋_GB2312"/>
          <w:sz w:val="32"/>
          <w:szCs w:val="32"/>
        </w:rPr>
      </w:pPr>
      <w:r>
        <w:rPr>
          <w:rFonts w:ascii="黑体" w:eastAsia="黑体" w:hint="eastAsia"/>
          <w:sz w:val="44"/>
          <w:szCs w:val="44"/>
        </w:rPr>
        <w:t>本 期 目 录</w:t>
      </w:r>
    </w:p>
    <w:p w:rsidR="00A55FD3" w:rsidRDefault="00713AAD" w:rsidP="008E516B">
      <w:pPr>
        <w:spacing w:line="720" w:lineRule="exact"/>
        <w:ind w:firstLineChars="0" w:firstLine="0"/>
        <w:rPr>
          <w:rFonts w:ascii="黑体" w:eastAsia="黑体" w:hAnsi="黑体"/>
          <w:sz w:val="36"/>
          <w:szCs w:val="36"/>
        </w:rPr>
      </w:pPr>
      <w:r>
        <w:rPr>
          <w:rFonts w:ascii="黑体" w:eastAsia="黑体" w:hAnsi="黑体" w:hint="eastAsia"/>
          <w:sz w:val="36"/>
          <w:szCs w:val="36"/>
        </w:rPr>
        <w:t>【城管资讯</w:t>
      </w:r>
      <w:r w:rsidR="00A55FD3">
        <w:rPr>
          <w:rFonts w:ascii="黑体" w:eastAsia="黑体" w:hAnsi="黑体" w:hint="eastAsia"/>
          <w:sz w:val="36"/>
          <w:szCs w:val="36"/>
        </w:rPr>
        <w:t>】</w:t>
      </w:r>
    </w:p>
    <w:p w:rsidR="008E516B" w:rsidRPr="00333671" w:rsidRDefault="008E516B" w:rsidP="008E516B">
      <w:pPr>
        <w:spacing w:line="720" w:lineRule="exact"/>
        <w:ind w:firstLineChars="150" w:firstLine="468"/>
        <w:rPr>
          <w:rFonts w:ascii="方正小标宋简体" w:eastAsia="方正小标宋简体" w:hAnsi="楷体"/>
          <w:sz w:val="36"/>
          <w:szCs w:val="36"/>
        </w:rPr>
      </w:pPr>
      <w:r w:rsidRPr="005D2D36">
        <w:rPr>
          <w:rFonts w:ascii="宋体" w:hAnsi="宋体" w:hint="eastAsia"/>
          <w:spacing w:val="-4"/>
          <w:sz w:val="32"/>
          <w:szCs w:val="32"/>
        </w:rPr>
        <w:t>◆</w:t>
      </w:r>
      <w:r>
        <w:rPr>
          <w:rFonts w:ascii="宋体" w:hAnsi="宋体" w:hint="eastAsia"/>
          <w:spacing w:val="-4"/>
          <w:sz w:val="32"/>
          <w:szCs w:val="32"/>
        </w:rPr>
        <w:t xml:space="preserve"> </w:t>
      </w:r>
      <w:r w:rsidRPr="00713AAD">
        <w:rPr>
          <w:rFonts w:ascii="宋体" w:hAnsi="宋体" w:hint="eastAsia"/>
          <w:spacing w:val="-20"/>
          <w:sz w:val="32"/>
          <w:szCs w:val="32"/>
        </w:rPr>
        <w:t xml:space="preserve"> </w:t>
      </w:r>
      <w:r w:rsidR="00825A7B">
        <w:rPr>
          <w:rFonts w:ascii="宋体" w:hAnsi="宋体" w:hint="eastAsia"/>
          <w:spacing w:val="-20"/>
          <w:sz w:val="32"/>
          <w:szCs w:val="32"/>
        </w:rPr>
        <w:t xml:space="preserve"> </w:t>
      </w:r>
      <w:r w:rsidRPr="008E516B">
        <w:rPr>
          <w:rFonts w:asciiTheme="minorEastAsia" w:eastAsiaTheme="minorEastAsia" w:hAnsiTheme="minorEastAsia" w:hint="eastAsia"/>
          <w:sz w:val="32"/>
          <w:szCs w:val="32"/>
        </w:rPr>
        <w:t>精细环卫打好组合拳，让环境卫生无死角</w:t>
      </w:r>
    </w:p>
    <w:p w:rsidR="00C928F9" w:rsidRPr="00C928F9" w:rsidRDefault="00A55FD3" w:rsidP="008E516B">
      <w:pPr>
        <w:tabs>
          <w:tab w:val="left" w:pos="5175"/>
        </w:tabs>
        <w:spacing w:line="720" w:lineRule="exact"/>
        <w:ind w:firstLineChars="164" w:firstLine="512"/>
        <w:jc w:val="left"/>
        <w:rPr>
          <w:rFonts w:asciiTheme="minorEastAsia" w:eastAsiaTheme="minorEastAsia" w:hAnsiTheme="minorEastAsia"/>
          <w:bCs/>
          <w:w w:val="98"/>
          <w:sz w:val="32"/>
          <w:szCs w:val="32"/>
        </w:rPr>
      </w:pPr>
      <w:r w:rsidRPr="005D2D36">
        <w:rPr>
          <w:rFonts w:ascii="宋体" w:hAnsi="宋体" w:hint="eastAsia"/>
          <w:spacing w:val="-4"/>
          <w:sz w:val="32"/>
          <w:szCs w:val="32"/>
        </w:rPr>
        <w:t>◆</w:t>
      </w:r>
      <w:r>
        <w:rPr>
          <w:rFonts w:ascii="宋体" w:hAnsi="宋体" w:hint="eastAsia"/>
          <w:spacing w:val="-4"/>
          <w:sz w:val="32"/>
          <w:szCs w:val="32"/>
        </w:rPr>
        <w:t xml:space="preserve"> </w:t>
      </w:r>
      <w:r w:rsidRPr="00713AAD">
        <w:rPr>
          <w:rFonts w:ascii="宋体" w:hAnsi="宋体" w:hint="eastAsia"/>
          <w:spacing w:val="-20"/>
          <w:sz w:val="32"/>
          <w:szCs w:val="32"/>
        </w:rPr>
        <w:t xml:space="preserve"> </w:t>
      </w:r>
      <w:r w:rsidR="00825A7B">
        <w:rPr>
          <w:rFonts w:ascii="宋体" w:hAnsi="宋体" w:hint="eastAsia"/>
          <w:spacing w:val="-20"/>
          <w:sz w:val="32"/>
          <w:szCs w:val="32"/>
        </w:rPr>
        <w:t xml:space="preserve"> </w:t>
      </w:r>
      <w:r w:rsidR="008E516B" w:rsidRPr="008E516B">
        <w:rPr>
          <w:rFonts w:ascii="宋体" w:hAnsi="宋体" w:hint="eastAsia"/>
          <w:spacing w:val="-20"/>
          <w:sz w:val="32"/>
          <w:szCs w:val="32"/>
        </w:rPr>
        <w:t>城管局铁腕整治违规渣土车</w:t>
      </w:r>
    </w:p>
    <w:p w:rsidR="00A55FD3" w:rsidRDefault="00A55FD3" w:rsidP="008E516B">
      <w:pPr>
        <w:spacing w:line="720" w:lineRule="exact"/>
        <w:ind w:firstLineChars="0" w:firstLine="0"/>
        <w:rPr>
          <w:rFonts w:ascii="黑体" w:eastAsia="黑体" w:hAnsi="黑体"/>
          <w:sz w:val="36"/>
          <w:szCs w:val="36"/>
        </w:rPr>
      </w:pPr>
      <w:r>
        <w:rPr>
          <w:rFonts w:ascii="黑体" w:eastAsia="黑体" w:hAnsi="黑体" w:hint="eastAsia"/>
          <w:sz w:val="36"/>
          <w:szCs w:val="36"/>
        </w:rPr>
        <w:t>【</w:t>
      </w:r>
      <w:r w:rsidR="00713AAD">
        <w:rPr>
          <w:rFonts w:ascii="黑体" w:eastAsia="黑体" w:hAnsi="黑体" w:hint="eastAsia"/>
          <w:sz w:val="36"/>
          <w:szCs w:val="36"/>
        </w:rPr>
        <w:t>部门动态</w:t>
      </w:r>
      <w:r>
        <w:rPr>
          <w:rFonts w:ascii="黑体" w:eastAsia="黑体" w:hAnsi="黑体" w:hint="eastAsia"/>
          <w:sz w:val="36"/>
          <w:szCs w:val="36"/>
        </w:rPr>
        <w:t>】</w:t>
      </w:r>
    </w:p>
    <w:p w:rsidR="009154D0" w:rsidRDefault="00713AAD" w:rsidP="008E516B">
      <w:pPr>
        <w:pStyle w:val="a5"/>
        <w:shd w:val="clear" w:color="auto" w:fill="FFFFFF"/>
        <w:spacing w:before="0" w:beforeAutospacing="0" w:after="0" w:afterAutospacing="0" w:line="720" w:lineRule="exact"/>
        <w:ind w:firstLineChars="150" w:firstLine="468"/>
        <w:rPr>
          <w:rFonts w:asciiTheme="minorEastAsia" w:eastAsiaTheme="minorEastAsia" w:hAnsiTheme="minorEastAsia" w:cs="Times New Roman"/>
          <w:kern w:val="2"/>
          <w:sz w:val="32"/>
          <w:szCs w:val="32"/>
        </w:rPr>
      </w:pPr>
      <w:r w:rsidRPr="0086426A">
        <w:rPr>
          <w:rFonts w:hint="eastAsia"/>
          <w:spacing w:val="-4"/>
          <w:sz w:val="32"/>
          <w:szCs w:val="32"/>
        </w:rPr>
        <w:t>◆</w:t>
      </w:r>
      <w:r w:rsidR="00A55FD3" w:rsidRPr="00713AAD">
        <w:rPr>
          <w:rFonts w:asciiTheme="minorEastAsia" w:eastAsiaTheme="minorEastAsia" w:hAnsiTheme="minorEastAsia" w:cs="Times New Roman" w:hint="eastAsia"/>
          <w:kern w:val="2"/>
          <w:sz w:val="32"/>
          <w:szCs w:val="32"/>
        </w:rPr>
        <w:t xml:space="preserve">  </w:t>
      </w:r>
      <w:r w:rsidR="008E516B">
        <w:rPr>
          <w:rFonts w:asciiTheme="minorEastAsia" w:eastAsiaTheme="minorEastAsia" w:hAnsiTheme="minorEastAsia" w:cs="Times New Roman" w:hint="eastAsia"/>
          <w:kern w:val="2"/>
          <w:sz w:val="32"/>
          <w:szCs w:val="32"/>
        </w:rPr>
        <w:t xml:space="preserve"> </w:t>
      </w:r>
      <w:r w:rsidR="008E516B" w:rsidRPr="008E516B">
        <w:rPr>
          <w:rFonts w:asciiTheme="minorEastAsia" w:eastAsiaTheme="minorEastAsia" w:hAnsiTheme="minorEastAsia" w:cs="Times New Roman" w:hint="eastAsia"/>
          <w:kern w:val="2"/>
          <w:sz w:val="32"/>
          <w:szCs w:val="32"/>
        </w:rPr>
        <w:t>武进区全面推进堆场整治工作</w:t>
      </w:r>
    </w:p>
    <w:p w:rsidR="008E516B" w:rsidRPr="008E516B" w:rsidRDefault="008E516B" w:rsidP="008E516B">
      <w:pPr>
        <w:spacing w:line="720" w:lineRule="exact"/>
        <w:ind w:firstLineChars="164" w:firstLine="512"/>
        <w:rPr>
          <w:spacing w:val="-14"/>
          <w:kern w:val="11"/>
          <w:position w:val="-6"/>
          <w:sz w:val="32"/>
          <w:szCs w:val="32"/>
        </w:rPr>
      </w:pPr>
      <w:r w:rsidRPr="0086426A">
        <w:rPr>
          <w:rFonts w:hint="eastAsia"/>
          <w:spacing w:val="-4"/>
          <w:sz w:val="32"/>
          <w:szCs w:val="32"/>
        </w:rPr>
        <w:t>◆</w:t>
      </w:r>
      <w:r>
        <w:rPr>
          <w:rFonts w:hint="eastAsia"/>
          <w:spacing w:val="-4"/>
          <w:sz w:val="32"/>
          <w:szCs w:val="32"/>
        </w:rPr>
        <w:t xml:space="preserve">  </w:t>
      </w:r>
      <w:r w:rsidRPr="008E516B">
        <w:rPr>
          <w:rFonts w:hint="eastAsia"/>
          <w:spacing w:val="-14"/>
          <w:sz w:val="32"/>
          <w:szCs w:val="32"/>
        </w:rPr>
        <w:t xml:space="preserve"> </w:t>
      </w:r>
      <w:r w:rsidRPr="008E516B">
        <w:rPr>
          <w:rFonts w:hint="eastAsia"/>
          <w:spacing w:val="-14"/>
          <w:kern w:val="11"/>
          <w:position w:val="-6"/>
          <w:sz w:val="32"/>
          <w:szCs w:val="32"/>
        </w:rPr>
        <w:t>湖塘镇实行最严格考核制度</w:t>
      </w:r>
      <w:r w:rsidRPr="008E516B">
        <w:rPr>
          <w:rFonts w:hint="eastAsia"/>
          <w:spacing w:val="-14"/>
          <w:kern w:val="11"/>
          <w:position w:val="-6"/>
          <w:sz w:val="32"/>
          <w:szCs w:val="32"/>
        </w:rPr>
        <w:t xml:space="preserve"> </w:t>
      </w:r>
      <w:r w:rsidRPr="008E516B">
        <w:rPr>
          <w:rFonts w:hint="eastAsia"/>
          <w:spacing w:val="-14"/>
          <w:kern w:val="11"/>
          <w:position w:val="-6"/>
          <w:sz w:val="32"/>
          <w:szCs w:val="32"/>
        </w:rPr>
        <w:t>倒逼长效管理水平提升</w:t>
      </w:r>
      <w:r w:rsidRPr="008E516B">
        <w:rPr>
          <w:rFonts w:hint="eastAsia"/>
          <w:spacing w:val="-14"/>
          <w:kern w:val="11"/>
          <w:position w:val="-6"/>
          <w:sz w:val="32"/>
          <w:szCs w:val="32"/>
        </w:rPr>
        <w:t xml:space="preserve"> </w:t>
      </w:r>
    </w:p>
    <w:p w:rsidR="008E516B" w:rsidRPr="008E516B" w:rsidRDefault="008E516B" w:rsidP="008E516B">
      <w:pPr>
        <w:spacing w:line="720" w:lineRule="exact"/>
        <w:ind w:firstLineChars="164" w:firstLine="512"/>
        <w:rPr>
          <w:spacing w:val="-14"/>
          <w:kern w:val="11"/>
          <w:position w:val="-6"/>
          <w:sz w:val="32"/>
          <w:szCs w:val="32"/>
        </w:rPr>
      </w:pPr>
      <w:r w:rsidRPr="0086426A">
        <w:rPr>
          <w:rFonts w:hint="eastAsia"/>
          <w:spacing w:val="-4"/>
          <w:sz w:val="32"/>
          <w:szCs w:val="32"/>
        </w:rPr>
        <w:t>◆</w:t>
      </w:r>
      <w:r>
        <w:rPr>
          <w:rFonts w:hint="eastAsia"/>
          <w:spacing w:val="-4"/>
          <w:sz w:val="32"/>
          <w:szCs w:val="32"/>
        </w:rPr>
        <w:t xml:space="preserve"> </w:t>
      </w:r>
      <w:r w:rsidR="008F727E">
        <w:rPr>
          <w:rFonts w:hint="eastAsia"/>
          <w:spacing w:val="-4"/>
          <w:sz w:val="32"/>
          <w:szCs w:val="32"/>
        </w:rPr>
        <w:t xml:space="preserve"> </w:t>
      </w:r>
      <w:r>
        <w:rPr>
          <w:rFonts w:hint="eastAsia"/>
          <w:spacing w:val="-4"/>
          <w:sz w:val="32"/>
          <w:szCs w:val="32"/>
        </w:rPr>
        <w:t xml:space="preserve"> </w:t>
      </w:r>
      <w:r w:rsidRPr="008E516B">
        <w:rPr>
          <w:rFonts w:hint="eastAsia"/>
          <w:spacing w:val="-14"/>
          <w:kern w:val="11"/>
          <w:position w:val="-6"/>
          <w:sz w:val="32"/>
          <w:szCs w:val="32"/>
        </w:rPr>
        <w:t>经开区“四个精准”促提升</w:t>
      </w:r>
      <w:r w:rsidRPr="008E516B">
        <w:rPr>
          <w:rFonts w:hint="eastAsia"/>
          <w:spacing w:val="-14"/>
          <w:kern w:val="11"/>
          <w:position w:val="-6"/>
          <w:sz w:val="32"/>
          <w:szCs w:val="32"/>
        </w:rPr>
        <w:t xml:space="preserve">  </w:t>
      </w:r>
      <w:r w:rsidRPr="008E516B">
        <w:rPr>
          <w:rFonts w:hint="eastAsia"/>
          <w:spacing w:val="-14"/>
          <w:kern w:val="11"/>
          <w:position w:val="-6"/>
          <w:sz w:val="32"/>
          <w:szCs w:val="32"/>
        </w:rPr>
        <w:t>考评失分明显压降</w:t>
      </w:r>
    </w:p>
    <w:p w:rsidR="008E516B" w:rsidRPr="008E516B" w:rsidRDefault="008E516B" w:rsidP="008E516B">
      <w:pPr>
        <w:spacing w:line="540" w:lineRule="exact"/>
        <w:ind w:firstLineChars="100" w:firstLine="312"/>
        <w:rPr>
          <w:spacing w:val="-4"/>
          <w:sz w:val="32"/>
          <w:szCs w:val="32"/>
        </w:rPr>
      </w:pPr>
    </w:p>
    <w:p w:rsidR="008E516B" w:rsidRDefault="008E516B" w:rsidP="008E516B">
      <w:pPr>
        <w:spacing w:line="740" w:lineRule="exact"/>
        <w:ind w:firstLineChars="100" w:firstLine="442"/>
        <w:rPr>
          <w:rFonts w:ascii="楷体" w:eastAsia="楷体" w:hAnsi="楷体"/>
          <w:b/>
          <w:sz w:val="44"/>
          <w:szCs w:val="44"/>
        </w:rPr>
      </w:pPr>
    </w:p>
    <w:p w:rsidR="008E516B" w:rsidRDefault="008E516B" w:rsidP="008E516B">
      <w:pPr>
        <w:spacing w:line="740" w:lineRule="exact"/>
        <w:ind w:firstLineChars="100" w:firstLine="442"/>
        <w:rPr>
          <w:rFonts w:ascii="楷体" w:eastAsia="楷体" w:hAnsi="楷体"/>
          <w:b/>
          <w:sz w:val="44"/>
          <w:szCs w:val="44"/>
        </w:rPr>
      </w:pPr>
      <w:r>
        <w:rPr>
          <w:rFonts w:ascii="楷体" w:eastAsia="楷体" w:hAnsi="楷体" w:hint="eastAsia"/>
          <w:b/>
          <w:sz w:val="44"/>
          <w:szCs w:val="44"/>
        </w:rPr>
        <w:t xml:space="preserve"> </w:t>
      </w:r>
    </w:p>
    <w:p w:rsidR="008E516B" w:rsidRDefault="008E516B" w:rsidP="008E516B">
      <w:pPr>
        <w:spacing w:line="740" w:lineRule="exact"/>
        <w:ind w:firstLineChars="100" w:firstLine="442"/>
        <w:rPr>
          <w:rFonts w:ascii="楷体" w:eastAsia="楷体" w:hAnsi="楷体"/>
          <w:b/>
          <w:sz w:val="44"/>
          <w:szCs w:val="44"/>
        </w:rPr>
        <w:sectPr w:rsidR="008E516B" w:rsidSect="001C24CB">
          <w:headerReference w:type="even" r:id="rId8"/>
          <w:headerReference w:type="default" r:id="rId9"/>
          <w:footerReference w:type="even" r:id="rId10"/>
          <w:footerReference w:type="default" r:id="rId11"/>
          <w:headerReference w:type="first" r:id="rId12"/>
          <w:footerReference w:type="first" r:id="rId13"/>
          <w:pgSz w:w="11906" w:h="16838"/>
          <w:pgMar w:top="1474" w:right="1701" w:bottom="1361" w:left="1701" w:header="851" w:footer="964" w:gutter="0"/>
          <w:cols w:space="425"/>
          <w:docGrid w:type="lines" w:linePitch="312"/>
        </w:sectPr>
      </w:pPr>
    </w:p>
    <w:p w:rsidR="00A55FD3" w:rsidRDefault="00CB7A00" w:rsidP="00A55FD3">
      <w:pPr>
        <w:spacing w:line="560" w:lineRule="exact"/>
        <w:ind w:firstLineChars="0" w:firstLine="0"/>
        <w:rPr>
          <w:rFonts w:ascii="黑体" w:eastAsia="黑体" w:hAnsi="黑体"/>
          <w:sz w:val="36"/>
          <w:szCs w:val="36"/>
        </w:rPr>
      </w:pPr>
      <w:r>
        <w:rPr>
          <w:rFonts w:ascii="黑体" w:eastAsia="黑体" w:hAnsi="黑体" w:hint="eastAsia"/>
          <w:sz w:val="36"/>
          <w:szCs w:val="36"/>
        </w:rPr>
        <w:lastRenderedPageBreak/>
        <w:t>【城管资讯</w:t>
      </w:r>
      <w:r w:rsidR="00A55FD3">
        <w:rPr>
          <w:rFonts w:ascii="黑体" w:eastAsia="黑体" w:hAnsi="黑体" w:hint="eastAsia"/>
          <w:sz w:val="36"/>
          <w:szCs w:val="36"/>
        </w:rPr>
        <w:t>】</w:t>
      </w:r>
    </w:p>
    <w:p w:rsidR="008F727E" w:rsidRDefault="008F727E" w:rsidP="00A55FD3">
      <w:pPr>
        <w:spacing w:line="560" w:lineRule="exact"/>
        <w:ind w:firstLineChars="0" w:firstLine="0"/>
        <w:jc w:val="center"/>
        <w:rPr>
          <w:rFonts w:ascii="方正小标宋简体" w:eastAsia="方正小标宋简体"/>
          <w:sz w:val="36"/>
          <w:szCs w:val="36"/>
        </w:rPr>
      </w:pPr>
    </w:p>
    <w:p w:rsidR="00333671" w:rsidRPr="00333671" w:rsidRDefault="008F727E" w:rsidP="00160E8B">
      <w:pPr>
        <w:ind w:firstLineChars="0" w:firstLine="0"/>
        <w:jc w:val="center"/>
        <w:rPr>
          <w:rFonts w:ascii="方正小标宋简体" w:eastAsia="方正小标宋简体" w:hAnsi="楷体"/>
          <w:sz w:val="36"/>
          <w:szCs w:val="36"/>
        </w:rPr>
      </w:pPr>
      <w:r>
        <w:rPr>
          <w:rFonts w:ascii="方正小标宋简体" w:eastAsia="方正小标宋简体" w:hAnsi="楷体" w:hint="eastAsia"/>
          <w:sz w:val="36"/>
          <w:szCs w:val="36"/>
        </w:rPr>
        <w:t>精细环卫打好组合拳，</w:t>
      </w:r>
      <w:r w:rsidR="00333671" w:rsidRPr="00333671">
        <w:rPr>
          <w:rFonts w:ascii="方正小标宋简体" w:eastAsia="方正小标宋简体" w:hAnsi="楷体" w:hint="eastAsia"/>
          <w:sz w:val="36"/>
          <w:szCs w:val="36"/>
        </w:rPr>
        <w:t>让环境卫生无死角</w:t>
      </w:r>
    </w:p>
    <w:p w:rsidR="00333671" w:rsidRDefault="00333671" w:rsidP="00160E8B">
      <w:pPr>
        <w:ind w:firstLine="880"/>
        <w:rPr>
          <w:rFonts w:ascii="楷体" w:eastAsia="楷体" w:hAnsi="楷体"/>
          <w:sz w:val="44"/>
          <w:szCs w:val="44"/>
        </w:rPr>
      </w:pPr>
    </w:p>
    <w:p w:rsidR="00333671" w:rsidRPr="00333671" w:rsidRDefault="00333671" w:rsidP="00160E8B">
      <w:pPr>
        <w:ind w:firstLine="640"/>
        <w:rPr>
          <w:rFonts w:ascii="仿宋_GB2312" w:eastAsia="仿宋_GB2312" w:hAnsi="楷体"/>
          <w:sz w:val="32"/>
          <w:szCs w:val="32"/>
        </w:rPr>
      </w:pPr>
      <w:r w:rsidRPr="00333671">
        <w:rPr>
          <w:rFonts w:ascii="仿宋_GB2312" w:eastAsia="仿宋_GB2312" w:hAnsi="楷体" w:hint="eastAsia"/>
          <w:sz w:val="32"/>
          <w:szCs w:val="32"/>
        </w:rPr>
        <w:t>为全面提升环卫精细化管理水平，提高环卫作业质量，武进区环卫处</w:t>
      </w:r>
      <w:r w:rsidR="00065223">
        <w:rPr>
          <w:rFonts w:ascii="仿宋_GB2312" w:eastAsia="仿宋_GB2312" w:hAnsi="楷体" w:hint="eastAsia"/>
          <w:sz w:val="32"/>
          <w:szCs w:val="32"/>
        </w:rPr>
        <w:t>多举措</w:t>
      </w:r>
      <w:r w:rsidRPr="00333671">
        <w:rPr>
          <w:rFonts w:ascii="仿宋_GB2312" w:eastAsia="仿宋_GB2312" w:hAnsi="楷体" w:hint="eastAsia"/>
          <w:sz w:val="32"/>
          <w:szCs w:val="32"/>
        </w:rPr>
        <w:t>打好精细环卫组合拳，</w:t>
      </w:r>
      <w:r w:rsidR="00CB7A00">
        <w:rPr>
          <w:rFonts w:ascii="仿宋_GB2312" w:eastAsia="仿宋_GB2312" w:hAnsi="楷体" w:hint="eastAsia"/>
          <w:sz w:val="32"/>
          <w:szCs w:val="32"/>
        </w:rPr>
        <w:t>环卫保洁项目</w:t>
      </w:r>
      <w:r w:rsidRPr="00333671">
        <w:rPr>
          <w:rFonts w:ascii="仿宋_GB2312" w:eastAsia="仿宋_GB2312" w:hAnsi="楷体" w:hint="eastAsia"/>
          <w:sz w:val="32"/>
          <w:szCs w:val="32"/>
        </w:rPr>
        <w:t>在2至3月</w:t>
      </w:r>
      <w:r w:rsidR="00CB7A00">
        <w:rPr>
          <w:rFonts w:ascii="仿宋_GB2312" w:eastAsia="仿宋_GB2312" w:hAnsi="楷体" w:hint="eastAsia"/>
          <w:sz w:val="32"/>
          <w:szCs w:val="32"/>
        </w:rPr>
        <w:t>常州市</w:t>
      </w:r>
      <w:r w:rsidRPr="00333671">
        <w:rPr>
          <w:rFonts w:ascii="仿宋_GB2312" w:eastAsia="仿宋_GB2312" w:hAnsi="楷体" w:hint="eastAsia"/>
          <w:sz w:val="32"/>
          <w:szCs w:val="32"/>
        </w:rPr>
        <w:t>城市长效管理考评中实现“零失分”。</w:t>
      </w:r>
    </w:p>
    <w:p w:rsidR="00333671" w:rsidRPr="00333671" w:rsidRDefault="00065223" w:rsidP="00160E8B">
      <w:pPr>
        <w:ind w:firstLine="643"/>
        <w:rPr>
          <w:rFonts w:ascii="仿宋_GB2312" w:eastAsia="仿宋_GB2312" w:hAnsi="楷体"/>
          <w:sz w:val="32"/>
          <w:szCs w:val="32"/>
        </w:rPr>
      </w:pPr>
      <w:r>
        <w:rPr>
          <w:rFonts w:ascii="楷体_GB2312" w:eastAsia="楷体_GB2312" w:hAnsi="楷体" w:hint="eastAsia"/>
          <w:b/>
          <w:sz w:val="32"/>
          <w:szCs w:val="32"/>
        </w:rPr>
        <w:t>一是细化每一块</w:t>
      </w:r>
      <w:r w:rsidR="00333671" w:rsidRPr="0017182A">
        <w:rPr>
          <w:rFonts w:ascii="楷体_GB2312" w:eastAsia="楷体_GB2312" w:hAnsi="楷体" w:hint="eastAsia"/>
          <w:b/>
          <w:sz w:val="32"/>
          <w:szCs w:val="32"/>
        </w:rPr>
        <w:t>标准。</w:t>
      </w:r>
      <w:r w:rsidR="00333671" w:rsidRPr="00333671">
        <w:rPr>
          <w:rFonts w:ascii="仿宋_GB2312" w:eastAsia="仿宋_GB2312" w:hAnsi="楷体" w:hint="eastAsia"/>
          <w:sz w:val="32"/>
          <w:szCs w:val="32"/>
        </w:rPr>
        <w:t>针对市考评办</w:t>
      </w:r>
      <w:r w:rsidR="008E516B">
        <w:rPr>
          <w:rFonts w:ascii="仿宋_GB2312" w:eastAsia="仿宋_GB2312" w:hAnsi="楷体" w:hint="eastAsia"/>
          <w:sz w:val="32"/>
          <w:szCs w:val="32"/>
        </w:rPr>
        <w:t>法的调整，对区环卫考评细则进行逐项细化，以优于或高于标准</w:t>
      </w:r>
      <w:r>
        <w:rPr>
          <w:rFonts w:ascii="仿宋_GB2312" w:eastAsia="仿宋_GB2312" w:hAnsi="楷体" w:hint="eastAsia"/>
          <w:sz w:val="32"/>
          <w:szCs w:val="32"/>
        </w:rPr>
        <w:t>的</w:t>
      </w:r>
      <w:r w:rsidR="008E516B">
        <w:rPr>
          <w:rFonts w:ascii="仿宋_GB2312" w:eastAsia="仿宋_GB2312" w:hAnsi="楷体" w:hint="eastAsia"/>
          <w:sz w:val="32"/>
          <w:szCs w:val="32"/>
        </w:rPr>
        <w:t>要求，强化作业管理。</w:t>
      </w:r>
      <w:r w:rsidR="004126E9">
        <w:rPr>
          <w:rFonts w:ascii="仿宋_GB2312" w:eastAsia="仿宋_GB2312" w:hAnsi="楷体" w:hint="eastAsia"/>
          <w:sz w:val="32"/>
          <w:szCs w:val="32"/>
        </w:rPr>
        <w:t>每天对机械化作业数据进行分析汇总，加大</w:t>
      </w:r>
      <w:r w:rsidR="00333671" w:rsidRPr="00333671">
        <w:rPr>
          <w:rFonts w:ascii="仿宋_GB2312" w:eastAsia="仿宋_GB2312" w:hAnsi="楷体" w:hint="eastAsia"/>
          <w:sz w:val="32"/>
          <w:szCs w:val="32"/>
        </w:rPr>
        <w:t>对夜</w:t>
      </w:r>
      <w:r w:rsidR="004126E9">
        <w:rPr>
          <w:rFonts w:ascii="仿宋_GB2312" w:eastAsia="仿宋_GB2312" w:hAnsi="楷体" w:hint="eastAsia"/>
          <w:sz w:val="32"/>
          <w:szCs w:val="32"/>
        </w:rPr>
        <w:t>间机械化作业、垃圾运输车辆、保洁结合部及管理交接时段保洁质量的考核力度</w:t>
      </w:r>
      <w:r w:rsidR="00333671" w:rsidRPr="00333671">
        <w:rPr>
          <w:rFonts w:ascii="仿宋_GB2312" w:eastAsia="仿宋_GB2312" w:hAnsi="楷体" w:hint="eastAsia"/>
          <w:sz w:val="32"/>
          <w:szCs w:val="32"/>
        </w:rPr>
        <w:t>，确保时间的精确覆盖，管理的精细</w:t>
      </w:r>
      <w:r w:rsidR="004126E9">
        <w:rPr>
          <w:rFonts w:ascii="仿宋_GB2312" w:eastAsia="仿宋_GB2312" w:hAnsi="楷体" w:hint="eastAsia"/>
          <w:sz w:val="32"/>
          <w:szCs w:val="32"/>
        </w:rPr>
        <w:t>高效</w:t>
      </w:r>
      <w:r w:rsidR="00333671" w:rsidRPr="00333671">
        <w:rPr>
          <w:rFonts w:ascii="仿宋_GB2312" w:eastAsia="仿宋_GB2312" w:hAnsi="楷体" w:hint="eastAsia"/>
          <w:sz w:val="32"/>
          <w:szCs w:val="32"/>
        </w:rPr>
        <w:t>。</w:t>
      </w:r>
    </w:p>
    <w:p w:rsidR="00333671" w:rsidRPr="00333671" w:rsidRDefault="00065223" w:rsidP="00160E8B">
      <w:pPr>
        <w:ind w:firstLine="643"/>
        <w:rPr>
          <w:rFonts w:ascii="仿宋_GB2312" w:eastAsia="仿宋_GB2312" w:hAnsi="楷体"/>
          <w:sz w:val="32"/>
          <w:szCs w:val="32"/>
        </w:rPr>
      </w:pPr>
      <w:r>
        <w:rPr>
          <w:rFonts w:ascii="楷体_GB2312" w:eastAsia="楷体_GB2312" w:hAnsi="楷体" w:hint="eastAsia"/>
          <w:b/>
          <w:sz w:val="32"/>
          <w:szCs w:val="32"/>
        </w:rPr>
        <w:t>二是发动每一名</w:t>
      </w:r>
      <w:r w:rsidR="00333671" w:rsidRPr="0017182A">
        <w:rPr>
          <w:rFonts w:ascii="楷体_GB2312" w:eastAsia="楷体_GB2312" w:hAnsi="楷体" w:hint="eastAsia"/>
          <w:b/>
          <w:sz w:val="32"/>
          <w:szCs w:val="32"/>
        </w:rPr>
        <w:t>人员。</w:t>
      </w:r>
      <w:r w:rsidR="00333671" w:rsidRPr="00333671">
        <w:rPr>
          <w:rFonts w:ascii="仿宋_GB2312" w:eastAsia="仿宋_GB2312" w:hAnsi="楷体" w:hint="eastAsia"/>
          <w:sz w:val="32"/>
          <w:szCs w:val="32"/>
        </w:rPr>
        <w:t>加强对作业公司项目经理、机械作业车辆驾驶员、路段长、班组长的培训。针对考评细则，专门拟定培训教材，将考评中容易出现扣分的问题，逐条列出，进行案例剖析。通过强化培训指导、落实错时管理、调整保洁人员布局等方式，重点抓好道板普扫、绿化带保洁、重点路段、环卫设施保洁</w:t>
      </w:r>
      <w:r>
        <w:rPr>
          <w:rFonts w:ascii="仿宋_GB2312" w:eastAsia="仿宋_GB2312" w:hAnsi="楷体" w:hint="eastAsia"/>
          <w:sz w:val="32"/>
          <w:szCs w:val="32"/>
        </w:rPr>
        <w:t>等</w:t>
      </w:r>
      <w:r w:rsidR="00333671" w:rsidRPr="00333671">
        <w:rPr>
          <w:rFonts w:ascii="仿宋_GB2312" w:eastAsia="仿宋_GB2312" w:hAnsi="楷体" w:hint="eastAsia"/>
          <w:sz w:val="32"/>
          <w:szCs w:val="32"/>
        </w:rPr>
        <w:t>，切实将环卫作业做得更加细致、更加扎实。</w:t>
      </w:r>
    </w:p>
    <w:p w:rsidR="00333671" w:rsidRPr="00333671" w:rsidRDefault="00333671" w:rsidP="00160E8B">
      <w:pPr>
        <w:ind w:firstLine="643"/>
        <w:rPr>
          <w:rFonts w:ascii="仿宋_GB2312" w:eastAsia="仿宋_GB2312" w:hAnsi="楷体"/>
          <w:sz w:val="32"/>
          <w:szCs w:val="32"/>
        </w:rPr>
      </w:pPr>
      <w:r w:rsidRPr="0017182A">
        <w:rPr>
          <w:rFonts w:ascii="楷体_GB2312" w:eastAsia="楷体_GB2312" w:hAnsi="楷体" w:hint="eastAsia"/>
          <w:b/>
          <w:sz w:val="32"/>
          <w:szCs w:val="32"/>
        </w:rPr>
        <w:t>三是联动每一个</w:t>
      </w:r>
      <w:r w:rsidR="00065223">
        <w:rPr>
          <w:rFonts w:ascii="楷体_GB2312" w:eastAsia="楷体_GB2312" w:hAnsi="楷体" w:hint="eastAsia"/>
          <w:b/>
          <w:sz w:val="32"/>
          <w:szCs w:val="32"/>
        </w:rPr>
        <w:t>单元</w:t>
      </w:r>
      <w:r w:rsidRPr="0017182A">
        <w:rPr>
          <w:rFonts w:ascii="楷体_GB2312" w:eastAsia="楷体_GB2312" w:hAnsi="楷体" w:hint="eastAsia"/>
          <w:b/>
          <w:sz w:val="32"/>
          <w:szCs w:val="32"/>
        </w:rPr>
        <w:t>。</w:t>
      </w:r>
      <w:r w:rsidRPr="00333671">
        <w:rPr>
          <w:rFonts w:ascii="仿宋_GB2312" w:eastAsia="仿宋_GB2312" w:hAnsi="楷体" w:hint="eastAsia"/>
          <w:sz w:val="32"/>
          <w:szCs w:val="32"/>
        </w:rPr>
        <w:t>进一步加强部门联动。在偷倒乱倒垃圾整治、市政施工影响作业等方面，建立联勤联动</w:t>
      </w:r>
      <w:r w:rsidR="00CB7A00">
        <w:rPr>
          <w:rFonts w:ascii="仿宋_GB2312" w:eastAsia="仿宋_GB2312" w:hAnsi="楷体" w:hint="eastAsia"/>
          <w:sz w:val="32"/>
          <w:szCs w:val="32"/>
        </w:rPr>
        <w:t>信息交流群，及时沟通信息，</w:t>
      </w:r>
      <w:r w:rsidRPr="00333671">
        <w:rPr>
          <w:rFonts w:ascii="仿宋_GB2312" w:eastAsia="仿宋_GB2312" w:hAnsi="楷体" w:hint="eastAsia"/>
          <w:sz w:val="32"/>
          <w:szCs w:val="32"/>
        </w:rPr>
        <w:t>主动查找问题，主动协调对接，主动配合整改，进一步增强环卫保洁的精细化和精准度。</w:t>
      </w:r>
    </w:p>
    <w:p w:rsidR="00333671" w:rsidRPr="00333671" w:rsidRDefault="00065223" w:rsidP="00160E8B">
      <w:pPr>
        <w:ind w:firstLine="643"/>
        <w:rPr>
          <w:rFonts w:ascii="仿宋_GB2312" w:eastAsia="仿宋_GB2312" w:hAnsi="楷体"/>
          <w:sz w:val="32"/>
          <w:szCs w:val="32"/>
        </w:rPr>
      </w:pPr>
      <w:r>
        <w:rPr>
          <w:rFonts w:ascii="楷体_GB2312" w:eastAsia="楷体_GB2312" w:hAnsi="楷体" w:hint="eastAsia"/>
          <w:b/>
          <w:sz w:val="32"/>
          <w:szCs w:val="32"/>
        </w:rPr>
        <w:t>四是抓好</w:t>
      </w:r>
      <w:r w:rsidR="00333671" w:rsidRPr="0017182A">
        <w:rPr>
          <w:rFonts w:ascii="楷体_GB2312" w:eastAsia="楷体_GB2312" w:hAnsi="楷体" w:hint="eastAsia"/>
          <w:b/>
          <w:sz w:val="32"/>
          <w:szCs w:val="32"/>
        </w:rPr>
        <w:t>每一</w:t>
      </w:r>
      <w:r>
        <w:rPr>
          <w:rFonts w:ascii="楷体_GB2312" w:eastAsia="楷体_GB2312" w:hAnsi="楷体" w:hint="eastAsia"/>
          <w:b/>
          <w:sz w:val="32"/>
          <w:szCs w:val="32"/>
        </w:rPr>
        <w:t>项</w:t>
      </w:r>
      <w:r w:rsidR="00333671" w:rsidRPr="0017182A">
        <w:rPr>
          <w:rFonts w:ascii="楷体_GB2312" w:eastAsia="楷体_GB2312" w:hAnsi="楷体" w:hint="eastAsia"/>
          <w:b/>
          <w:sz w:val="32"/>
          <w:szCs w:val="32"/>
        </w:rPr>
        <w:t>推进。</w:t>
      </w:r>
      <w:r w:rsidR="00333671" w:rsidRPr="00333671">
        <w:rPr>
          <w:rFonts w:ascii="仿宋_GB2312" w:eastAsia="仿宋_GB2312" w:hAnsi="楷体" w:hint="eastAsia"/>
          <w:sz w:val="32"/>
          <w:szCs w:val="32"/>
        </w:rPr>
        <w:t>按照“精细化管理三年行动计划”的要求</w:t>
      </w:r>
      <w:r w:rsidR="00BF3523">
        <w:rPr>
          <w:rFonts w:ascii="仿宋_GB2312" w:eastAsia="仿宋_GB2312" w:hAnsi="楷体" w:hint="eastAsia"/>
          <w:sz w:val="32"/>
          <w:szCs w:val="32"/>
        </w:rPr>
        <w:t>，环卫处加快垃圾转运站等改造项目推进。从调查摸底、方案设计、</w:t>
      </w:r>
      <w:r w:rsidR="00333671" w:rsidRPr="00333671">
        <w:rPr>
          <w:rFonts w:ascii="仿宋_GB2312" w:eastAsia="仿宋_GB2312" w:hAnsi="楷体" w:hint="eastAsia"/>
          <w:sz w:val="32"/>
          <w:szCs w:val="32"/>
        </w:rPr>
        <w:t>编制</w:t>
      </w:r>
      <w:r w:rsidR="00BF3523">
        <w:rPr>
          <w:rFonts w:ascii="仿宋_GB2312" w:eastAsia="仿宋_GB2312" w:hAnsi="楷体" w:hint="eastAsia"/>
          <w:sz w:val="32"/>
          <w:szCs w:val="32"/>
        </w:rPr>
        <w:t>规划</w:t>
      </w:r>
      <w:r w:rsidR="00333671" w:rsidRPr="00333671">
        <w:rPr>
          <w:rFonts w:ascii="仿宋_GB2312" w:eastAsia="仿宋_GB2312" w:hAnsi="楷体" w:hint="eastAsia"/>
          <w:sz w:val="32"/>
          <w:szCs w:val="32"/>
        </w:rPr>
        <w:t>、立项申报等程序上，按照基本建设程序，倒排计划，每个节点无缝衔接，在保障生活垃圾转运的前提下，</w:t>
      </w:r>
      <w:r w:rsidR="00333671" w:rsidRPr="00333671">
        <w:rPr>
          <w:rFonts w:ascii="仿宋_GB2312" w:eastAsia="仿宋_GB2312" w:hAnsi="楷体" w:hint="eastAsia"/>
          <w:sz w:val="32"/>
          <w:szCs w:val="32"/>
        </w:rPr>
        <w:lastRenderedPageBreak/>
        <w:t>合理调整调运格局，确保项目顺利推进。</w:t>
      </w:r>
    </w:p>
    <w:p w:rsidR="00333671" w:rsidRDefault="00333671" w:rsidP="00160E8B">
      <w:pPr>
        <w:ind w:firstLine="640"/>
        <w:rPr>
          <w:rFonts w:ascii="仿宋_GB2312" w:eastAsia="仿宋_GB2312"/>
          <w:sz w:val="32"/>
          <w:szCs w:val="32"/>
        </w:rPr>
      </w:pPr>
    </w:p>
    <w:p w:rsidR="00333671" w:rsidRPr="00333671" w:rsidRDefault="00333671" w:rsidP="00160E8B">
      <w:pPr>
        <w:ind w:firstLine="640"/>
        <w:rPr>
          <w:rFonts w:ascii="仿宋_GB2312" w:eastAsia="仿宋_GB2312"/>
          <w:sz w:val="32"/>
          <w:szCs w:val="32"/>
        </w:rPr>
      </w:pPr>
    </w:p>
    <w:p w:rsidR="00333671" w:rsidRPr="00333671" w:rsidRDefault="00333671" w:rsidP="00160E8B">
      <w:pPr>
        <w:ind w:firstLineChars="0" w:firstLine="0"/>
        <w:jc w:val="center"/>
        <w:rPr>
          <w:rFonts w:ascii="方正小标宋简体" w:eastAsia="方正小标宋简体" w:hAnsi="楷体"/>
          <w:sz w:val="36"/>
          <w:szCs w:val="36"/>
        </w:rPr>
      </w:pPr>
      <w:r w:rsidRPr="00333671">
        <w:rPr>
          <w:rFonts w:ascii="方正小标宋简体" w:eastAsia="方正小标宋简体" w:hAnsi="楷体" w:hint="eastAsia"/>
          <w:sz w:val="36"/>
          <w:szCs w:val="36"/>
        </w:rPr>
        <w:t>城管局铁腕整治</w:t>
      </w:r>
      <w:r w:rsidR="008E516B">
        <w:rPr>
          <w:rFonts w:ascii="方正小标宋简体" w:eastAsia="方正小标宋简体" w:hAnsi="楷体" w:hint="eastAsia"/>
          <w:sz w:val="36"/>
          <w:szCs w:val="36"/>
        </w:rPr>
        <w:t>违规</w:t>
      </w:r>
      <w:r w:rsidRPr="00333671">
        <w:rPr>
          <w:rFonts w:ascii="方正小标宋简体" w:eastAsia="方正小标宋简体" w:hAnsi="楷体" w:hint="eastAsia"/>
          <w:sz w:val="36"/>
          <w:szCs w:val="36"/>
        </w:rPr>
        <w:t>渣土车</w:t>
      </w:r>
    </w:p>
    <w:p w:rsidR="00333671" w:rsidRDefault="00333671" w:rsidP="00160E8B">
      <w:pPr>
        <w:ind w:firstLine="640"/>
        <w:rPr>
          <w:rFonts w:ascii="仿宋_GB2312" w:eastAsia="仿宋_GB2312" w:hAnsi="楷体"/>
          <w:sz w:val="32"/>
          <w:szCs w:val="32"/>
        </w:rPr>
      </w:pPr>
    </w:p>
    <w:p w:rsidR="00333671" w:rsidRPr="00333671" w:rsidRDefault="00333671" w:rsidP="00160E8B">
      <w:pPr>
        <w:ind w:firstLine="640"/>
        <w:rPr>
          <w:rFonts w:ascii="仿宋_GB2312" w:eastAsia="仿宋_GB2312" w:hAnsi="楷体"/>
          <w:sz w:val="32"/>
          <w:szCs w:val="32"/>
        </w:rPr>
      </w:pPr>
      <w:r w:rsidRPr="00333671">
        <w:rPr>
          <w:rFonts w:ascii="仿宋_GB2312" w:eastAsia="仿宋_GB2312" w:hAnsi="楷体" w:hint="eastAsia"/>
          <w:sz w:val="32"/>
          <w:szCs w:val="32"/>
        </w:rPr>
        <w:t>3月13日起，区城管执法大队、特管站牵头联合城警中队及中心城区各属地中队，集中开展渣土运输车辆专项整治行动。各部门联勤联动，对中心城区渣土运输车辆进行拉网式执法检查，截至目前共出动480余人次，查处违法、违规渣土车25辆。</w:t>
      </w:r>
    </w:p>
    <w:p w:rsidR="00333671" w:rsidRPr="00333671" w:rsidRDefault="00333671" w:rsidP="00160E8B">
      <w:pPr>
        <w:ind w:firstLine="640"/>
        <w:rPr>
          <w:rFonts w:ascii="仿宋_GB2312" w:eastAsia="仿宋_GB2312" w:hAnsi="楷体"/>
          <w:sz w:val="32"/>
          <w:szCs w:val="32"/>
        </w:rPr>
      </w:pPr>
      <w:r w:rsidRPr="00333671">
        <w:rPr>
          <w:rFonts w:ascii="仿宋_GB2312" w:eastAsia="仿宋_GB2312" w:hAnsi="楷体" w:hint="eastAsia"/>
          <w:sz w:val="32"/>
          <w:szCs w:val="32"/>
        </w:rPr>
        <w:t>本次专项整治实行全天候检查、布控，采取定点和巡查相结合的方式，以查处产生单位擅自处置渣土、运输单位擅自承运渣土、运输车辆偷乱倒等违法违规行为为重点，对偷倒高发路段实施定岗蹲点，对重点区</w:t>
      </w:r>
      <w:r w:rsidR="00065223">
        <w:rPr>
          <w:rFonts w:ascii="仿宋_GB2312" w:eastAsia="仿宋_GB2312" w:hAnsi="楷体" w:hint="eastAsia"/>
          <w:sz w:val="32"/>
          <w:szCs w:val="32"/>
        </w:rPr>
        <w:t>域加强巡查，严厉查处渣土运输处置违法违规行为，坚决做到发现一起、查处一起、处</w:t>
      </w:r>
      <w:r w:rsidR="00493FE2">
        <w:rPr>
          <w:rFonts w:ascii="仿宋_GB2312" w:eastAsia="仿宋_GB2312" w:hAnsi="楷体" w:hint="eastAsia"/>
          <w:sz w:val="32"/>
          <w:szCs w:val="32"/>
        </w:rPr>
        <w:t>罚一起、</w:t>
      </w:r>
      <w:r w:rsidR="00065223">
        <w:rPr>
          <w:rFonts w:ascii="仿宋_GB2312" w:eastAsia="仿宋_GB2312" w:hAnsi="楷体" w:hint="eastAsia"/>
          <w:sz w:val="32"/>
          <w:szCs w:val="32"/>
        </w:rPr>
        <w:t>教育一起，</w:t>
      </w:r>
      <w:r w:rsidRPr="00333671">
        <w:rPr>
          <w:rFonts w:ascii="仿宋_GB2312" w:eastAsia="仿宋_GB2312" w:hAnsi="楷体" w:hint="eastAsia"/>
          <w:sz w:val="32"/>
          <w:szCs w:val="32"/>
        </w:rPr>
        <w:t>形成</w:t>
      </w:r>
      <w:r w:rsidR="00065223">
        <w:rPr>
          <w:rFonts w:ascii="仿宋_GB2312" w:eastAsia="仿宋_GB2312" w:hAnsi="楷体" w:hint="eastAsia"/>
          <w:sz w:val="32"/>
          <w:szCs w:val="32"/>
        </w:rPr>
        <w:t>对违规</w:t>
      </w:r>
      <w:r w:rsidRPr="00333671">
        <w:rPr>
          <w:rFonts w:ascii="仿宋_GB2312" w:eastAsia="仿宋_GB2312" w:hAnsi="楷体" w:hint="eastAsia"/>
          <w:sz w:val="32"/>
          <w:szCs w:val="32"/>
        </w:rPr>
        <w:t>渣土车的强大震慑</w:t>
      </w:r>
      <w:r w:rsidR="00065223">
        <w:rPr>
          <w:rFonts w:ascii="仿宋_GB2312" w:eastAsia="仿宋_GB2312" w:hAnsi="楷体" w:hint="eastAsia"/>
          <w:sz w:val="32"/>
          <w:szCs w:val="32"/>
        </w:rPr>
        <w:t>力</w:t>
      </w:r>
      <w:r w:rsidRPr="00333671">
        <w:rPr>
          <w:rFonts w:ascii="仿宋_GB2312" w:eastAsia="仿宋_GB2312" w:hAnsi="楷体" w:hint="eastAsia"/>
          <w:sz w:val="32"/>
          <w:szCs w:val="32"/>
        </w:rPr>
        <w:t>。</w:t>
      </w:r>
    </w:p>
    <w:p w:rsidR="00333671" w:rsidRDefault="00333671" w:rsidP="00160E8B">
      <w:pPr>
        <w:ind w:firstLineChars="450" w:firstLine="1620"/>
        <w:rPr>
          <w:rFonts w:ascii="楷体" w:eastAsia="楷体" w:hAnsi="楷体"/>
          <w:sz w:val="36"/>
          <w:szCs w:val="36"/>
        </w:rPr>
      </w:pPr>
    </w:p>
    <w:p w:rsidR="00CB7A00" w:rsidRDefault="00CB7A00" w:rsidP="00160E8B">
      <w:pPr>
        <w:ind w:firstLineChars="450" w:firstLine="1620"/>
        <w:rPr>
          <w:rFonts w:ascii="楷体" w:eastAsia="楷体" w:hAnsi="楷体"/>
          <w:sz w:val="36"/>
          <w:szCs w:val="36"/>
        </w:rPr>
      </w:pPr>
    </w:p>
    <w:p w:rsidR="00CB7A00" w:rsidRDefault="00CB7A00" w:rsidP="00160E8B">
      <w:pPr>
        <w:ind w:firstLineChars="0" w:firstLine="0"/>
        <w:rPr>
          <w:rFonts w:ascii="黑体" w:eastAsia="黑体" w:hAnsi="黑体"/>
          <w:sz w:val="36"/>
          <w:szCs w:val="36"/>
        </w:rPr>
      </w:pPr>
      <w:r>
        <w:rPr>
          <w:rFonts w:ascii="黑体" w:eastAsia="黑体" w:hAnsi="黑体" w:hint="eastAsia"/>
          <w:sz w:val="36"/>
          <w:szCs w:val="36"/>
        </w:rPr>
        <w:t>【部门动态】</w:t>
      </w:r>
    </w:p>
    <w:p w:rsidR="00CB7A00" w:rsidRDefault="00CB7A00" w:rsidP="00160E8B">
      <w:pPr>
        <w:ind w:firstLineChars="0" w:firstLine="0"/>
        <w:jc w:val="left"/>
        <w:rPr>
          <w:rFonts w:ascii="方正小标宋简体" w:eastAsia="方正小标宋简体" w:hAnsi="楷体"/>
          <w:sz w:val="36"/>
          <w:szCs w:val="36"/>
        </w:rPr>
      </w:pPr>
    </w:p>
    <w:p w:rsidR="00333671" w:rsidRPr="00333671" w:rsidRDefault="00333671" w:rsidP="00160E8B">
      <w:pPr>
        <w:ind w:firstLineChars="0" w:firstLine="0"/>
        <w:jc w:val="center"/>
        <w:rPr>
          <w:rFonts w:ascii="方正小标宋简体" w:eastAsia="方正小标宋简体" w:hAnsi="楷体"/>
          <w:sz w:val="36"/>
          <w:szCs w:val="36"/>
        </w:rPr>
      </w:pPr>
      <w:r w:rsidRPr="00333671">
        <w:rPr>
          <w:rFonts w:ascii="方正小标宋简体" w:eastAsia="方正小标宋简体" w:hAnsi="楷体" w:hint="eastAsia"/>
          <w:sz w:val="36"/>
          <w:szCs w:val="36"/>
        </w:rPr>
        <w:t>武进区全面推进堆场整治工作</w:t>
      </w:r>
    </w:p>
    <w:p w:rsidR="00333671" w:rsidRDefault="00333671" w:rsidP="00160E8B">
      <w:pPr>
        <w:ind w:firstLine="720"/>
        <w:rPr>
          <w:rFonts w:ascii="楷体" w:eastAsia="楷体" w:hAnsi="楷体"/>
          <w:sz w:val="36"/>
          <w:szCs w:val="36"/>
        </w:rPr>
      </w:pPr>
    </w:p>
    <w:p w:rsidR="00333671" w:rsidRPr="00333671" w:rsidRDefault="00333671" w:rsidP="00160E8B">
      <w:pPr>
        <w:ind w:firstLine="640"/>
        <w:rPr>
          <w:rFonts w:ascii="仿宋_GB2312" w:eastAsia="仿宋_GB2312" w:hAnsi="楷体"/>
          <w:sz w:val="32"/>
          <w:szCs w:val="32"/>
        </w:rPr>
      </w:pPr>
      <w:r w:rsidRPr="00333671">
        <w:rPr>
          <w:rFonts w:ascii="仿宋_GB2312" w:eastAsia="仿宋_GB2312" w:hAnsi="楷体" w:hint="eastAsia"/>
          <w:sz w:val="32"/>
          <w:szCs w:val="32"/>
        </w:rPr>
        <w:t>近期，根据“263”专项行动要求，区堆场整治办公室按照“积极推进、突出重点、分步实施、关停与整顿”的方式，对影响全区市容、环境质量、水质安全、航道畅通的物料堆场进行全面清理。</w:t>
      </w:r>
    </w:p>
    <w:p w:rsidR="00333671" w:rsidRPr="00333671" w:rsidRDefault="00333671" w:rsidP="00160E8B">
      <w:pPr>
        <w:ind w:firstLine="640"/>
        <w:rPr>
          <w:rFonts w:ascii="仿宋_GB2312" w:eastAsia="仿宋_GB2312" w:hAnsi="楷体"/>
          <w:sz w:val="32"/>
          <w:szCs w:val="32"/>
        </w:rPr>
      </w:pPr>
      <w:r w:rsidRPr="00333671">
        <w:rPr>
          <w:rFonts w:ascii="仿宋_GB2312" w:eastAsia="仿宋_GB2312" w:hAnsi="楷体" w:hint="eastAsia"/>
          <w:sz w:val="32"/>
          <w:szCs w:val="32"/>
        </w:rPr>
        <w:lastRenderedPageBreak/>
        <w:t>目前，全区共有物料堆场</w:t>
      </w:r>
      <w:r w:rsidR="0027718E">
        <w:rPr>
          <w:rFonts w:ascii="仿宋_GB2312" w:eastAsia="仿宋_GB2312" w:hAnsi="楷体" w:hint="eastAsia"/>
          <w:sz w:val="32"/>
          <w:szCs w:val="32"/>
        </w:rPr>
        <w:t>220家</w:t>
      </w:r>
      <w:r w:rsidRPr="00333671">
        <w:rPr>
          <w:rFonts w:ascii="仿宋_GB2312" w:eastAsia="仿宋_GB2312" w:hAnsi="楷体" w:hint="eastAsia"/>
          <w:sz w:val="32"/>
          <w:szCs w:val="32"/>
        </w:rPr>
        <w:t>，主要集中在交通干道、主要河道两侧。各板块、部门严格落实属地管理责任制，全力推进堆场整治工作。截至目前，全区物料堆场已完成评估16家，签约11家，拆除7家。下一步，</w:t>
      </w:r>
      <w:r w:rsidR="0027718E" w:rsidRPr="00333671">
        <w:rPr>
          <w:rFonts w:ascii="仿宋_GB2312" w:eastAsia="仿宋_GB2312" w:hAnsi="楷体" w:hint="eastAsia"/>
          <w:sz w:val="32"/>
          <w:szCs w:val="32"/>
        </w:rPr>
        <w:t>区堆场整治办公室</w:t>
      </w:r>
      <w:r w:rsidR="0027718E">
        <w:rPr>
          <w:rFonts w:ascii="仿宋_GB2312" w:eastAsia="仿宋_GB2312" w:hAnsi="楷体" w:hint="eastAsia"/>
          <w:sz w:val="32"/>
          <w:szCs w:val="32"/>
        </w:rPr>
        <w:t>将进一步发挥牵头作用，督促指导各板块</w:t>
      </w:r>
      <w:r w:rsidR="008F727E">
        <w:rPr>
          <w:rFonts w:ascii="仿宋_GB2312" w:eastAsia="仿宋_GB2312" w:hAnsi="楷体" w:hint="eastAsia"/>
          <w:sz w:val="32"/>
          <w:szCs w:val="32"/>
        </w:rPr>
        <w:t>、</w:t>
      </w:r>
      <w:r w:rsidR="0027718E">
        <w:rPr>
          <w:rFonts w:ascii="仿宋_GB2312" w:eastAsia="仿宋_GB2312" w:hAnsi="楷体" w:hint="eastAsia"/>
          <w:sz w:val="32"/>
          <w:szCs w:val="32"/>
        </w:rPr>
        <w:t>部门</w:t>
      </w:r>
      <w:r w:rsidRPr="00333671">
        <w:rPr>
          <w:rFonts w:ascii="仿宋_GB2312" w:eastAsia="仿宋_GB2312" w:hAnsi="楷体" w:hint="eastAsia"/>
          <w:sz w:val="32"/>
          <w:szCs w:val="32"/>
        </w:rPr>
        <w:t>按照时间节点要求，加速</w:t>
      </w:r>
      <w:r w:rsidR="0027718E">
        <w:rPr>
          <w:rFonts w:ascii="仿宋_GB2312" w:eastAsia="仿宋_GB2312" w:hAnsi="楷体" w:hint="eastAsia"/>
          <w:sz w:val="32"/>
          <w:szCs w:val="32"/>
        </w:rPr>
        <w:t>推进</w:t>
      </w:r>
      <w:r w:rsidRPr="00333671">
        <w:rPr>
          <w:rFonts w:ascii="仿宋_GB2312" w:eastAsia="仿宋_GB2312" w:hAnsi="楷体" w:hint="eastAsia"/>
          <w:sz w:val="32"/>
          <w:szCs w:val="32"/>
        </w:rPr>
        <w:t>整治进度，确保堆场整治工作6月底前全部结束。</w:t>
      </w:r>
    </w:p>
    <w:p w:rsidR="00333671" w:rsidRPr="00333671" w:rsidRDefault="00333671" w:rsidP="00160E8B">
      <w:pPr>
        <w:ind w:firstLine="640"/>
        <w:rPr>
          <w:rFonts w:ascii="仿宋_GB2312" w:eastAsia="仿宋_GB2312" w:hAnsi="楷体"/>
          <w:sz w:val="32"/>
          <w:szCs w:val="32"/>
        </w:rPr>
      </w:pPr>
    </w:p>
    <w:p w:rsidR="00333671" w:rsidRDefault="00333671" w:rsidP="00160E8B">
      <w:pPr>
        <w:ind w:firstLine="880"/>
        <w:rPr>
          <w:rFonts w:ascii="楷体" w:eastAsia="楷体" w:hAnsi="楷体"/>
          <w:sz w:val="44"/>
          <w:szCs w:val="44"/>
        </w:rPr>
      </w:pPr>
    </w:p>
    <w:p w:rsidR="00333671" w:rsidRPr="004126E9" w:rsidRDefault="00333671" w:rsidP="00160E8B">
      <w:pPr>
        <w:ind w:firstLineChars="150" w:firstLine="480"/>
        <w:rPr>
          <w:rFonts w:ascii="方正小标宋简体" w:eastAsia="方正小标宋简体" w:hAnsi="楷体"/>
          <w:spacing w:val="-20"/>
          <w:sz w:val="36"/>
          <w:szCs w:val="36"/>
        </w:rPr>
      </w:pPr>
      <w:r w:rsidRPr="004126E9">
        <w:rPr>
          <w:rFonts w:ascii="方正小标宋简体" w:eastAsia="方正小标宋简体" w:hAnsi="楷体" w:hint="eastAsia"/>
          <w:spacing w:val="-20"/>
          <w:sz w:val="36"/>
          <w:szCs w:val="36"/>
        </w:rPr>
        <w:t>湖塘镇实行最严格考核制度</w:t>
      </w:r>
      <w:r w:rsidR="004126E9">
        <w:rPr>
          <w:rFonts w:ascii="方正小标宋简体" w:eastAsia="方正小标宋简体" w:hAnsi="楷体" w:hint="eastAsia"/>
          <w:spacing w:val="-20"/>
          <w:sz w:val="36"/>
          <w:szCs w:val="36"/>
        </w:rPr>
        <w:t xml:space="preserve">    </w:t>
      </w:r>
      <w:r w:rsidR="008F727E">
        <w:rPr>
          <w:rFonts w:ascii="方正小标宋简体" w:eastAsia="方正小标宋简体" w:hAnsi="楷体" w:hint="eastAsia"/>
          <w:spacing w:val="-20"/>
          <w:sz w:val="36"/>
          <w:szCs w:val="36"/>
        </w:rPr>
        <w:t>倒逼长效</w:t>
      </w:r>
      <w:r w:rsidRPr="004126E9">
        <w:rPr>
          <w:rFonts w:ascii="方正小标宋简体" w:eastAsia="方正小标宋简体" w:hAnsi="楷体" w:hint="eastAsia"/>
          <w:spacing w:val="-20"/>
          <w:sz w:val="36"/>
          <w:szCs w:val="36"/>
        </w:rPr>
        <w:t>管理水平提升</w:t>
      </w:r>
    </w:p>
    <w:p w:rsidR="00333671" w:rsidRDefault="00333671" w:rsidP="00160E8B">
      <w:pPr>
        <w:ind w:firstLine="880"/>
        <w:rPr>
          <w:rFonts w:ascii="楷体" w:eastAsia="楷体" w:hAnsi="楷体"/>
          <w:sz w:val="44"/>
          <w:szCs w:val="44"/>
        </w:rPr>
      </w:pPr>
    </w:p>
    <w:p w:rsidR="00333671" w:rsidRPr="00333671" w:rsidRDefault="00333671" w:rsidP="00160E8B">
      <w:pPr>
        <w:ind w:firstLine="640"/>
        <w:rPr>
          <w:rFonts w:ascii="仿宋_GB2312" w:eastAsia="仿宋_GB2312" w:hAnsi="楷体"/>
          <w:sz w:val="32"/>
          <w:szCs w:val="32"/>
        </w:rPr>
      </w:pPr>
      <w:r w:rsidRPr="00333671">
        <w:rPr>
          <w:rFonts w:ascii="仿宋_GB2312" w:eastAsia="仿宋_GB2312" w:hAnsi="楷体" w:hint="eastAsia"/>
          <w:sz w:val="32"/>
          <w:szCs w:val="32"/>
        </w:rPr>
        <w:t>为全面提升城市精细化管理水平，</w:t>
      </w:r>
      <w:r w:rsidR="00CB7A00" w:rsidRPr="00333671">
        <w:rPr>
          <w:rFonts w:ascii="仿宋_GB2312" w:eastAsia="仿宋_GB2312" w:hAnsi="楷体" w:hint="eastAsia"/>
          <w:sz w:val="32"/>
          <w:szCs w:val="32"/>
        </w:rPr>
        <w:t>进一步细化管理标准，优化考核评价体系，</w:t>
      </w:r>
      <w:r w:rsidRPr="00333671">
        <w:rPr>
          <w:rFonts w:ascii="仿宋_GB2312" w:eastAsia="仿宋_GB2312" w:hAnsi="楷体" w:hint="eastAsia"/>
          <w:sz w:val="32"/>
          <w:szCs w:val="32"/>
        </w:rPr>
        <w:t>近期湖塘镇全面实施《进一步完善城市长效综合管理考核工作的实施意见》，</w:t>
      </w:r>
      <w:r w:rsidR="00CB7A00">
        <w:rPr>
          <w:rFonts w:ascii="仿宋_GB2312" w:eastAsia="仿宋_GB2312" w:hAnsi="楷体" w:hint="eastAsia"/>
          <w:sz w:val="32"/>
          <w:szCs w:val="32"/>
        </w:rPr>
        <w:t>以最严考核制度</w:t>
      </w:r>
      <w:r w:rsidRPr="00333671">
        <w:rPr>
          <w:rFonts w:ascii="仿宋_GB2312" w:eastAsia="仿宋_GB2312" w:hAnsi="楷体" w:hint="eastAsia"/>
          <w:sz w:val="32"/>
          <w:szCs w:val="32"/>
        </w:rPr>
        <w:t>倒逼城镇长效综合管理水平提升。</w:t>
      </w:r>
    </w:p>
    <w:p w:rsidR="00333671" w:rsidRPr="00333671" w:rsidRDefault="00333671" w:rsidP="00160E8B">
      <w:pPr>
        <w:ind w:firstLine="643"/>
        <w:rPr>
          <w:rFonts w:ascii="仿宋_GB2312" w:eastAsia="仿宋_GB2312" w:hAnsi="楷体"/>
          <w:sz w:val="32"/>
          <w:szCs w:val="32"/>
        </w:rPr>
      </w:pPr>
      <w:r w:rsidRPr="00333671">
        <w:rPr>
          <w:rFonts w:ascii="楷体_GB2312" w:eastAsia="楷体_GB2312" w:hAnsi="楷体" w:hint="eastAsia"/>
          <w:b/>
          <w:sz w:val="32"/>
          <w:szCs w:val="32"/>
        </w:rPr>
        <w:t>一是责任</w:t>
      </w:r>
      <w:r w:rsidR="00F06BA4">
        <w:rPr>
          <w:rFonts w:ascii="楷体_GB2312" w:eastAsia="楷体_GB2312" w:hAnsi="楷体" w:hint="eastAsia"/>
          <w:b/>
          <w:sz w:val="32"/>
          <w:szCs w:val="32"/>
        </w:rPr>
        <w:t>奖惩</w:t>
      </w:r>
      <w:r w:rsidRPr="00333671">
        <w:rPr>
          <w:rFonts w:ascii="楷体_GB2312" w:eastAsia="楷体_GB2312" w:hAnsi="楷体" w:hint="eastAsia"/>
          <w:b/>
          <w:sz w:val="32"/>
          <w:szCs w:val="32"/>
        </w:rPr>
        <w:t>逐级明确</w:t>
      </w:r>
      <w:r w:rsidR="002A610F">
        <w:rPr>
          <w:rFonts w:ascii="楷体_GB2312" w:eastAsia="楷体_GB2312" w:hAnsi="楷体" w:hint="eastAsia"/>
          <w:b/>
          <w:sz w:val="32"/>
          <w:szCs w:val="32"/>
        </w:rPr>
        <w:t>。</w:t>
      </w:r>
      <w:r w:rsidR="00CB7A00">
        <w:rPr>
          <w:rFonts w:ascii="仿宋_GB2312" w:eastAsia="仿宋_GB2312" w:hAnsi="楷体" w:hint="eastAsia"/>
          <w:sz w:val="32"/>
          <w:szCs w:val="32"/>
        </w:rPr>
        <w:t>分解落实《武进区加强城区网格化长效综合管理工作的实施意见》，</w:t>
      </w:r>
      <w:r w:rsidRPr="00333671">
        <w:rPr>
          <w:rFonts w:ascii="仿宋_GB2312" w:eastAsia="仿宋_GB2312" w:hAnsi="楷体" w:hint="eastAsia"/>
          <w:sz w:val="32"/>
          <w:szCs w:val="32"/>
        </w:rPr>
        <w:t>将全镇44</w:t>
      </w:r>
      <w:r w:rsidR="004126E9">
        <w:rPr>
          <w:rFonts w:ascii="仿宋_GB2312" w:eastAsia="仿宋_GB2312" w:hAnsi="楷体" w:hint="eastAsia"/>
          <w:sz w:val="32"/>
          <w:szCs w:val="32"/>
        </w:rPr>
        <w:t>个社区按照不同区域等级</w:t>
      </w:r>
      <w:r w:rsidR="00CB7A00">
        <w:rPr>
          <w:rFonts w:ascii="仿宋_GB2312" w:eastAsia="仿宋_GB2312" w:hAnsi="楷体" w:hint="eastAsia"/>
          <w:sz w:val="32"/>
          <w:szCs w:val="32"/>
        </w:rPr>
        <w:t>实行分级考评。建立保证金制度，</w:t>
      </w:r>
      <w:r w:rsidRPr="00333671">
        <w:rPr>
          <w:rFonts w:ascii="仿宋_GB2312" w:eastAsia="仿宋_GB2312" w:hAnsi="楷体" w:hint="eastAsia"/>
          <w:sz w:val="32"/>
          <w:szCs w:val="32"/>
        </w:rPr>
        <w:t>各街道办、社区主要负责人，股份合作社董事长，以及长效综合管理职能部门主要领导分别向镇政府缴纳长效综合管理保证金，实行“三个挂钩”：即长效综合管理绩效与</w:t>
      </w:r>
      <w:r w:rsidR="0021127D">
        <w:rPr>
          <w:rFonts w:ascii="仿宋_GB2312" w:eastAsia="仿宋_GB2312" w:hAnsi="楷体" w:hint="eastAsia"/>
          <w:sz w:val="32"/>
          <w:szCs w:val="32"/>
        </w:rPr>
        <w:t>人员</w:t>
      </w:r>
      <w:r w:rsidRPr="00333671">
        <w:rPr>
          <w:rFonts w:ascii="仿宋_GB2312" w:eastAsia="仿宋_GB2312" w:hAnsi="楷体" w:hint="eastAsia"/>
          <w:sz w:val="32"/>
          <w:szCs w:val="32"/>
        </w:rPr>
        <w:t xml:space="preserve">奖惩相挂钩，与年终保证金考核奖励相挂钩，与社区长效管理奖励相挂钩，充分发挥考核的激励和鞭策作用。 </w:t>
      </w:r>
    </w:p>
    <w:p w:rsidR="00333671" w:rsidRPr="00333671" w:rsidRDefault="00333671" w:rsidP="00160E8B">
      <w:pPr>
        <w:ind w:firstLine="643"/>
        <w:rPr>
          <w:rFonts w:ascii="仿宋_GB2312" w:eastAsia="仿宋_GB2312" w:hAnsi="楷体"/>
          <w:sz w:val="32"/>
          <w:szCs w:val="32"/>
        </w:rPr>
      </w:pPr>
      <w:r w:rsidRPr="00333671">
        <w:rPr>
          <w:rFonts w:ascii="楷体_GB2312" w:eastAsia="楷体_GB2312" w:hAnsi="楷体" w:hint="eastAsia"/>
          <w:b/>
          <w:sz w:val="32"/>
          <w:szCs w:val="32"/>
        </w:rPr>
        <w:t>二是体制机制逐一完善</w:t>
      </w:r>
      <w:r w:rsidR="002A610F">
        <w:rPr>
          <w:rFonts w:ascii="楷体_GB2312" w:eastAsia="楷体_GB2312" w:hAnsi="楷体" w:hint="eastAsia"/>
          <w:b/>
          <w:sz w:val="32"/>
          <w:szCs w:val="32"/>
        </w:rPr>
        <w:t>。</w:t>
      </w:r>
      <w:r w:rsidRPr="00333671">
        <w:rPr>
          <w:rFonts w:ascii="仿宋_GB2312" w:eastAsia="仿宋_GB2312" w:hAnsi="楷体" w:hint="eastAsia"/>
          <w:sz w:val="32"/>
          <w:szCs w:val="32"/>
        </w:rPr>
        <w:t>完善考核制度，在考核内容中增加“两违”零报告考核内容，对造成市考评失分以及工作推进不力的，实施责任主体及镇级</w:t>
      </w:r>
      <w:r w:rsidR="00CB7A00">
        <w:rPr>
          <w:rFonts w:ascii="仿宋_GB2312" w:eastAsia="仿宋_GB2312" w:hAnsi="楷体" w:hint="eastAsia"/>
          <w:sz w:val="32"/>
          <w:szCs w:val="32"/>
        </w:rPr>
        <w:t>职能部门同步扣分。制定环卫网格奖惩办法，</w:t>
      </w:r>
      <w:r w:rsidRPr="00333671">
        <w:rPr>
          <w:rFonts w:ascii="仿宋_GB2312" w:eastAsia="仿宋_GB2312" w:hAnsi="楷体" w:hint="eastAsia"/>
          <w:sz w:val="32"/>
          <w:szCs w:val="32"/>
        </w:rPr>
        <w:t>明确网格内单位的工作职责和补贴政策，对服务</w:t>
      </w:r>
      <w:r w:rsidRPr="00333671">
        <w:rPr>
          <w:rFonts w:ascii="仿宋_GB2312" w:eastAsia="仿宋_GB2312" w:hAnsi="楷体" w:hint="eastAsia"/>
          <w:sz w:val="32"/>
          <w:szCs w:val="32"/>
        </w:rPr>
        <w:lastRenderedPageBreak/>
        <w:t>外包单位根据考评情况，严格兑现奖惩、实行末位淘汰。</w:t>
      </w:r>
    </w:p>
    <w:p w:rsidR="00333671" w:rsidRPr="00333671" w:rsidRDefault="00F06BA4" w:rsidP="00160E8B">
      <w:pPr>
        <w:ind w:firstLine="643"/>
        <w:rPr>
          <w:rFonts w:ascii="仿宋_GB2312" w:eastAsia="仿宋_GB2312" w:hAnsi="楷体"/>
          <w:sz w:val="32"/>
          <w:szCs w:val="32"/>
        </w:rPr>
      </w:pPr>
      <w:r>
        <w:rPr>
          <w:rFonts w:ascii="楷体_GB2312" w:eastAsia="楷体_GB2312" w:hAnsi="楷体" w:hint="eastAsia"/>
          <w:b/>
          <w:sz w:val="32"/>
          <w:szCs w:val="32"/>
        </w:rPr>
        <w:t>三是监管处置逐个</w:t>
      </w:r>
      <w:r w:rsidR="00333671" w:rsidRPr="00333671">
        <w:rPr>
          <w:rFonts w:ascii="楷体_GB2312" w:eastAsia="楷体_GB2312" w:hAnsi="楷体" w:hint="eastAsia"/>
          <w:b/>
          <w:sz w:val="32"/>
          <w:szCs w:val="32"/>
        </w:rPr>
        <w:t>落实</w:t>
      </w:r>
      <w:r w:rsidR="002A610F">
        <w:rPr>
          <w:rFonts w:ascii="楷体_GB2312" w:eastAsia="楷体_GB2312" w:hAnsi="楷体" w:hint="eastAsia"/>
          <w:b/>
          <w:sz w:val="32"/>
          <w:szCs w:val="32"/>
        </w:rPr>
        <w:t>。</w:t>
      </w:r>
      <w:r w:rsidR="00333671" w:rsidRPr="00333671">
        <w:rPr>
          <w:rFonts w:ascii="仿宋_GB2312" w:eastAsia="仿宋_GB2312" w:hAnsi="楷体" w:hint="eastAsia"/>
          <w:sz w:val="32"/>
          <w:szCs w:val="32"/>
        </w:rPr>
        <w:t>优化考评方式，将市、区考评，专项考评，日常考评相结合，成立由镇党委政府、人大、政协、纪委相关人员组成的专项考核队伍，每月现场常看城市管</w:t>
      </w:r>
      <w:r w:rsidR="0021127D">
        <w:rPr>
          <w:rFonts w:ascii="仿宋_GB2312" w:eastAsia="仿宋_GB2312" w:hAnsi="楷体" w:hint="eastAsia"/>
          <w:sz w:val="32"/>
          <w:szCs w:val="32"/>
        </w:rPr>
        <w:t>理情况，对整改结果进行复查。以社区为单元，融合社区、城管、保洁</w:t>
      </w:r>
      <w:r w:rsidR="00333671" w:rsidRPr="00333671">
        <w:rPr>
          <w:rFonts w:ascii="仿宋_GB2312" w:eastAsia="仿宋_GB2312" w:hAnsi="楷体" w:hint="eastAsia"/>
          <w:sz w:val="32"/>
          <w:szCs w:val="32"/>
        </w:rPr>
        <w:t>多个队伍，分成若干</w:t>
      </w:r>
      <w:r w:rsidR="00CB7A00">
        <w:rPr>
          <w:rFonts w:ascii="仿宋_GB2312" w:eastAsia="仿宋_GB2312" w:hAnsi="楷体" w:hint="eastAsia"/>
          <w:sz w:val="32"/>
          <w:szCs w:val="32"/>
        </w:rPr>
        <w:t>网格</w:t>
      </w:r>
      <w:r w:rsidR="00333671" w:rsidRPr="00333671">
        <w:rPr>
          <w:rFonts w:ascii="仿宋_GB2312" w:eastAsia="仿宋_GB2312" w:hAnsi="楷体" w:hint="eastAsia"/>
          <w:sz w:val="32"/>
          <w:szCs w:val="32"/>
        </w:rPr>
        <w:t>，每天对</w:t>
      </w:r>
      <w:r w:rsidR="00CB7A00">
        <w:rPr>
          <w:rFonts w:ascii="仿宋_GB2312" w:eastAsia="仿宋_GB2312" w:hAnsi="楷体" w:hint="eastAsia"/>
          <w:sz w:val="32"/>
          <w:szCs w:val="32"/>
        </w:rPr>
        <w:t>管理区域</w:t>
      </w:r>
      <w:r w:rsidR="00333671" w:rsidRPr="00333671">
        <w:rPr>
          <w:rFonts w:ascii="仿宋_GB2312" w:eastAsia="仿宋_GB2312" w:hAnsi="楷体" w:hint="eastAsia"/>
          <w:sz w:val="32"/>
          <w:szCs w:val="32"/>
        </w:rPr>
        <w:t xml:space="preserve">进行逐一过堂，做到事事有人查、件件马上管。 </w:t>
      </w:r>
    </w:p>
    <w:p w:rsidR="00333671" w:rsidRPr="00333671" w:rsidRDefault="00333671" w:rsidP="00160E8B">
      <w:pPr>
        <w:ind w:firstLine="643"/>
        <w:rPr>
          <w:rFonts w:ascii="仿宋_GB2312" w:eastAsia="仿宋_GB2312" w:hAnsi="楷体"/>
          <w:sz w:val="32"/>
          <w:szCs w:val="32"/>
        </w:rPr>
      </w:pPr>
      <w:r w:rsidRPr="00333671">
        <w:rPr>
          <w:rFonts w:ascii="楷体_GB2312" w:eastAsia="楷体_GB2312" w:hAnsi="楷体" w:hint="eastAsia"/>
          <w:b/>
          <w:sz w:val="32"/>
          <w:szCs w:val="32"/>
        </w:rPr>
        <w:t>四是问题成绩逐期点评</w:t>
      </w:r>
      <w:r w:rsidR="002A610F">
        <w:rPr>
          <w:rFonts w:ascii="楷体_GB2312" w:eastAsia="楷体_GB2312" w:hAnsi="楷体" w:hint="eastAsia"/>
          <w:b/>
          <w:sz w:val="32"/>
          <w:szCs w:val="32"/>
        </w:rPr>
        <w:t>。</w:t>
      </w:r>
      <w:r w:rsidR="0021127D">
        <w:rPr>
          <w:rFonts w:ascii="仿宋_GB2312" w:eastAsia="仿宋_GB2312" w:hAnsi="楷体" w:hint="eastAsia"/>
          <w:sz w:val="32"/>
          <w:szCs w:val="32"/>
        </w:rPr>
        <w:t>利用媒体曝光机制，每月对社区、</w:t>
      </w:r>
      <w:r w:rsidR="00CB7A00">
        <w:rPr>
          <w:rFonts w:ascii="仿宋_GB2312" w:eastAsia="仿宋_GB2312" w:hAnsi="楷体" w:hint="eastAsia"/>
          <w:sz w:val="32"/>
          <w:szCs w:val="32"/>
        </w:rPr>
        <w:t>职能</w:t>
      </w:r>
      <w:r w:rsidR="0021127D">
        <w:rPr>
          <w:rFonts w:ascii="仿宋_GB2312" w:eastAsia="仿宋_GB2312" w:hAnsi="楷体" w:hint="eastAsia"/>
          <w:sz w:val="32"/>
          <w:szCs w:val="32"/>
        </w:rPr>
        <w:t>部门、物业公司的排名情况进行定期通报</w:t>
      </w:r>
      <w:r w:rsidR="00CB7A00">
        <w:rPr>
          <w:rFonts w:ascii="仿宋_GB2312" w:eastAsia="仿宋_GB2312" w:hAnsi="楷体" w:hint="eastAsia"/>
          <w:sz w:val="32"/>
          <w:szCs w:val="32"/>
        </w:rPr>
        <w:t>，每季度召开</w:t>
      </w:r>
      <w:r w:rsidRPr="00333671">
        <w:rPr>
          <w:rFonts w:ascii="仿宋_GB2312" w:eastAsia="仿宋_GB2312" w:hAnsi="楷体" w:hint="eastAsia"/>
          <w:sz w:val="32"/>
          <w:szCs w:val="32"/>
        </w:rPr>
        <w:t>城镇长效综合管理点评会，考核末位的社区及职能部门负责人作交流发言，</w:t>
      </w:r>
      <w:r w:rsidR="00CB7A00">
        <w:rPr>
          <w:rFonts w:ascii="仿宋_GB2312" w:eastAsia="仿宋_GB2312" w:hAnsi="楷体" w:hint="eastAsia"/>
          <w:sz w:val="32"/>
          <w:szCs w:val="32"/>
        </w:rPr>
        <w:t>确保压力</w:t>
      </w:r>
      <w:r w:rsidRPr="00333671">
        <w:rPr>
          <w:rFonts w:ascii="仿宋_GB2312" w:eastAsia="仿宋_GB2312" w:hAnsi="楷体" w:hint="eastAsia"/>
          <w:sz w:val="32"/>
          <w:szCs w:val="32"/>
        </w:rPr>
        <w:t>层层传导。</w:t>
      </w:r>
    </w:p>
    <w:p w:rsidR="00CB7A00" w:rsidRDefault="00CB7A00" w:rsidP="00160E8B">
      <w:pPr>
        <w:ind w:firstLine="880"/>
        <w:rPr>
          <w:rFonts w:ascii="楷体" w:eastAsia="楷体" w:hAnsi="楷体"/>
          <w:sz w:val="44"/>
          <w:szCs w:val="44"/>
        </w:rPr>
      </w:pPr>
    </w:p>
    <w:p w:rsidR="008F727E" w:rsidRDefault="008F727E" w:rsidP="00160E8B">
      <w:pPr>
        <w:ind w:firstLine="880"/>
        <w:rPr>
          <w:rFonts w:ascii="楷体" w:eastAsia="楷体" w:hAnsi="楷体"/>
          <w:sz w:val="44"/>
          <w:szCs w:val="44"/>
        </w:rPr>
      </w:pPr>
    </w:p>
    <w:p w:rsidR="00333671" w:rsidRPr="00333671" w:rsidRDefault="00333671" w:rsidP="00160E8B">
      <w:pPr>
        <w:ind w:firstLineChars="0" w:firstLine="0"/>
        <w:jc w:val="center"/>
        <w:rPr>
          <w:rFonts w:ascii="方正小标宋简体" w:eastAsia="方正小标宋简体" w:hAnsi="楷体"/>
          <w:sz w:val="36"/>
          <w:szCs w:val="36"/>
        </w:rPr>
      </w:pPr>
      <w:r w:rsidRPr="00333671">
        <w:rPr>
          <w:rFonts w:ascii="方正小标宋简体" w:eastAsia="方正小标宋简体" w:hAnsi="楷体" w:hint="eastAsia"/>
          <w:sz w:val="36"/>
          <w:szCs w:val="36"/>
        </w:rPr>
        <w:t>经开区“四个精准”促提升  考评失分明显压降</w:t>
      </w:r>
    </w:p>
    <w:p w:rsidR="00333671" w:rsidRDefault="00333671" w:rsidP="00160E8B">
      <w:pPr>
        <w:ind w:firstLine="880"/>
        <w:jc w:val="left"/>
        <w:rPr>
          <w:rFonts w:ascii="楷体" w:eastAsia="楷体" w:hAnsi="楷体"/>
          <w:sz w:val="44"/>
          <w:szCs w:val="44"/>
        </w:rPr>
      </w:pPr>
    </w:p>
    <w:p w:rsidR="00333671" w:rsidRPr="00333671" w:rsidRDefault="00CB7A00" w:rsidP="00160E8B">
      <w:pPr>
        <w:ind w:firstLineChars="0" w:firstLine="0"/>
        <w:jc w:val="left"/>
        <w:rPr>
          <w:rFonts w:ascii="仿宋_GB2312" w:eastAsia="仿宋_GB2312" w:hAnsi="楷体"/>
          <w:sz w:val="32"/>
          <w:szCs w:val="32"/>
        </w:rPr>
      </w:pPr>
      <w:r>
        <w:rPr>
          <w:rFonts w:ascii="仿宋_GB2312" w:eastAsia="仿宋_GB2312" w:hAnsi="楷体" w:hint="eastAsia"/>
          <w:sz w:val="32"/>
          <w:szCs w:val="32"/>
        </w:rPr>
        <w:t xml:space="preserve">    </w:t>
      </w:r>
      <w:r w:rsidR="00333671" w:rsidRPr="00333671">
        <w:rPr>
          <w:rFonts w:ascii="仿宋_GB2312" w:eastAsia="仿宋_GB2312" w:hAnsi="楷体" w:hint="eastAsia"/>
          <w:sz w:val="32"/>
          <w:szCs w:val="32"/>
        </w:rPr>
        <w:t>近阶段，经开区围绕打造“干净、整洁、便捷、有序”的城市管理目标，加大攻坚力度，2至3月</w:t>
      </w:r>
      <w:r>
        <w:rPr>
          <w:rFonts w:ascii="仿宋_GB2312" w:eastAsia="仿宋_GB2312" w:hAnsi="楷体" w:hint="eastAsia"/>
          <w:sz w:val="32"/>
          <w:szCs w:val="32"/>
        </w:rPr>
        <w:t>，经开区在常州市城市长效管理</w:t>
      </w:r>
      <w:r w:rsidR="00333671" w:rsidRPr="00333671">
        <w:rPr>
          <w:rFonts w:ascii="仿宋_GB2312" w:eastAsia="仿宋_GB2312" w:hAnsi="楷体" w:hint="eastAsia"/>
          <w:sz w:val="32"/>
          <w:szCs w:val="32"/>
        </w:rPr>
        <w:t>现场考评</w:t>
      </w:r>
      <w:r>
        <w:rPr>
          <w:rFonts w:ascii="仿宋_GB2312" w:eastAsia="仿宋_GB2312" w:hAnsi="楷体" w:hint="eastAsia"/>
          <w:sz w:val="32"/>
          <w:szCs w:val="32"/>
        </w:rPr>
        <w:t>中</w:t>
      </w:r>
      <w:r w:rsidR="00333671" w:rsidRPr="00333671">
        <w:rPr>
          <w:rFonts w:ascii="仿宋_GB2312" w:eastAsia="仿宋_GB2312" w:hAnsi="楷体" w:hint="eastAsia"/>
          <w:sz w:val="32"/>
          <w:szCs w:val="32"/>
        </w:rPr>
        <w:t>失分</w:t>
      </w:r>
      <w:r w:rsidR="0021127D">
        <w:rPr>
          <w:rFonts w:ascii="仿宋_GB2312" w:eastAsia="仿宋_GB2312" w:hAnsi="楷体" w:hint="eastAsia"/>
          <w:sz w:val="32"/>
          <w:szCs w:val="32"/>
        </w:rPr>
        <w:t>均</w:t>
      </w:r>
      <w:r w:rsidR="00333671" w:rsidRPr="00333671">
        <w:rPr>
          <w:rFonts w:ascii="仿宋_GB2312" w:eastAsia="仿宋_GB2312" w:hAnsi="楷体" w:hint="eastAsia"/>
          <w:sz w:val="32"/>
          <w:szCs w:val="32"/>
        </w:rPr>
        <w:t>为0.2</w:t>
      </w:r>
      <w:r>
        <w:rPr>
          <w:rFonts w:ascii="仿宋_GB2312" w:eastAsia="仿宋_GB2312" w:hAnsi="楷体" w:hint="eastAsia"/>
          <w:sz w:val="32"/>
          <w:szCs w:val="32"/>
        </w:rPr>
        <w:t>分，</w:t>
      </w:r>
      <w:r w:rsidRPr="00CB7A00">
        <w:rPr>
          <w:rFonts w:ascii="仿宋_GB2312" w:eastAsia="仿宋_GB2312" w:hAnsi="楷体" w:hint="eastAsia"/>
          <w:sz w:val="32"/>
          <w:szCs w:val="32"/>
        </w:rPr>
        <w:t>考评失分明显压降</w:t>
      </w:r>
      <w:r w:rsidR="005C1222">
        <w:rPr>
          <w:rFonts w:ascii="仿宋_GB2312" w:eastAsia="仿宋_GB2312" w:hAnsi="楷体" w:hint="eastAsia"/>
          <w:sz w:val="32"/>
          <w:szCs w:val="32"/>
        </w:rPr>
        <w:t>，</w:t>
      </w:r>
      <w:r w:rsidR="00333671" w:rsidRPr="00333671">
        <w:rPr>
          <w:rFonts w:ascii="仿宋_GB2312" w:eastAsia="仿宋_GB2312" w:hAnsi="楷体" w:hint="eastAsia"/>
          <w:sz w:val="32"/>
          <w:szCs w:val="32"/>
        </w:rPr>
        <w:t>管理效能显著提升。</w:t>
      </w:r>
    </w:p>
    <w:p w:rsidR="00333671" w:rsidRPr="00333671" w:rsidRDefault="00333671" w:rsidP="00160E8B">
      <w:pPr>
        <w:ind w:firstLine="643"/>
        <w:rPr>
          <w:rFonts w:ascii="仿宋_GB2312" w:eastAsia="仿宋_GB2312" w:hAnsi="楷体"/>
          <w:sz w:val="32"/>
          <w:szCs w:val="32"/>
        </w:rPr>
      </w:pPr>
      <w:r w:rsidRPr="0017182A">
        <w:rPr>
          <w:rFonts w:ascii="楷体_GB2312" w:eastAsia="楷体_GB2312" w:hAnsi="楷体" w:hint="eastAsia"/>
          <w:b/>
          <w:sz w:val="32"/>
          <w:szCs w:val="32"/>
        </w:rPr>
        <w:t>一是精准补短板。</w:t>
      </w:r>
      <w:r w:rsidRPr="00333671">
        <w:rPr>
          <w:rFonts w:ascii="仿宋_GB2312" w:eastAsia="仿宋_GB2312" w:hAnsi="楷体" w:hint="eastAsia"/>
          <w:sz w:val="32"/>
          <w:szCs w:val="32"/>
        </w:rPr>
        <w:t>针对管理的薄弱环节开展“五整治五提升”行动，重点针对国道省道、堆场料场、围挡围墙、垃圾废品、村庄环境实施专项整治，对城中村、菜市场、绿化景观、住宅小区、环卫设施进行改造提升，从打基础、补短板、改面貌的角度全面提升难点问题治理水平。</w:t>
      </w:r>
    </w:p>
    <w:p w:rsidR="00333671" w:rsidRPr="00333671" w:rsidRDefault="00333671" w:rsidP="00160E8B">
      <w:pPr>
        <w:ind w:firstLine="643"/>
        <w:rPr>
          <w:rFonts w:ascii="仿宋_GB2312" w:eastAsia="仿宋_GB2312" w:hAnsi="楷体"/>
          <w:sz w:val="32"/>
          <w:szCs w:val="32"/>
        </w:rPr>
      </w:pPr>
      <w:r w:rsidRPr="0017182A">
        <w:rPr>
          <w:rFonts w:ascii="楷体_GB2312" w:eastAsia="楷体_GB2312" w:hAnsi="楷体" w:hint="eastAsia"/>
          <w:b/>
          <w:sz w:val="32"/>
          <w:szCs w:val="32"/>
        </w:rPr>
        <w:t>二是精准强防控。</w:t>
      </w:r>
      <w:r w:rsidRPr="00333671">
        <w:rPr>
          <w:rFonts w:ascii="仿宋_GB2312" w:eastAsia="仿宋_GB2312" w:hAnsi="楷体" w:hint="eastAsia"/>
          <w:sz w:val="32"/>
          <w:szCs w:val="32"/>
        </w:rPr>
        <w:t>根据季节特点，对春季绿化养护工作进行全面排查，严查毁绿种菜、绿化带偷倒垃圾现象，及时做好</w:t>
      </w:r>
      <w:r w:rsidRPr="00333671">
        <w:rPr>
          <w:rFonts w:ascii="仿宋_GB2312" w:eastAsia="仿宋_GB2312" w:hAnsi="楷体" w:hint="eastAsia"/>
          <w:sz w:val="32"/>
          <w:szCs w:val="32"/>
        </w:rPr>
        <w:lastRenderedPageBreak/>
        <w:t xml:space="preserve">绿化带清理补种工作。加强巡查力度，全面摸排市容问题易发时段、重点地段等，对菜市场及校园周边流动摊贩、渣土运输污染路面等问题，制定相应防范措施，提前介入管理，从源头防控问题发生。 </w:t>
      </w:r>
    </w:p>
    <w:p w:rsidR="00333671" w:rsidRPr="00333671" w:rsidRDefault="00333671" w:rsidP="00160E8B">
      <w:pPr>
        <w:ind w:firstLine="643"/>
        <w:rPr>
          <w:rFonts w:ascii="仿宋_GB2312" w:eastAsia="仿宋_GB2312" w:hAnsi="楷体"/>
          <w:sz w:val="32"/>
          <w:szCs w:val="32"/>
        </w:rPr>
      </w:pPr>
      <w:r w:rsidRPr="0017182A">
        <w:rPr>
          <w:rFonts w:ascii="楷体_GB2312" w:eastAsia="楷体_GB2312" w:hAnsi="楷体" w:hint="eastAsia"/>
          <w:b/>
          <w:sz w:val="32"/>
          <w:szCs w:val="32"/>
        </w:rPr>
        <w:t>三是精准定责任。</w:t>
      </w:r>
      <w:r w:rsidRPr="00333671">
        <w:rPr>
          <w:rFonts w:ascii="仿宋_GB2312" w:eastAsia="仿宋_GB2312" w:hAnsi="楷体" w:hint="eastAsia"/>
          <w:sz w:val="32"/>
          <w:szCs w:val="32"/>
        </w:rPr>
        <w:t>完善定人、定岗、定责的网格巡查制度，充分发挥网格长、路长、河长的作用，对于市、区两级巡查问题严肃整改纪律，强化担当意识，在进行疑难问题确权的同时，</w:t>
      </w:r>
      <w:r w:rsidR="005C1222">
        <w:rPr>
          <w:rFonts w:ascii="仿宋_GB2312" w:eastAsia="仿宋_GB2312" w:hAnsi="楷体" w:hint="eastAsia"/>
          <w:sz w:val="32"/>
          <w:szCs w:val="32"/>
        </w:rPr>
        <w:t>遵循</w:t>
      </w:r>
      <w:r w:rsidRPr="00333671">
        <w:rPr>
          <w:rFonts w:ascii="仿宋_GB2312" w:eastAsia="仿宋_GB2312" w:hAnsi="楷体" w:hint="eastAsia"/>
          <w:sz w:val="32"/>
          <w:szCs w:val="32"/>
        </w:rPr>
        <w:t>“解决问题在前、辨析责任在后”原则，进行问题“代整治”，确保</w:t>
      </w:r>
      <w:r w:rsidR="005C1222">
        <w:rPr>
          <w:rFonts w:ascii="仿宋_GB2312" w:eastAsia="仿宋_GB2312" w:hAnsi="楷体" w:hint="eastAsia"/>
          <w:sz w:val="32"/>
          <w:szCs w:val="32"/>
        </w:rPr>
        <w:t>问题</w:t>
      </w:r>
      <w:r w:rsidRPr="00333671">
        <w:rPr>
          <w:rFonts w:ascii="仿宋_GB2312" w:eastAsia="仿宋_GB2312" w:hAnsi="楷体" w:hint="eastAsia"/>
          <w:sz w:val="32"/>
          <w:szCs w:val="32"/>
        </w:rPr>
        <w:t>第一时间整改到位。</w:t>
      </w:r>
    </w:p>
    <w:p w:rsidR="00333671" w:rsidRDefault="00333671" w:rsidP="00160E8B">
      <w:pPr>
        <w:ind w:firstLine="643"/>
        <w:rPr>
          <w:rFonts w:ascii="仿宋_GB2312" w:eastAsia="仿宋_GB2312" w:hAnsi="楷体"/>
          <w:sz w:val="32"/>
          <w:szCs w:val="32"/>
        </w:rPr>
      </w:pPr>
      <w:r w:rsidRPr="0017182A">
        <w:rPr>
          <w:rFonts w:ascii="楷体_GB2312" w:eastAsia="楷体_GB2312" w:hAnsi="楷体" w:hint="eastAsia"/>
          <w:b/>
          <w:sz w:val="32"/>
          <w:szCs w:val="32"/>
        </w:rPr>
        <w:t>四是精准抓对接。</w:t>
      </w:r>
      <w:r w:rsidRPr="00333671">
        <w:rPr>
          <w:rFonts w:ascii="仿宋_GB2312" w:eastAsia="仿宋_GB2312" w:hAnsi="楷体" w:hint="eastAsia"/>
          <w:sz w:val="32"/>
          <w:szCs w:val="32"/>
        </w:rPr>
        <w:t>加强与市考评对接，对于现场考评扣分问题，快速分析查明原因及时申诉，做到“每分必争”。及时把列入整治的项目报市、区监督指挥中心备案，避免不必要的扣分，确保上传、下达、执行、整改迅速高效。</w:t>
      </w:r>
    </w:p>
    <w:p w:rsidR="004126E9" w:rsidRDefault="004126E9" w:rsidP="00160E8B">
      <w:pPr>
        <w:ind w:firstLine="640"/>
        <w:rPr>
          <w:rFonts w:ascii="仿宋_GB2312" w:eastAsia="仿宋_GB2312" w:hAnsi="楷体"/>
          <w:sz w:val="32"/>
          <w:szCs w:val="32"/>
        </w:rPr>
      </w:pPr>
    </w:p>
    <w:p w:rsidR="004126E9" w:rsidRDefault="004126E9" w:rsidP="004126E9">
      <w:pPr>
        <w:ind w:firstLine="640"/>
        <w:rPr>
          <w:rFonts w:ascii="仿宋_GB2312" w:eastAsia="仿宋_GB2312" w:hAnsi="楷体"/>
          <w:sz w:val="32"/>
          <w:szCs w:val="32"/>
        </w:rPr>
      </w:pPr>
    </w:p>
    <w:p w:rsidR="004126E9" w:rsidRDefault="004126E9" w:rsidP="004126E9">
      <w:pPr>
        <w:spacing w:line="480" w:lineRule="exact"/>
        <w:ind w:firstLine="640"/>
        <w:rPr>
          <w:rFonts w:ascii="仿宋_GB2312" w:eastAsia="仿宋_GB2312" w:hAnsi="楷体"/>
          <w:sz w:val="32"/>
          <w:szCs w:val="32"/>
        </w:rPr>
      </w:pPr>
    </w:p>
    <w:p w:rsidR="004126E9" w:rsidRDefault="004126E9" w:rsidP="004126E9">
      <w:pPr>
        <w:spacing w:line="480" w:lineRule="exact"/>
        <w:ind w:firstLine="640"/>
        <w:rPr>
          <w:rFonts w:ascii="仿宋_GB2312" w:eastAsia="仿宋_GB2312" w:hAnsi="楷体"/>
          <w:sz w:val="32"/>
          <w:szCs w:val="32"/>
        </w:rPr>
      </w:pPr>
    </w:p>
    <w:p w:rsidR="005C1222" w:rsidRDefault="005C1222" w:rsidP="004126E9">
      <w:pPr>
        <w:spacing w:line="480" w:lineRule="exact"/>
        <w:ind w:firstLine="640"/>
        <w:rPr>
          <w:rFonts w:ascii="仿宋_GB2312" w:eastAsia="仿宋_GB2312" w:hAnsi="楷体"/>
          <w:sz w:val="32"/>
          <w:szCs w:val="32"/>
        </w:rPr>
      </w:pPr>
    </w:p>
    <w:p w:rsidR="005C1222" w:rsidRDefault="005C1222" w:rsidP="004126E9">
      <w:pPr>
        <w:spacing w:line="480" w:lineRule="exact"/>
        <w:ind w:firstLine="640"/>
        <w:rPr>
          <w:rFonts w:ascii="仿宋_GB2312" w:eastAsia="仿宋_GB2312" w:hAnsi="楷体"/>
          <w:sz w:val="32"/>
          <w:szCs w:val="32"/>
        </w:rPr>
      </w:pPr>
    </w:p>
    <w:p w:rsidR="005C1222" w:rsidRDefault="005C1222" w:rsidP="004126E9">
      <w:pPr>
        <w:spacing w:line="480" w:lineRule="exact"/>
        <w:ind w:firstLine="640"/>
        <w:rPr>
          <w:rFonts w:ascii="仿宋_GB2312" w:eastAsia="仿宋_GB2312" w:hAnsi="楷体"/>
          <w:sz w:val="32"/>
          <w:szCs w:val="32"/>
        </w:rPr>
      </w:pPr>
    </w:p>
    <w:p w:rsidR="005C1222" w:rsidRDefault="005C1222" w:rsidP="004126E9">
      <w:pPr>
        <w:spacing w:line="480" w:lineRule="exact"/>
        <w:ind w:firstLine="640"/>
        <w:rPr>
          <w:rFonts w:ascii="仿宋_GB2312" w:eastAsia="仿宋_GB2312" w:hAnsi="楷体"/>
          <w:sz w:val="32"/>
          <w:szCs w:val="32"/>
        </w:rPr>
      </w:pPr>
    </w:p>
    <w:p w:rsidR="004126E9" w:rsidRDefault="00B55538" w:rsidP="004126E9">
      <w:pPr>
        <w:ind w:firstLineChars="0" w:firstLine="0"/>
      </w:pPr>
      <w:r>
        <w:pict>
          <v:line id="_x0000_s1034" style="position:absolute;left:0;text-align:left;z-index:251658240" from="14.95pt,22.3pt" to="429.05pt,22.3pt" o:gfxdata="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EexmtYAAAAIAQAADwAAAAAAAAABACAAAAAiAAAAZHJz&#10;L2Rvd25yZXYueG1sUEsBAhQAFAAAAAgAh07iQDLkimHNAQAAjgMAAA4AAAAAAAAAAQAgAAAAJQEA&#10;AGRycy9lMm9Eb2MueG1sUEsFBgAAAAAGAAYAWQEAAGQFAAAAAA==&#10;" strokeweight="1pt"/>
        </w:pict>
      </w:r>
    </w:p>
    <w:p w:rsidR="004126E9" w:rsidRDefault="004126E9" w:rsidP="004126E9">
      <w:pPr>
        <w:ind w:firstLineChars="100" w:firstLine="320"/>
        <w:rPr>
          <w:rFonts w:ascii="仿宋_GB2312" w:eastAsia="仿宋_GB2312"/>
          <w:sz w:val="32"/>
          <w:szCs w:val="32"/>
        </w:rPr>
      </w:pPr>
      <w:r>
        <w:rPr>
          <w:rFonts w:ascii="黑体" w:eastAsia="黑体" w:hint="eastAsia"/>
          <w:sz w:val="32"/>
          <w:szCs w:val="32"/>
        </w:rPr>
        <w:t>本期报：</w:t>
      </w:r>
      <w:r>
        <w:rPr>
          <w:rFonts w:ascii="仿宋_GB2312" w:eastAsia="仿宋_GB2312" w:hint="eastAsia"/>
          <w:sz w:val="32"/>
          <w:szCs w:val="32"/>
        </w:rPr>
        <w:t>区委，区人大，区政府，区政协，常州市城管局。</w:t>
      </w:r>
    </w:p>
    <w:p w:rsidR="004126E9" w:rsidRDefault="004126E9" w:rsidP="004126E9">
      <w:pPr>
        <w:spacing w:line="460" w:lineRule="exact"/>
        <w:ind w:left="1" w:firstLineChars="100" w:firstLine="320"/>
        <w:rPr>
          <w:rFonts w:ascii="仿宋_GB2312" w:eastAsia="仿宋_GB2312"/>
          <w:sz w:val="32"/>
          <w:szCs w:val="32"/>
        </w:rPr>
      </w:pPr>
      <w:r>
        <w:rPr>
          <w:rFonts w:ascii="黑体" w:eastAsia="黑体" w:hint="eastAsia"/>
          <w:sz w:val="32"/>
          <w:szCs w:val="32"/>
        </w:rPr>
        <w:t>本期发：</w:t>
      </w:r>
      <w:r>
        <w:rPr>
          <w:rFonts w:ascii="仿宋_GB2312" w:eastAsia="仿宋_GB2312" w:hint="eastAsia"/>
          <w:sz w:val="32"/>
          <w:szCs w:val="32"/>
        </w:rPr>
        <w:t>各镇人民政府，开发区管委会，街道办事处，</w:t>
      </w:r>
    </w:p>
    <w:p w:rsidR="004126E9" w:rsidRDefault="00B55538" w:rsidP="00825A7B">
      <w:pPr>
        <w:spacing w:line="460" w:lineRule="exact"/>
        <w:ind w:leftChars="766" w:left="1609" w:firstLineChars="0" w:firstLine="0"/>
        <w:rPr>
          <w:rFonts w:ascii="仿宋_GB2312" w:eastAsia="仿宋_GB2312" w:hAnsi="楷体"/>
          <w:sz w:val="32"/>
          <w:szCs w:val="32"/>
        </w:rPr>
      </w:pPr>
      <w:r w:rsidRPr="00B55538">
        <w:rPr>
          <w:rFonts w:ascii="仿宋_GB2312" w:eastAsia="仿宋_GB2312"/>
          <w:noProof/>
          <w:sz w:val="32"/>
          <w:szCs w:val="32"/>
        </w:rPr>
        <w:pict>
          <v:line id="_x0000_s1035" style="position:absolute;left:0;text-align:left;flip:y;z-index:251663360" from="14.95pt,26.5pt" to="430.55pt,26.9pt" strokeweight="1pt"/>
        </w:pict>
      </w:r>
      <w:r w:rsidR="004126E9" w:rsidRPr="008B6F63">
        <w:rPr>
          <w:rFonts w:ascii="仿宋_GB2312" w:eastAsia="仿宋_GB2312" w:hint="eastAsia"/>
          <w:sz w:val="32"/>
          <w:szCs w:val="32"/>
        </w:rPr>
        <w:t>区城</w:t>
      </w:r>
      <w:bookmarkStart w:id="0" w:name="_GoBack"/>
      <w:bookmarkEnd w:id="0"/>
      <w:r w:rsidR="004126E9" w:rsidRPr="008B6F63">
        <w:rPr>
          <w:rFonts w:ascii="仿宋_GB2312" w:eastAsia="仿宋_GB2312" w:hint="eastAsia"/>
          <w:sz w:val="32"/>
          <w:szCs w:val="32"/>
        </w:rPr>
        <w:t>市管理委员会成员单位</w:t>
      </w:r>
      <w:r w:rsidR="004126E9">
        <w:rPr>
          <w:rFonts w:ascii="仿宋_GB2312" w:eastAsia="仿宋_GB2312" w:hint="eastAsia"/>
          <w:sz w:val="32"/>
          <w:szCs w:val="32"/>
        </w:rPr>
        <w:t>。</w:t>
      </w:r>
      <w:r w:rsidR="004126E9">
        <w:rPr>
          <w:rFonts w:hint="eastAsia"/>
          <w:sz w:val="30"/>
          <w:szCs w:val="30"/>
        </w:rPr>
        <w:t xml:space="preserve">  </w:t>
      </w:r>
    </w:p>
    <w:p w:rsidR="004B210F" w:rsidRPr="000A649D" w:rsidRDefault="004B210F" w:rsidP="0024276A">
      <w:pPr>
        <w:spacing w:line="560" w:lineRule="exact"/>
        <w:ind w:firstLine="720"/>
        <w:rPr>
          <w:rFonts w:ascii="楷体" w:eastAsia="楷体" w:hAnsi="楷体"/>
          <w:color w:val="333333"/>
          <w:sz w:val="36"/>
          <w:szCs w:val="36"/>
          <w:shd w:val="clear" w:color="auto" w:fill="FFFFFF"/>
        </w:rPr>
      </w:pPr>
    </w:p>
    <w:p w:rsidR="00E75D13" w:rsidRPr="004B210F" w:rsidRDefault="00615598" w:rsidP="004B210F">
      <w:pPr>
        <w:ind w:firstLine="420"/>
      </w:pPr>
    </w:p>
    <w:sectPr w:rsidR="00E75D13" w:rsidRPr="004B210F" w:rsidSect="001C24CB">
      <w:pgSz w:w="11906" w:h="16838"/>
      <w:pgMar w:top="1474" w:right="1701" w:bottom="1361" w:left="1701" w:header="851" w:footer="96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598" w:rsidRDefault="00615598" w:rsidP="00270F4F">
      <w:pPr>
        <w:spacing w:line="240" w:lineRule="auto"/>
        <w:ind w:firstLine="420"/>
      </w:pPr>
      <w:r>
        <w:separator/>
      </w:r>
    </w:p>
  </w:endnote>
  <w:endnote w:type="continuationSeparator" w:id="1">
    <w:p w:rsidR="00615598" w:rsidRDefault="00615598" w:rsidP="00270F4F">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F2" w:rsidRPr="00034E70" w:rsidRDefault="004E31A5" w:rsidP="00AC36DD">
    <w:pPr>
      <w:pStyle w:val="a4"/>
      <w:ind w:firstLine="480"/>
      <w:rPr>
        <w:sz w:val="24"/>
        <w:szCs w:val="24"/>
      </w:rPr>
    </w:pPr>
    <w:r w:rsidRPr="00034E70">
      <w:rPr>
        <w:rFonts w:hint="eastAsia"/>
        <w:sz w:val="24"/>
        <w:szCs w:val="24"/>
      </w:rPr>
      <w:t>—</w:t>
    </w:r>
    <w:r w:rsidRPr="00034E70">
      <w:rPr>
        <w:rFonts w:hint="eastAsia"/>
        <w:sz w:val="24"/>
        <w:szCs w:val="24"/>
      </w:rPr>
      <w:t xml:space="preserve"> </w:t>
    </w:r>
    <w:r w:rsidR="00B55538" w:rsidRPr="00034E70">
      <w:rPr>
        <w:sz w:val="24"/>
        <w:szCs w:val="24"/>
      </w:rPr>
      <w:fldChar w:fldCharType="begin"/>
    </w:r>
    <w:r w:rsidRPr="00034E70">
      <w:rPr>
        <w:sz w:val="24"/>
        <w:szCs w:val="24"/>
      </w:rPr>
      <w:instrText xml:space="preserve"> PAGE   \* MERGEFORMAT </w:instrText>
    </w:r>
    <w:r w:rsidR="00B55538" w:rsidRPr="00034E70">
      <w:rPr>
        <w:sz w:val="24"/>
        <w:szCs w:val="24"/>
      </w:rPr>
      <w:fldChar w:fldCharType="separate"/>
    </w:r>
    <w:r w:rsidRPr="008255E2">
      <w:rPr>
        <w:noProof/>
        <w:sz w:val="24"/>
        <w:szCs w:val="24"/>
        <w:lang w:val="zh-CN"/>
      </w:rPr>
      <w:t>2</w:t>
    </w:r>
    <w:r w:rsidR="00B55538" w:rsidRPr="00034E70">
      <w:rPr>
        <w:sz w:val="24"/>
        <w:szCs w:val="24"/>
      </w:rPr>
      <w:fldChar w:fldCharType="end"/>
    </w:r>
    <w:r w:rsidRPr="00034E70">
      <w:rPr>
        <w:rFonts w:hint="eastAsia"/>
        <w:sz w:val="24"/>
        <w:szCs w:val="24"/>
      </w:rPr>
      <w:t xml:space="preserve"> </w:t>
    </w:r>
    <w:r w:rsidRPr="00034E70">
      <w:rPr>
        <w:rFonts w:hint="eastAsia"/>
        <w:sz w:val="24"/>
        <w:szCs w:val="24"/>
      </w:rPr>
      <w:t>—</w:t>
    </w:r>
  </w:p>
  <w:p w:rsidR="00A172F2" w:rsidRDefault="00615598" w:rsidP="00AC36D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F2" w:rsidRPr="00034E70" w:rsidRDefault="004E31A5" w:rsidP="008255E2">
    <w:pPr>
      <w:pStyle w:val="a4"/>
      <w:ind w:firstLineChars="0" w:firstLine="0"/>
      <w:jc w:val="center"/>
      <w:rPr>
        <w:sz w:val="24"/>
        <w:szCs w:val="24"/>
      </w:rPr>
    </w:pPr>
    <w:r w:rsidRPr="00034E70">
      <w:rPr>
        <w:rFonts w:hint="eastAsia"/>
        <w:sz w:val="24"/>
        <w:szCs w:val="24"/>
      </w:rPr>
      <w:t>—</w:t>
    </w:r>
    <w:r>
      <w:rPr>
        <w:rFonts w:hint="eastAsia"/>
        <w:sz w:val="24"/>
        <w:szCs w:val="24"/>
      </w:rPr>
      <w:t xml:space="preserve"> </w:t>
    </w:r>
    <w:r w:rsidR="00B55538" w:rsidRPr="00034E70">
      <w:rPr>
        <w:sz w:val="24"/>
        <w:szCs w:val="24"/>
      </w:rPr>
      <w:fldChar w:fldCharType="begin"/>
    </w:r>
    <w:r w:rsidRPr="00034E70">
      <w:rPr>
        <w:sz w:val="24"/>
        <w:szCs w:val="24"/>
      </w:rPr>
      <w:instrText xml:space="preserve"> PAGE   \* MERGEFORMAT </w:instrText>
    </w:r>
    <w:r w:rsidR="00B55538" w:rsidRPr="00034E70">
      <w:rPr>
        <w:sz w:val="24"/>
        <w:szCs w:val="24"/>
      </w:rPr>
      <w:fldChar w:fldCharType="separate"/>
    </w:r>
    <w:r w:rsidR="00F97AC4" w:rsidRPr="00F97AC4">
      <w:rPr>
        <w:noProof/>
        <w:sz w:val="24"/>
        <w:szCs w:val="24"/>
        <w:lang w:val="zh-CN"/>
      </w:rPr>
      <w:t>1</w:t>
    </w:r>
    <w:r w:rsidR="00B55538" w:rsidRPr="00034E70">
      <w:rPr>
        <w:sz w:val="24"/>
        <w:szCs w:val="24"/>
      </w:rPr>
      <w:fldChar w:fldCharType="end"/>
    </w:r>
    <w:r>
      <w:rPr>
        <w:rFonts w:hint="eastAsia"/>
        <w:sz w:val="24"/>
        <w:szCs w:val="24"/>
      </w:rPr>
      <w:t xml:space="preserve"> </w:t>
    </w:r>
    <w:r w:rsidRPr="00034E70">
      <w:rPr>
        <w:rFonts w:hint="eastAsia"/>
        <w:sz w:val="24"/>
        <w:szCs w:val="24"/>
      </w:rPr>
      <w:t>—</w:t>
    </w:r>
  </w:p>
  <w:p w:rsidR="00A172F2" w:rsidRDefault="00615598" w:rsidP="00AC36DD">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F2" w:rsidRDefault="00615598" w:rsidP="00AC36D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598" w:rsidRDefault="00615598" w:rsidP="00270F4F">
      <w:pPr>
        <w:spacing w:line="240" w:lineRule="auto"/>
        <w:ind w:firstLine="420"/>
      </w:pPr>
      <w:r>
        <w:separator/>
      </w:r>
    </w:p>
  </w:footnote>
  <w:footnote w:type="continuationSeparator" w:id="1">
    <w:p w:rsidR="00615598" w:rsidRDefault="00615598" w:rsidP="00270F4F">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F2" w:rsidRPr="005E3F0D" w:rsidRDefault="00615598" w:rsidP="005E3F0D">
    <w:pPr>
      <w:ind w:left="420"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F2" w:rsidRPr="005E3F0D" w:rsidRDefault="00615598" w:rsidP="005E3F0D">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F2" w:rsidRDefault="00615598" w:rsidP="00AC36DD">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FBD"/>
    <w:multiLevelType w:val="hybridMultilevel"/>
    <w:tmpl w:val="2A2E9FEE"/>
    <w:lvl w:ilvl="0" w:tplc="CD98EF20">
      <w:start w:val="2"/>
      <w:numFmt w:val="bullet"/>
      <w:lvlText w:val="◆"/>
      <w:lvlJc w:val="left"/>
      <w:pPr>
        <w:ind w:left="560" w:hanging="360"/>
      </w:pPr>
      <w:rPr>
        <w:rFonts w:ascii="宋体" w:eastAsia="宋体" w:hAnsi="宋体" w:cs="Times New Roman"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210F"/>
    <w:rsid w:val="00007F66"/>
    <w:rsid w:val="00023030"/>
    <w:rsid w:val="00035DAF"/>
    <w:rsid w:val="00065223"/>
    <w:rsid w:val="00081B6F"/>
    <w:rsid w:val="00087B61"/>
    <w:rsid w:val="000964B3"/>
    <w:rsid w:val="00114E3D"/>
    <w:rsid w:val="0011724B"/>
    <w:rsid w:val="00160E8B"/>
    <w:rsid w:val="0017182A"/>
    <w:rsid w:val="0021127D"/>
    <w:rsid w:val="002159B8"/>
    <w:rsid w:val="00241F7C"/>
    <w:rsid w:val="0024276A"/>
    <w:rsid w:val="00270AB5"/>
    <w:rsid w:val="00270F4F"/>
    <w:rsid w:val="0027718E"/>
    <w:rsid w:val="002A610F"/>
    <w:rsid w:val="00333671"/>
    <w:rsid w:val="00347967"/>
    <w:rsid w:val="003D3432"/>
    <w:rsid w:val="003E18F9"/>
    <w:rsid w:val="00410D16"/>
    <w:rsid w:val="004126E9"/>
    <w:rsid w:val="00452624"/>
    <w:rsid w:val="00482AC7"/>
    <w:rsid w:val="00493FE2"/>
    <w:rsid w:val="004A23D5"/>
    <w:rsid w:val="004B210F"/>
    <w:rsid w:val="004E31A5"/>
    <w:rsid w:val="004E7975"/>
    <w:rsid w:val="0054772F"/>
    <w:rsid w:val="00560FB7"/>
    <w:rsid w:val="00586AFC"/>
    <w:rsid w:val="0059686F"/>
    <w:rsid w:val="005C1222"/>
    <w:rsid w:val="00615598"/>
    <w:rsid w:val="00696C76"/>
    <w:rsid w:val="00713AAD"/>
    <w:rsid w:val="007B63B5"/>
    <w:rsid w:val="008120F9"/>
    <w:rsid w:val="00825A7B"/>
    <w:rsid w:val="0083382D"/>
    <w:rsid w:val="00894482"/>
    <w:rsid w:val="008A04C1"/>
    <w:rsid w:val="008E516B"/>
    <w:rsid w:val="008F727E"/>
    <w:rsid w:val="009154D0"/>
    <w:rsid w:val="009167BA"/>
    <w:rsid w:val="0092055E"/>
    <w:rsid w:val="00A038CA"/>
    <w:rsid w:val="00A06FC2"/>
    <w:rsid w:val="00A24B37"/>
    <w:rsid w:val="00A3003B"/>
    <w:rsid w:val="00A55FD3"/>
    <w:rsid w:val="00AB5920"/>
    <w:rsid w:val="00AE6225"/>
    <w:rsid w:val="00B3037C"/>
    <w:rsid w:val="00B55538"/>
    <w:rsid w:val="00BF3523"/>
    <w:rsid w:val="00C20A53"/>
    <w:rsid w:val="00C928F9"/>
    <w:rsid w:val="00CB7A00"/>
    <w:rsid w:val="00CD7020"/>
    <w:rsid w:val="00CF726C"/>
    <w:rsid w:val="00D15747"/>
    <w:rsid w:val="00D96782"/>
    <w:rsid w:val="00DE5D5D"/>
    <w:rsid w:val="00EF328E"/>
    <w:rsid w:val="00F066BE"/>
    <w:rsid w:val="00F06BA4"/>
    <w:rsid w:val="00F1484C"/>
    <w:rsid w:val="00F30F99"/>
    <w:rsid w:val="00F97AC4"/>
    <w:rsid w:val="00FA6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1" type="connector" idref="#直线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0F"/>
    <w:pPr>
      <w:widowControl w:val="0"/>
      <w:spacing w:line="520" w:lineRule="exact"/>
      <w:ind w:firstLineChars="200" w:firstLine="200"/>
      <w:jc w:val="both"/>
    </w:pPr>
    <w:rPr>
      <w:rFonts w:ascii="Calibri" w:eastAsia="宋体" w:hAnsi="Calibri" w:cs="Times New Roman"/>
    </w:rPr>
  </w:style>
  <w:style w:type="paragraph" w:styleId="3">
    <w:name w:val="heading 3"/>
    <w:basedOn w:val="a"/>
    <w:link w:val="3Char"/>
    <w:uiPriority w:val="9"/>
    <w:qFormat/>
    <w:rsid w:val="002159B8"/>
    <w:pPr>
      <w:widowControl/>
      <w:spacing w:before="100" w:beforeAutospacing="1" w:after="100" w:afterAutospacing="1" w:line="240" w:lineRule="auto"/>
      <w:ind w:firstLineChars="0" w:firstLine="0"/>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210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4B210F"/>
    <w:rPr>
      <w:rFonts w:ascii="Calibri" w:eastAsia="宋体" w:hAnsi="Calibri" w:cs="Times New Roman"/>
      <w:sz w:val="18"/>
      <w:szCs w:val="18"/>
    </w:rPr>
  </w:style>
  <w:style w:type="paragraph" w:styleId="a4">
    <w:name w:val="footer"/>
    <w:basedOn w:val="a"/>
    <w:link w:val="Char0"/>
    <w:uiPriority w:val="99"/>
    <w:unhideWhenUsed/>
    <w:rsid w:val="004B210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4B210F"/>
    <w:rPr>
      <w:rFonts w:ascii="Calibri" w:eastAsia="宋体" w:hAnsi="Calibri" w:cs="Times New Roman"/>
      <w:sz w:val="18"/>
      <w:szCs w:val="18"/>
    </w:rPr>
  </w:style>
  <w:style w:type="paragraph" w:styleId="a5">
    <w:name w:val="Normal (Web)"/>
    <w:basedOn w:val="a"/>
    <w:uiPriority w:val="99"/>
    <w:unhideWhenUsed/>
    <w:rsid w:val="004B210F"/>
    <w:pPr>
      <w:widowControl/>
      <w:spacing w:before="100" w:beforeAutospacing="1" w:after="100" w:afterAutospacing="1" w:line="240" w:lineRule="auto"/>
      <w:ind w:firstLineChars="0" w:firstLine="0"/>
      <w:jc w:val="left"/>
    </w:pPr>
    <w:rPr>
      <w:rFonts w:ascii="宋体" w:hAnsi="宋体" w:cs="宋体"/>
      <w:kern w:val="0"/>
      <w:sz w:val="24"/>
      <w:szCs w:val="24"/>
    </w:rPr>
  </w:style>
  <w:style w:type="character" w:styleId="a6">
    <w:name w:val="Strong"/>
    <w:basedOn w:val="a0"/>
    <w:uiPriority w:val="22"/>
    <w:qFormat/>
    <w:rsid w:val="004B210F"/>
    <w:rPr>
      <w:b/>
      <w:bCs/>
    </w:rPr>
  </w:style>
  <w:style w:type="character" w:customStyle="1" w:styleId="3Char">
    <w:name w:val="标题 3 Char"/>
    <w:basedOn w:val="a0"/>
    <w:link w:val="3"/>
    <w:uiPriority w:val="9"/>
    <w:rsid w:val="002159B8"/>
    <w:rPr>
      <w:rFonts w:ascii="宋体" w:eastAsia="宋体" w:hAnsi="宋体" w:cs="宋体"/>
      <w:b/>
      <w:bCs/>
      <w:kern w:val="0"/>
      <w:sz w:val="27"/>
      <w:szCs w:val="27"/>
    </w:rPr>
  </w:style>
  <w:style w:type="character" w:styleId="a7">
    <w:name w:val="Hyperlink"/>
    <w:basedOn w:val="a0"/>
    <w:uiPriority w:val="99"/>
    <w:semiHidden/>
    <w:unhideWhenUsed/>
    <w:rsid w:val="002159B8"/>
    <w:rPr>
      <w:color w:val="0000FF"/>
      <w:u w:val="single"/>
    </w:rPr>
  </w:style>
  <w:style w:type="character" w:styleId="a8">
    <w:name w:val="Emphasis"/>
    <w:basedOn w:val="a0"/>
    <w:uiPriority w:val="20"/>
    <w:qFormat/>
    <w:rsid w:val="002159B8"/>
    <w:rPr>
      <w:i/>
      <w:iCs/>
    </w:rPr>
  </w:style>
  <w:style w:type="character" w:customStyle="1" w:styleId="apple-converted-space">
    <w:name w:val="apple-converted-space"/>
    <w:basedOn w:val="a0"/>
    <w:rsid w:val="002159B8"/>
  </w:style>
  <w:style w:type="paragraph" w:styleId="a9">
    <w:name w:val="Balloon Text"/>
    <w:basedOn w:val="a"/>
    <w:link w:val="Char1"/>
    <w:uiPriority w:val="99"/>
    <w:semiHidden/>
    <w:unhideWhenUsed/>
    <w:rsid w:val="00A55FD3"/>
    <w:pPr>
      <w:spacing w:line="240" w:lineRule="auto"/>
    </w:pPr>
    <w:rPr>
      <w:sz w:val="18"/>
      <w:szCs w:val="18"/>
    </w:rPr>
  </w:style>
  <w:style w:type="character" w:customStyle="1" w:styleId="Char1">
    <w:name w:val="批注框文本 Char"/>
    <w:basedOn w:val="a0"/>
    <w:link w:val="a9"/>
    <w:uiPriority w:val="99"/>
    <w:semiHidden/>
    <w:rsid w:val="00A55FD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8858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74ED5E-E9C8-4DF3-89F6-D8E84CCD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Pages>
  <Words>415</Words>
  <Characters>2370</Characters>
  <Application>Microsoft Office Word</Application>
  <DocSecurity>0</DocSecurity>
  <Lines>19</Lines>
  <Paragraphs>5</Paragraphs>
  <ScaleCrop>false</ScaleCrop>
  <Company>Microsoft</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李刚</dc:creator>
  <cp:lastModifiedBy>李刚</cp:lastModifiedBy>
  <cp:revision>36</cp:revision>
  <cp:lastPrinted>2017-03-29T00:43:00Z</cp:lastPrinted>
  <dcterms:created xsi:type="dcterms:W3CDTF">2017-03-14T03:34:00Z</dcterms:created>
  <dcterms:modified xsi:type="dcterms:W3CDTF">2017-03-29T01:02:00Z</dcterms:modified>
</cp:coreProperties>
</file>