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57" w:rsidRPr="00865B57" w:rsidRDefault="00865B57" w:rsidP="00865B57">
      <w:pPr>
        <w:widowControl/>
        <w:spacing w:before="100" w:beforeAutospacing="1" w:after="100" w:afterAutospacing="1" w:line="432" w:lineRule="auto"/>
        <w:jc w:val="center"/>
        <w:rPr>
          <w:rFonts w:ascii="方正小标宋简体" w:eastAsia="方正小标宋简体" w:hAnsi="宋体" w:cs="宋体" w:hint="eastAsia"/>
          <w:color w:val="000000"/>
          <w:kern w:val="0"/>
          <w:sz w:val="36"/>
          <w:szCs w:val="36"/>
        </w:rPr>
      </w:pPr>
      <w:r w:rsidRPr="008560AA">
        <w:rPr>
          <w:rFonts w:ascii="方正小标宋简体" w:eastAsia="方正小标宋简体" w:hAnsi="宋体" w:cs="宋体" w:hint="eastAsia"/>
          <w:b/>
          <w:bCs/>
          <w:color w:val="000000"/>
          <w:kern w:val="0"/>
          <w:sz w:val="36"/>
          <w:szCs w:val="36"/>
        </w:rPr>
        <w:t>国务院关于废止和修改部分行政法规的决定</w:t>
      </w:r>
    </w:p>
    <w:p w:rsidR="00865B57" w:rsidRPr="00865B57" w:rsidRDefault="00865B57" w:rsidP="00865B57">
      <w:pPr>
        <w:widowControl/>
        <w:spacing w:before="100" w:beforeAutospacing="1" w:after="100" w:afterAutospacing="1" w:line="432" w:lineRule="auto"/>
        <w:rPr>
          <w:rFonts w:ascii="宋体" w:eastAsia="宋体" w:hAnsi="宋体" w:cs="宋体" w:hint="eastAsia"/>
          <w:color w:val="000000"/>
          <w:kern w:val="0"/>
          <w:sz w:val="24"/>
          <w:szCs w:val="24"/>
        </w:rPr>
      </w:pPr>
      <w:r w:rsidRPr="00865B57">
        <w:rPr>
          <w:rFonts w:ascii="宋体" w:eastAsia="宋体" w:hAnsi="宋体" w:cs="宋体" w:hint="eastAsia"/>
          <w:color w:val="000000"/>
          <w:kern w:val="0"/>
          <w:sz w:val="24"/>
          <w:szCs w:val="24"/>
        </w:rPr>
        <w:t xml:space="preserve">　　为进一步深入贯彻依法治国基本方略，维护社会主义法制统一，全面推进依法行政，国务院在1983年以来已对行政法规进行过4次全面清理的基础上，根据经济社会发展和改革深化的新情况、新要求，再次对截至2009年底现行的行政法规共691件进行了全面清理。经过清理，国务院决定：</w:t>
      </w:r>
      <w:r w:rsidRPr="00865B57">
        <w:rPr>
          <w:rFonts w:ascii="宋体" w:eastAsia="宋体" w:hAnsi="宋体" w:cs="宋体" w:hint="eastAsia"/>
          <w:color w:val="000000"/>
          <w:kern w:val="0"/>
          <w:sz w:val="24"/>
          <w:szCs w:val="24"/>
        </w:rPr>
        <w:br/>
        <w:t xml:space="preserve">　　一、对7件行政法规予以废止。（附件1）</w:t>
      </w:r>
      <w:r w:rsidRPr="00865B57">
        <w:rPr>
          <w:rFonts w:ascii="宋体" w:eastAsia="宋体" w:hAnsi="宋体" w:cs="宋体" w:hint="eastAsia"/>
          <w:color w:val="000000"/>
          <w:kern w:val="0"/>
          <w:sz w:val="24"/>
          <w:szCs w:val="24"/>
        </w:rPr>
        <w:br/>
        <w:t xml:space="preserve">　　二、对107件行政法规的部分条款予以修改。（附件2）</w:t>
      </w:r>
      <w:r w:rsidRPr="00865B57">
        <w:rPr>
          <w:rFonts w:ascii="宋体" w:eastAsia="宋体" w:hAnsi="宋体" w:cs="宋体" w:hint="eastAsia"/>
          <w:color w:val="000000"/>
          <w:kern w:val="0"/>
          <w:sz w:val="24"/>
          <w:szCs w:val="24"/>
        </w:rPr>
        <w:br/>
        <w:t xml:space="preserve">　　本决定自公布之日起施行。</w:t>
      </w:r>
    </w:p>
    <w:p w:rsidR="00865B57" w:rsidRPr="00865B57" w:rsidRDefault="00865B57" w:rsidP="00865B57">
      <w:pPr>
        <w:widowControl/>
        <w:spacing w:before="100" w:beforeAutospacing="1" w:after="100" w:afterAutospacing="1" w:line="432" w:lineRule="auto"/>
        <w:rPr>
          <w:rFonts w:ascii="宋体" w:eastAsia="宋体" w:hAnsi="宋体" w:cs="宋体" w:hint="eastAsia"/>
          <w:color w:val="000000"/>
          <w:kern w:val="0"/>
          <w:sz w:val="24"/>
          <w:szCs w:val="24"/>
        </w:rPr>
      </w:pPr>
      <w:r w:rsidRPr="00865B57">
        <w:rPr>
          <w:rFonts w:ascii="宋体" w:eastAsia="宋体" w:hAnsi="宋体" w:cs="宋体" w:hint="eastAsia"/>
          <w:color w:val="000000"/>
          <w:kern w:val="0"/>
          <w:sz w:val="24"/>
          <w:szCs w:val="24"/>
        </w:rPr>
        <w:t xml:space="preserve">　　附件：1.国务院决定废止的行政法规</w:t>
      </w:r>
      <w:r w:rsidRPr="00865B57">
        <w:rPr>
          <w:rFonts w:ascii="宋体" w:eastAsia="宋体" w:hAnsi="宋体" w:cs="宋体" w:hint="eastAsia"/>
          <w:color w:val="000000"/>
          <w:kern w:val="0"/>
          <w:sz w:val="24"/>
          <w:szCs w:val="24"/>
        </w:rPr>
        <w:br/>
      </w:r>
      <w:proofErr w:type="gramStart"/>
      <w:r w:rsidRPr="00865B57">
        <w:rPr>
          <w:rFonts w:ascii="宋体" w:eastAsia="宋体" w:hAnsi="宋体" w:cs="宋体" w:hint="eastAsia"/>
          <w:color w:val="000000"/>
          <w:kern w:val="0"/>
          <w:sz w:val="24"/>
          <w:szCs w:val="24"/>
        </w:rPr>
        <w:t xml:space="preserve">　　　　　</w:t>
      </w:r>
      <w:proofErr w:type="gramEnd"/>
      <w:r w:rsidRPr="00865B57">
        <w:rPr>
          <w:rFonts w:ascii="宋体" w:eastAsia="宋体" w:hAnsi="宋体" w:cs="宋体" w:hint="eastAsia"/>
          <w:color w:val="000000"/>
          <w:kern w:val="0"/>
          <w:sz w:val="24"/>
          <w:szCs w:val="24"/>
        </w:rPr>
        <w:t>2.国务院决定修改的行政法规</w:t>
      </w:r>
    </w:p>
    <w:p w:rsidR="00865B57" w:rsidRPr="00865B57" w:rsidRDefault="00865B57" w:rsidP="00865B57">
      <w:pPr>
        <w:widowControl/>
        <w:spacing w:before="100" w:beforeAutospacing="1" w:after="100" w:afterAutospacing="1" w:line="432" w:lineRule="auto"/>
        <w:rPr>
          <w:rFonts w:ascii="宋体" w:eastAsia="宋体" w:hAnsi="宋体" w:cs="宋体" w:hint="eastAsia"/>
          <w:color w:val="000000"/>
          <w:kern w:val="0"/>
          <w:sz w:val="24"/>
          <w:szCs w:val="24"/>
        </w:rPr>
      </w:pPr>
      <w:r w:rsidRPr="00865B57">
        <w:rPr>
          <w:rFonts w:ascii="宋体" w:eastAsia="宋体" w:hAnsi="宋体" w:cs="宋体" w:hint="eastAsia"/>
          <w:b/>
          <w:bCs/>
          <w:color w:val="000000"/>
          <w:kern w:val="0"/>
          <w:sz w:val="24"/>
          <w:szCs w:val="24"/>
        </w:rPr>
        <w:t>附件1：</w:t>
      </w:r>
    </w:p>
    <w:p w:rsidR="00865B57" w:rsidRPr="00865B57" w:rsidRDefault="00865B57" w:rsidP="00865B57">
      <w:pPr>
        <w:widowControl/>
        <w:spacing w:before="100" w:beforeAutospacing="1" w:after="100" w:afterAutospacing="1" w:line="432" w:lineRule="auto"/>
        <w:rPr>
          <w:rFonts w:ascii="宋体" w:eastAsia="宋体" w:hAnsi="宋体" w:cs="宋体" w:hint="eastAsia"/>
          <w:color w:val="000000"/>
          <w:kern w:val="0"/>
          <w:sz w:val="24"/>
          <w:szCs w:val="24"/>
        </w:rPr>
      </w:pPr>
      <w:r w:rsidRPr="00865B57">
        <w:rPr>
          <w:rFonts w:ascii="宋体" w:eastAsia="宋体" w:hAnsi="宋体" w:cs="宋体" w:hint="eastAsia"/>
          <w:b/>
          <w:bCs/>
          <w:color w:val="000000"/>
          <w:kern w:val="0"/>
          <w:sz w:val="36"/>
        </w:rPr>
        <w:t>国务院决定废止的行政法规</w:t>
      </w:r>
    </w:p>
    <w:p w:rsidR="00865B57" w:rsidRPr="00865B57" w:rsidRDefault="00865B57" w:rsidP="00865B57">
      <w:pPr>
        <w:widowControl/>
        <w:spacing w:before="100" w:beforeAutospacing="1" w:after="100" w:afterAutospacing="1" w:line="432" w:lineRule="auto"/>
        <w:rPr>
          <w:rFonts w:ascii="宋体" w:eastAsia="宋体" w:hAnsi="宋体" w:cs="宋体" w:hint="eastAsia"/>
          <w:color w:val="000000"/>
          <w:kern w:val="0"/>
          <w:sz w:val="24"/>
          <w:szCs w:val="24"/>
        </w:rPr>
      </w:pPr>
      <w:r w:rsidRPr="00865B57">
        <w:rPr>
          <w:rFonts w:ascii="宋体" w:eastAsia="宋体" w:hAnsi="宋体" w:cs="宋体" w:hint="eastAsia"/>
          <w:color w:val="000000"/>
          <w:kern w:val="0"/>
          <w:sz w:val="24"/>
          <w:szCs w:val="24"/>
        </w:rPr>
        <w:t xml:space="preserve">　　一、关于各地厂矿对于法定假日工资发放办法的决定（1950年7月31日政务院公布）</w:t>
      </w:r>
      <w:r w:rsidRPr="00865B57">
        <w:rPr>
          <w:rFonts w:ascii="宋体" w:eastAsia="宋体" w:hAnsi="宋体" w:cs="宋体" w:hint="eastAsia"/>
          <w:color w:val="000000"/>
          <w:kern w:val="0"/>
          <w:sz w:val="24"/>
          <w:szCs w:val="24"/>
        </w:rPr>
        <w:br/>
        <w:t xml:space="preserve">　　二、关于保护机场净空的规定（1982年12月11日国务院、中央军委公布）</w:t>
      </w:r>
      <w:r w:rsidRPr="00865B57">
        <w:rPr>
          <w:rFonts w:ascii="宋体" w:eastAsia="宋体" w:hAnsi="宋体" w:cs="宋体" w:hint="eastAsia"/>
          <w:color w:val="000000"/>
          <w:kern w:val="0"/>
          <w:sz w:val="24"/>
          <w:szCs w:val="24"/>
        </w:rPr>
        <w:br/>
        <w:t xml:space="preserve">　　三、金融机构代客户办理即期和远期外汇买卖管理规定（1987年12月13日国务院批准　1988年3月5日国家外汇管理局公布）</w:t>
      </w:r>
      <w:r w:rsidRPr="00865B57">
        <w:rPr>
          <w:rFonts w:ascii="宋体" w:eastAsia="宋体" w:hAnsi="宋体" w:cs="宋体" w:hint="eastAsia"/>
          <w:color w:val="000000"/>
          <w:kern w:val="0"/>
          <w:sz w:val="24"/>
          <w:szCs w:val="24"/>
        </w:rPr>
        <w:br/>
        <w:t xml:space="preserve">　　四、境外投资外汇管理办法（1989年2月5日国务院批准　1989年3月6日国家外汇管理局公布）</w:t>
      </w:r>
      <w:r w:rsidRPr="00865B57">
        <w:rPr>
          <w:rFonts w:ascii="宋体" w:eastAsia="宋体" w:hAnsi="宋体" w:cs="宋体" w:hint="eastAsia"/>
          <w:color w:val="000000"/>
          <w:kern w:val="0"/>
          <w:sz w:val="24"/>
          <w:szCs w:val="24"/>
        </w:rPr>
        <w:br/>
        <w:t xml:space="preserve">　　五、境外金融机构管理办法（1990年3月12日国务院批准　1990年4月13日中国人民银行令第1号公布）</w:t>
      </w:r>
      <w:r w:rsidRPr="00865B57">
        <w:rPr>
          <w:rFonts w:ascii="宋体" w:eastAsia="宋体" w:hAnsi="宋体" w:cs="宋体" w:hint="eastAsia"/>
          <w:color w:val="000000"/>
          <w:kern w:val="0"/>
          <w:sz w:val="24"/>
          <w:szCs w:val="24"/>
        </w:rPr>
        <w:br/>
        <w:t xml:space="preserve">　　六、中华人民共和国企业劳动争议处理条例（1993年7月6日中华人民共</w:t>
      </w:r>
      <w:r w:rsidRPr="00865B57">
        <w:rPr>
          <w:rFonts w:ascii="宋体" w:eastAsia="宋体" w:hAnsi="宋体" w:cs="宋体" w:hint="eastAsia"/>
          <w:color w:val="000000"/>
          <w:kern w:val="0"/>
          <w:sz w:val="24"/>
          <w:szCs w:val="24"/>
        </w:rPr>
        <w:lastRenderedPageBreak/>
        <w:t>和国国务院令第117号公布）</w:t>
      </w:r>
      <w:r w:rsidRPr="00865B57">
        <w:rPr>
          <w:rFonts w:ascii="宋体" w:eastAsia="宋体" w:hAnsi="宋体" w:cs="宋体" w:hint="eastAsia"/>
          <w:color w:val="000000"/>
          <w:kern w:val="0"/>
          <w:sz w:val="24"/>
          <w:szCs w:val="24"/>
        </w:rPr>
        <w:br/>
        <w:t xml:space="preserve">　　七、石油天然气管</w:t>
      </w:r>
      <w:proofErr w:type="gramStart"/>
      <w:r w:rsidRPr="00865B57">
        <w:rPr>
          <w:rFonts w:ascii="宋体" w:eastAsia="宋体" w:hAnsi="宋体" w:cs="宋体" w:hint="eastAsia"/>
          <w:color w:val="000000"/>
          <w:kern w:val="0"/>
          <w:sz w:val="24"/>
          <w:szCs w:val="24"/>
        </w:rPr>
        <w:t>道保护</w:t>
      </w:r>
      <w:proofErr w:type="gramEnd"/>
      <w:r w:rsidRPr="00865B57">
        <w:rPr>
          <w:rFonts w:ascii="宋体" w:eastAsia="宋体" w:hAnsi="宋体" w:cs="宋体" w:hint="eastAsia"/>
          <w:color w:val="000000"/>
          <w:kern w:val="0"/>
          <w:sz w:val="24"/>
          <w:szCs w:val="24"/>
        </w:rPr>
        <w:t>条例（2001年8月2日中华人民共和国国务院令第313号公布）</w:t>
      </w:r>
    </w:p>
    <w:p w:rsidR="00865B57" w:rsidRPr="00865B57" w:rsidRDefault="00865B57" w:rsidP="00865B57">
      <w:pPr>
        <w:widowControl/>
        <w:spacing w:before="100" w:beforeAutospacing="1" w:after="100" w:afterAutospacing="1" w:line="432" w:lineRule="auto"/>
        <w:rPr>
          <w:rFonts w:ascii="宋体" w:eastAsia="宋体" w:hAnsi="宋体" w:cs="宋体" w:hint="eastAsia"/>
          <w:color w:val="000000"/>
          <w:kern w:val="0"/>
          <w:sz w:val="24"/>
          <w:szCs w:val="24"/>
        </w:rPr>
      </w:pPr>
      <w:r w:rsidRPr="00865B57">
        <w:rPr>
          <w:rFonts w:ascii="宋体" w:eastAsia="宋体" w:hAnsi="宋体" w:cs="宋体" w:hint="eastAsia"/>
          <w:b/>
          <w:bCs/>
          <w:color w:val="000000"/>
          <w:kern w:val="0"/>
          <w:sz w:val="24"/>
          <w:szCs w:val="24"/>
        </w:rPr>
        <w:t>附件2：</w:t>
      </w:r>
    </w:p>
    <w:p w:rsidR="00865B57" w:rsidRPr="00865B57" w:rsidRDefault="00865B57" w:rsidP="00865B57">
      <w:pPr>
        <w:widowControl/>
        <w:spacing w:before="100" w:beforeAutospacing="1" w:after="100" w:afterAutospacing="1" w:line="432" w:lineRule="auto"/>
        <w:rPr>
          <w:rFonts w:ascii="宋体" w:eastAsia="宋体" w:hAnsi="宋体" w:cs="宋体" w:hint="eastAsia"/>
          <w:color w:val="000000"/>
          <w:kern w:val="0"/>
          <w:sz w:val="24"/>
          <w:szCs w:val="24"/>
        </w:rPr>
      </w:pPr>
      <w:r w:rsidRPr="00865B57">
        <w:rPr>
          <w:rFonts w:ascii="宋体" w:eastAsia="宋体" w:hAnsi="宋体" w:cs="宋体" w:hint="eastAsia"/>
          <w:b/>
          <w:bCs/>
          <w:color w:val="000000"/>
          <w:kern w:val="0"/>
          <w:sz w:val="36"/>
        </w:rPr>
        <w:t>国务院决定修改的行政法规</w:t>
      </w:r>
    </w:p>
    <w:p w:rsidR="005664A1" w:rsidRDefault="00865B57" w:rsidP="00865B57">
      <w:r w:rsidRPr="00865B57">
        <w:rPr>
          <w:rFonts w:ascii="宋体" w:eastAsia="宋体" w:hAnsi="宋体" w:cs="宋体" w:hint="eastAsia"/>
          <w:color w:val="000000"/>
          <w:kern w:val="0"/>
          <w:sz w:val="24"/>
          <w:szCs w:val="24"/>
        </w:rPr>
        <w:t xml:space="preserve">　　</w:t>
      </w:r>
      <w:r w:rsidRPr="00865B57">
        <w:rPr>
          <w:rFonts w:ascii="宋体" w:eastAsia="宋体" w:hAnsi="宋体" w:cs="宋体" w:hint="eastAsia"/>
          <w:b/>
          <w:bCs/>
          <w:color w:val="000000"/>
          <w:kern w:val="0"/>
          <w:sz w:val="24"/>
          <w:szCs w:val="24"/>
        </w:rPr>
        <w:t>一、对下列行政法规中明显不适应社会主义市场经济和社会发展要求的规定</w:t>
      </w:r>
      <w:proofErr w:type="gramStart"/>
      <w:r w:rsidRPr="00865B57">
        <w:rPr>
          <w:rFonts w:ascii="宋体" w:eastAsia="宋体" w:hAnsi="宋体" w:cs="宋体" w:hint="eastAsia"/>
          <w:b/>
          <w:bCs/>
          <w:color w:val="000000"/>
          <w:kern w:val="0"/>
          <w:sz w:val="24"/>
          <w:szCs w:val="24"/>
        </w:rPr>
        <w:t>作出</w:t>
      </w:r>
      <w:proofErr w:type="gramEnd"/>
      <w:r w:rsidRPr="00865B57">
        <w:rPr>
          <w:rFonts w:ascii="宋体" w:eastAsia="宋体" w:hAnsi="宋体" w:cs="宋体" w:hint="eastAsia"/>
          <w:b/>
          <w:bCs/>
          <w:color w:val="000000"/>
          <w:kern w:val="0"/>
          <w:sz w:val="24"/>
          <w:szCs w:val="24"/>
        </w:rPr>
        <w:t>修改</w:t>
      </w:r>
      <w:r w:rsidRPr="00865B57">
        <w:rPr>
          <w:rFonts w:ascii="宋体" w:eastAsia="宋体" w:hAnsi="宋体" w:cs="宋体" w:hint="eastAsia"/>
          <w:color w:val="000000"/>
          <w:kern w:val="0"/>
          <w:sz w:val="24"/>
          <w:szCs w:val="24"/>
        </w:rPr>
        <w:br/>
        <w:t xml:space="preserve">　　1.将《中华人民共和国对外合作开采海洋石油资源条例》第五条中的“国家长期经济计划”修改为“国家规定”。</w:t>
      </w:r>
      <w:r w:rsidRPr="00865B57">
        <w:rPr>
          <w:rFonts w:ascii="宋体" w:eastAsia="宋体" w:hAnsi="宋体" w:cs="宋体" w:hint="eastAsia"/>
          <w:color w:val="000000"/>
          <w:kern w:val="0"/>
          <w:sz w:val="24"/>
          <w:szCs w:val="24"/>
        </w:rPr>
        <w:br/>
        <w:t xml:space="preserve">　　2.将《中华人民共和国城市维护建设税暂行条例》第二条、第三条、第五条中的“产品税”修改为“消费税”。</w:t>
      </w:r>
      <w:r w:rsidRPr="00865B57">
        <w:rPr>
          <w:rFonts w:ascii="宋体" w:eastAsia="宋体" w:hAnsi="宋体" w:cs="宋体" w:hint="eastAsia"/>
          <w:color w:val="000000"/>
          <w:kern w:val="0"/>
          <w:sz w:val="24"/>
          <w:szCs w:val="24"/>
        </w:rPr>
        <w:br/>
        <w:t xml:space="preserve">　　3.将《征收教育费附加的暂行规定》第二条、第六条中的“产品税”修改为“消费税”。</w:t>
      </w:r>
      <w:r w:rsidRPr="00865B57">
        <w:rPr>
          <w:rFonts w:ascii="宋体" w:eastAsia="宋体" w:hAnsi="宋体" w:cs="宋体" w:hint="eastAsia"/>
          <w:color w:val="000000"/>
          <w:kern w:val="0"/>
          <w:sz w:val="24"/>
          <w:szCs w:val="24"/>
        </w:rPr>
        <w:br/>
        <w:t xml:space="preserve">　　4.删去《全民所有制工业企业厂长工作条例》第三十四条第二项。</w:t>
      </w:r>
      <w:r w:rsidRPr="00865B57">
        <w:rPr>
          <w:rFonts w:ascii="宋体" w:eastAsia="宋体" w:hAnsi="宋体" w:cs="宋体" w:hint="eastAsia"/>
          <w:color w:val="000000"/>
          <w:kern w:val="0"/>
          <w:sz w:val="24"/>
          <w:szCs w:val="24"/>
        </w:rPr>
        <w:br/>
        <w:t xml:space="preserve">　　5.删去《铁路货物运输合同实施细则》第三条第二款。</w:t>
      </w:r>
      <w:r w:rsidRPr="00865B57">
        <w:rPr>
          <w:rFonts w:ascii="宋体" w:eastAsia="宋体" w:hAnsi="宋体" w:cs="宋体" w:hint="eastAsia"/>
          <w:color w:val="000000"/>
          <w:kern w:val="0"/>
          <w:sz w:val="24"/>
          <w:szCs w:val="24"/>
        </w:rPr>
        <w:br/>
        <w:t xml:space="preserve">　　6.删去《水路货物运输合同实施细则》第三条。</w:t>
      </w:r>
      <w:r w:rsidRPr="00865B57">
        <w:rPr>
          <w:rFonts w:ascii="宋体" w:eastAsia="宋体" w:hAnsi="宋体" w:cs="宋体" w:hint="eastAsia"/>
          <w:color w:val="000000"/>
          <w:kern w:val="0"/>
          <w:sz w:val="24"/>
          <w:szCs w:val="24"/>
        </w:rPr>
        <w:br/>
        <w:t xml:space="preserve">　　7.将《全民所有制工业企业承包经营责任制暂行条例》第十九条第一款修改为：“国务院对税种、税率进行重大调整，合同双方可按国务院规定协商变更承包经营合同。”</w:t>
      </w:r>
      <w:r w:rsidRPr="00865B57">
        <w:rPr>
          <w:rFonts w:ascii="宋体" w:eastAsia="宋体" w:hAnsi="宋体" w:cs="宋体" w:hint="eastAsia"/>
          <w:color w:val="000000"/>
          <w:kern w:val="0"/>
          <w:sz w:val="24"/>
          <w:szCs w:val="24"/>
        </w:rPr>
        <w:br/>
        <w:t xml:space="preserve">　　8.删去《中华人民共和国乡村集体所有制企业条例》第三十六条第一项。</w:t>
      </w:r>
      <w:r w:rsidRPr="00865B57">
        <w:rPr>
          <w:rFonts w:ascii="宋体" w:eastAsia="宋体" w:hAnsi="宋体" w:cs="宋体" w:hint="eastAsia"/>
          <w:color w:val="000000"/>
          <w:kern w:val="0"/>
          <w:sz w:val="24"/>
          <w:szCs w:val="24"/>
        </w:rPr>
        <w:br/>
        <w:t xml:space="preserve">　　9.将《关于外商参与打捞中国沿海水域沉船沉物管理办法》第十条第一款修改为：“外商与中方打捞人签订的共同打捞合同，应当符合《中华人民共和国合同法》的有关规定。”</w:t>
      </w:r>
      <w:r w:rsidRPr="00865B57">
        <w:rPr>
          <w:rFonts w:ascii="宋体" w:eastAsia="宋体" w:hAnsi="宋体" w:cs="宋体" w:hint="eastAsia"/>
          <w:color w:val="000000"/>
          <w:kern w:val="0"/>
          <w:sz w:val="24"/>
          <w:szCs w:val="24"/>
        </w:rPr>
        <w:br/>
        <w:t xml:space="preserve">　　10.删去《全民所有制工业企业转换经营机制条例》第八条第四、五、六款，第十条第二、三款，第十一条第二、三、四款，第十三条第六款。</w:t>
      </w:r>
      <w:r w:rsidRPr="00865B57">
        <w:rPr>
          <w:rFonts w:ascii="宋体" w:eastAsia="宋体" w:hAnsi="宋体" w:cs="宋体" w:hint="eastAsia"/>
          <w:color w:val="000000"/>
          <w:kern w:val="0"/>
          <w:sz w:val="24"/>
          <w:szCs w:val="24"/>
        </w:rPr>
        <w:br/>
        <w:t xml:space="preserve">　　第二十八条修改为：“企业为实现政府规定的社会公益目标，由于定价原因而形成的政策性亏损，物价部门应当依法调整或者放开产品价格，予以解决。不能调整或者放开产品价格的，经财政部门审查核准，给予相应的补贴或者其他方式补偿。采取上述措施后，企业仍然亏损的，作为经营性亏损处理。”</w:t>
      </w:r>
      <w:r w:rsidRPr="00865B57">
        <w:rPr>
          <w:rFonts w:ascii="宋体" w:eastAsia="宋体" w:hAnsi="宋体" w:cs="宋体" w:hint="eastAsia"/>
          <w:color w:val="000000"/>
          <w:kern w:val="0"/>
          <w:sz w:val="24"/>
          <w:szCs w:val="24"/>
        </w:rPr>
        <w:br/>
        <w:t xml:space="preserve">　　删去第四十七条第一项、第四十八条第一项。</w:t>
      </w:r>
      <w:r w:rsidRPr="00865B57">
        <w:rPr>
          <w:rFonts w:ascii="宋体" w:eastAsia="宋体" w:hAnsi="宋体" w:cs="宋体" w:hint="eastAsia"/>
          <w:color w:val="000000"/>
          <w:kern w:val="0"/>
          <w:sz w:val="24"/>
          <w:szCs w:val="24"/>
        </w:rPr>
        <w:br/>
        <w:t xml:space="preserve">　　11.删去《企业国有资产监督管理暂行条例》第二十七条。</w:t>
      </w:r>
      <w:r w:rsidRPr="00865B57">
        <w:rPr>
          <w:rFonts w:ascii="宋体" w:eastAsia="宋体" w:hAnsi="宋体" w:cs="宋体" w:hint="eastAsia"/>
          <w:color w:val="000000"/>
          <w:kern w:val="0"/>
          <w:sz w:val="24"/>
          <w:szCs w:val="24"/>
        </w:rPr>
        <w:br/>
        <w:t xml:space="preserve">　　</w:t>
      </w:r>
      <w:r w:rsidRPr="00865B57">
        <w:rPr>
          <w:rFonts w:ascii="宋体" w:eastAsia="宋体" w:hAnsi="宋体" w:cs="宋体" w:hint="eastAsia"/>
          <w:b/>
          <w:bCs/>
          <w:color w:val="000000"/>
          <w:kern w:val="0"/>
          <w:sz w:val="24"/>
          <w:szCs w:val="24"/>
        </w:rPr>
        <w:t>二、对下列行政法规中关于“征用”的规定</w:t>
      </w:r>
      <w:proofErr w:type="gramStart"/>
      <w:r w:rsidRPr="00865B57">
        <w:rPr>
          <w:rFonts w:ascii="宋体" w:eastAsia="宋体" w:hAnsi="宋体" w:cs="宋体" w:hint="eastAsia"/>
          <w:b/>
          <w:bCs/>
          <w:color w:val="000000"/>
          <w:kern w:val="0"/>
          <w:sz w:val="24"/>
          <w:szCs w:val="24"/>
        </w:rPr>
        <w:t>作出</w:t>
      </w:r>
      <w:proofErr w:type="gramEnd"/>
      <w:r w:rsidRPr="00865B57">
        <w:rPr>
          <w:rFonts w:ascii="宋体" w:eastAsia="宋体" w:hAnsi="宋体" w:cs="宋体" w:hint="eastAsia"/>
          <w:b/>
          <w:bCs/>
          <w:color w:val="000000"/>
          <w:kern w:val="0"/>
          <w:sz w:val="24"/>
          <w:szCs w:val="24"/>
        </w:rPr>
        <w:t>修改</w:t>
      </w:r>
      <w:r w:rsidRPr="00865B57">
        <w:rPr>
          <w:rFonts w:ascii="宋体" w:eastAsia="宋体" w:hAnsi="宋体" w:cs="宋体" w:hint="eastAsia"/>
          <w:color w:val="000000"/>
          <w:kern w:val="0"/>
          <w:sz w:val="24"/>
          <w:szCs w:val="24"/>
        </w:rPr>
        <w:br/>
        <w:t xml:space="preserve">　　（一）将下列行政法规中的“征用”修改为“征收、征用”。</w:t>
      </w:r>
      <w:r w:rsidRPr="00865B57">
        <w:rPr>
          <w:rFonts w:ascii="宋体" w:eastAsia="宋体" w:hAnsi="宋体" w:cs="宋体" w:hint="eastAsia"/>
          <w:color w:val="000000"/>
          <w:kern w:val="0"/>
          <w:sz w:val="24"/>
          <w:szCs w:val="24"/>
        </w:rPr>
        <w:br/>
        <w:t xml:space="preserve">　　12.《中华人民共和国森林法实施条例》第十六条。</w:t>
      </w:r>
      <w:r w:rsidRPr="00865B57">
        <w:rPr>
          <w:rFonts w:ascii="宋体" w:eastAsia="宋体" w:hAnsi="宋体" w:cs="宋体" w:hint="eastAsia"/>
          <w:color w:val="000000"/>
          <w:kern w:val="0"/>
          <w:sz w:val="24"/>
          <w:szCs w:val="24"/>
        </w:rPr>
        <w:br/>
        <w:t xml:space="preserve">　　（二）将下列行政法规中的“征用”修改为“征收”。</w:t>
      </w:r>
      <w:r w:rsidRPr="00865B57">
        <w:rPr>
          <w:rFonts w:ascii="宋体" w:eastAsia="宋体" w:hAnsi="宋体" w:cs="宋体" w:hint="eastAsia"/>
          <w:color w:val="000000"/>
          <w:kern w:val="0"/>
          <w:sz w:val="24"/>
          <w:szCs w:val="24"/>
        </w:rPr>
        <w:br/>
        <w:t xml:space="preserve">　　13.《电力设施保护条例》第十八条。</w:t>
      </w:r>
      <w:r w:rsidRPr="00865B57">
        <w:rPr>
          <w:rFonts w:ascii="宋体" w:eastAsia="宋体" w:hAnsi="宋体" w:cs="宋体" w:hint="eastAsia"/>
          <w:color w:val="000000"/>
          <w:kern w:val="0"/>
          <w:sz w:val="24"/>
          <w:szCs w:val="24"/>
        </w:rPr>
        <w:br/>
        <w:t xml:space="preserve">　　14.《中华人民共和国城镇土地使用税暂行条例》第九条。</w:t>
      </w:r>
      <w:r w:rsidRPr="00865B57">
        <w:rPr>
          <w:rFonts w:ascii="宋体" w:eastAsia="宋体" w:hAnsi="宋体" w:cs="宋体" w:hint="eastAsia"/>
          <w:color w:val="000000"/>
          <w:kern w:val="0"/>
          <w:sz w:val="24"/>
          <w:szCs w:val="24"/>
        </w:rPr>
        <w:br/>
      </w:r>
      <w:r w:rsidRPr="00865B57">
        <w:rPr>
          <w:rFonts w:ascii="宋体" w:eastAsia="宋体" w:hAnsi="宋体" w:cs="宋体" w:hint="eastAsia"/>
          <w:color w:val="000000"/>
          <w:kern w:val="0"/>
          <w:sz w:val="24"/>
          <w:szCs w:val="24"/>
        </w:rPr>
        <w:lastRenderedPageBreak/>
        <w:t xml:space="preserve">　　15.《中华人民共和国土地增值税暂行条例》第八条。</w:t>
      </w:r>
      <w:r w:rsidRPr="00865B57">
        <w:rPr>
          <w:rFonts w:ascii="宋体" w:eastAsia="宋体" w:hAnsi="宋体" w:cs="宋体" w:hint="eastAsia"/>
          <w:color w:val="000000"/>
          <w:kern w:val="0"/>
          <w:sz w:val="24"/>
          <w:szCs w:val="24"/>
        </w:rPr>
        <w:br/>
        <w:t xml:space="preserve">　　16.《城市房地产开发经营管理条例》第四十二条。</w:t>
      </w:r>
      <w:r w:rsidRPr="00865B57">
        <w:rPr>
          <w:rFonts w:ascii="宋体" w:eastAsia="宋体" w:hAnsi="宋体" w:cs="宋体" w:hint="eastAsia"/>
          <w:color w:val="000000"/>
          <w:kern w:val="0"/>
          <w:sz w:val="24"/>
          <w:szCs w:val="24"/>
        </w:rPr>
        <w:br/>
        <w:t xml:space="preserve">　　17.《基本农田保护条例》第十五条。</w:t>
      </w:r>
      <w:r w:rsidRPr="00865B57">
        <w:rPr>
          <w:rFonts w:ascii="宋体" w:eastAsia="宋体" w:hAnsi="宋体" w:cs="宋体" w:hint="eastAsia"/>
          <w:color w:val="000000"/>
          <w:kern w:val="0"/>
          <w:sz w:val="24"/>
          <w:szCs w:val="24"/>
        </w:rPr>
        <w:br/>
        <w:t xml:space="preserve">　　18.《中华人民共和国土地管理法实施条例》第二条、第二十条第一款、第二十三条、第二十五条、第二十六条第二款、第四十五条。</w:t>
      </w:r>
      <w:r w:rsidRPr="00865B57">
        <w:rPr>
          <w:rFonts w:ascii="宋体" w:eastAsia="宋体" w:hAnsi="宋体" w:cs="宋体" w:hint="eastAsia"/>
          <w:color w:val="000000"/>
          <w:kern w:val="0"/>
          <w:sz w:val="24"/>
          <w:szCs w:val="24"/>
        </w:rPr>
        <w:br/>
        <w:t xml:space="preserve">　　19.《长江三峡工程建设移民条例》第十一条第二款、第十二条。</w:t>
      </w:r>
      <w:r w:rsidRPr="00865B57">
        <w:rPr>
          <w:rFonts w:ascii="宋体" w:eastAsia="宋体" w:hAnsi="宋体" w:cs="宋体" w:hint="eastAsia"/>
          <w:color w:val="000000"/>
          <w:kern w:val="0"/>
          <w:sz w:val="24"/>
          <w:szCs w:val="24"/>
        </w:rPr>
        <w:br/>
        <w:t xml:space="preserve">　　</w:t>
      </w:r>
      <w:r w:rsidRPr="00865B57">
        <w:rPr>
          <w:rFonts w:ascii="宋体" w:eastAsia="宋体" w:hAnsi="宋体" w:cs="宋体" w:hint="eastAsia"/>
          <w:b/>
          <w:bCs/>
          <w:color w:val="000000"/>
          <w:kern w:val="0"/>
          <w:sz w:val="24"/>
          <w:szCs w:val="24"/>
        </w:rPr>
        <w:t>三、删去下列行政法规中关于“投机倒把”规定并</w:t>
      </w:r>
      <w:proofErr w:type="gramStart"/>
      <w:r w:rsidRPr="00865B57">
        <w:rPr>
          <w:rFonts w:ascii="宋体" w:eastAsia="宋体" w:hAnsi="宋体" w:cs="宋体" w:hint="eastAsia"/>
          <w:b/>
          <w:bCs/>
          <w:color w:val="000000"/>
          <w:kern w:val="0"/>
          <w:sz w:val="24"/>
          <w:szCs w:val="24"/>
        </w:rPr>
        <w:t>作出</w:t>
      </w:r>
      <w:proofErr w:type="gramEnd"/>
      <w:r w:rsidRPr="00865B57">
        <w:rPr>
          <w:rFonts w:ascii="宋体" w:eastAsia="宋体" w:hAnsi="宋体" w:cs="宋体" w:hint="eastAsia"/>
          <w:b/>
          <w:bCs/>
          <w:color w:val="000000"/>
          <w:kern w:val="0"/>
          <w:sz w:val="24"/>
          <w:szCs w:val="24"/>
        </w:rPr>
        <w:t>修改</w:t>
      </w:r>
      <w:r w:rsidRPr="00865B57">
        <w:rPr>
          <w:rFonts w:ascii="宋体" w:eastAsia="宋体" w:hAnsi="宋体" w:cs="宋体" w:hint="eastAsia"/>
          <w:color w:val="000000"/>
          <w:kern w:val="0"/>
          <w:sz w:val="24"/>
          <w:szCs w:val="24"/>
        </w:rPr>
        <w:br/>
        <w:t xml:space="preserve">　　20.将《中华人民共和国金银管理条例》第一条修改为：“为加强对金银的管理，保证国家经济建设对金银的需要，特制定本条例。”</w:t>
      </w:r>
      <w:r w:rsidRPr="00865B57">
        <w:rPr>
          <w:rFonts w:ascii="宋体" w:eastAsia="宋体" w:hAnsi="宋体" w:cs="宋体" w:hint="eastAsia"/>
          <w:color w:val="000000"/>
          <w:kern w:val="0"/>
          <w:sz w:val="24"/>
          <w:szCs w:val="24"/>
        </w:rPr>
        <w:br/>
        <w:t xml:space="preserve">　　第三十条第二项修改为：“（二）为保护国家金银与有关违法犯罪行为坚决斗争，事迹突出的；”</w:t>
      </w:r>
      <w:r w:rsidRPr="00865B57">
        <w:rPr>
          <w:rFonts w:ascii="宋体" w:eastAsia="宋体" w:hAnsi="宋体" w:cs="宋体" w:hint="eastAsia"/>
          <w:color w:val="000000"/>
          <w:kern w:val="0"/>
          <w:sz w:val="24"/>
          <w:szCs w:val="24"/>
        </w:rPr>
        <w:br/>
        <w:t xml:space="preserve">　　21.删去《中华人民共和国国库券条例》第十一条第二款。</w:t>
      </w:r>
      <w:r w:rsidRPr="00865B57">
        <w:rPr>
          <w:rFonts w:ascii="宋体" w:eastAsia="宋体" w:hAnsi="宋体" w:cs="宋体" w:hint="eastAsia"/>
          <w:color w:val="000000"/>
          <w:kern w:val="0"/>
          <w:sz w:val="24"/>
          <w:szCs w:val="24"/>
        </w:rPr>
        <w:br/>
        <w:t xml:space="preserve">　　</w:t>
      </w:r>
      <w:r w:rsidRPr="00865B57">
        <w:rPr>
          <w:rFonts w:ascii="宋体" w:eastAsia="宋体" w:hAnsi="宋体" w:cs="宋体" w:hint="eastAsia"/>
          <w:b/>
          <w:bCs/>
          <w:color w:val="000000"/>
          <w:kern w:val="0"/>
          <w:sz w:val="24"/>
          <w:szCs w:val="24"/>
        </w:rPr>
        <w:t>四、对下列行政法规中关于刑事责任的规定</w:t>
      </w:r>
      <w:proofErr w:type="gramStart"/>
      <w:r w:rsidRPr="00865B57">
        <w:rPr>
          <w:rFonts w:ascii="宋体" w:eastAsia="宋体" w:hAnsi="宋体" w:cs="宋体" w:hint="eastAsia"/>
          <w:b/>
          <w:bCs/>
          <w:color w:val="000000"/>
          <w:kern w:val="0"/>
          <w:sz w:val="24"/>
          <w:szCs w:val="24"/>
        </w:rPr>
        <w:t>作出</w:t>
      </w:r>
      <w:proofErr w:type="gramEnd"/>
      <w:r w:rsidRPr="00865B57">
        <w:rPr>
          <w:rFonts w:ascii="宋体" w:eastAsia="宋体" w:hAnsi="宋体" w:cs="宋体" w:hint="eastAsia"/>
          <w:b/>
          <w:bCs/>
          <w:color w:val="000000"/>
          <w:kern w:val="0"/>
          <w:sz w:val="24"/>
          <w:szCs w:val="24"/>
        </w:rPr>
        <w:t>修改</w:t>
      </w:r>
      <w:r w:rsidRPr="00865B57">
        <w:rPr>
          <w:rFonts w:ascii="宋体" w:eastAsia="宋体" w:hAnsi="宋体" w:cs="宋体" w:hint="eastAsia"/>
          <w:color w:val="000000"/>
          <w:kern w:val="0"/>
          <w:sz w:val="24"/>
          <w:szCs w:val="24"/>
        </w:rPr>
        <w:br/>
        <w:t xml:space="preserve">　　（一）将下列行政法规中引用已纳入刑法并被废止的关于惩治犯罪的决定的规定修改为“依照刑法有关规定”。</w:t>
      </w:r>
      <w:r w:rsidRPr="00865B57">
        <w:rPr>
          <w:rFonts w:ascii="宋体" w:eastAsia="宋体" w:hAnsi="宋体" w:cs="宋体" w:hint="eastAsia"/>
          <w:color w:val="000000"/>
          <w:kern w:val="0"/>
          <w:sz w:val="24"/>
          <w:szCs w:val="24"/>
        </w:rPr>
        <w:br/>
        <w:t xml:space="preserve">　　22.《中华人民共和国陆生野生动物保护实施条例》第三十三条。</w:t>
      </w:r>
      <w:r w:rsidRPr="00865B57">
        <w:rPr>
          <w:rFonts w:ascii="宋体" w:eastAsia="宋体" w:hAnsi="宋体" w:cs="宋体" w:hint="eastAsia"/>
          <w:color w:val="000000"/>
          <w:kern w:val="0"/>
          <w:sz w:val="24"/>
          <w:szCs w:val="24"/>
        </w:rPr>
        <w:br/>
        <w:t xml:space="preserve">　　23.《中华人民共和国水生野生动物保护实施条例》第二十六条。</w:t>
      </w:r>
      <w:r w:rsidRPr="00865B57">
        <w:rPr>
          <w:rFonts w:ascii="宋体" w:eastAsia="宋体" w:hAnsi="宋体" w:cs="宋体" w:hint="eastAsia"/>
          <w:color w:val="000000"/>
          <w:kern w:val="0"/>
          <w:sz w:val="24"/>
          <w:szCs w:val="24"/>
        </w:rPr>
        <w:br/>
        <w:t xml:space="preserve">　　（二）对下列行政法规中关于追究刑事责任的具体规定</w:t>
      </w:r>
      <w:proofErr w:type="gramStart"/>
      <w:r w:rsidRPr="00865B57">
        <w:rPr>
          <w:rFonts w:ascii="宋体" w:eastAsia="宋体" w:hAnsi="宋体" w:cs="宋体" w:hint="eastAsia"/>
          <w:color w:val="000000"/>
          <w:kern w:val="0"/>
          <w:sz w:val="24"/>
          <w:szCs w:val="24"/>
        </w:rPr>
        <w:t>作出</w:t>
      </w:r>
      <w:proofErr w:type="gramEnd"/>
      <w:r w:rsidRPr="00865B57">
        <w:rPr>
          <w:rFonts w:ascii="宋体" w:eastAsia="宋体" w:hAnsi="宋体" w:cs="宋体" w:hint="eastAsia"/>
          <w:color w:val="000000"/>
          <w:kern w:val="0"/>
          <w:sz w:val="24"/>
          <w:szCs w:val="24"/>
        </w:rPr>
        <w:t>修改。</w:t>
      </w:r>
      <w:r w:rsidRPr="00865B57">
        <w:rPr>
          <w:rFonts w:ascii="宋体" w:eastAsia="宋体" w:hAnsi="宋体" w:cs="宋体" w:hint="eastAsia"/>
          <w:color w:val="000000"/>
          <w:kern w:val="0"/>
          <w:sz w:val="24"/>
          <w:szCs w:val="24"/>
        </w:rPr>
        <w:br/>
        <w:t xml:space="preserve">　　24.将《中华人民共和国公民出境入境管理法实施细则》第二十三条中的“依照《全国人民代表大会常务委员会关于严惩组织、运送他人偷越国（边）境犯罪的补充规定》的有关条款的规定追究刑事责任”修改为“依法追究刑事责任”。</w:t>
      </w:r>
      <w:r w:rsidRPr="00865B57">
        <w:rPr>
          <w:rFonts w:ascii="宋体" w:eastAsia="宋体" w:hAnsi="宋体" w:cs="宋体" w:hint="eastAsia"/>
          <w:color w:val="000000"/>
          <w:kern w:val="0"/>
          <w:sz w:val="24"/>
          <w:szCs w:val="24"/>
        </w:rPr>
        <w:br/>
        <w:t xml:space="preserve">　　第二十四条、第二十五条、第二十六条中的“依照《中华人民共和国刑法》和《全国人民代表大会常务委员会关于严惩组织、运送他人偷越国（边）境犯罪的补充规定》的有关条款的规定追究刑事责任”修改为“依法追究刑事责任”。</w:t>
      </w:r>
      <w:r w:rsidRPr="00865B57">
        <w:rPr>
          <w:rFonts w:ascii="宋体" w:eastAsia="宋体" w:hAnsi="宋体" w:cs="宋体" w:hint="eastAsia"/>
          <w:color w:val="000000"/>
          <w:kern w:val="0"/>
          <w:sz w:val="24"/>
          <w:szCs w:val="24"/>
        </w:rPr>
        <w:br/>
        <w:t xml:space="preserve">　　25.将《民兵工作条例》第四十三条第二款中的“参照《中华人民共和国兵役法》和《中华人民共和国惩治军人违反职责罪暂行条例》的有关规定处罚”修改为“参照《中华人民共和国兵役法》的有关规定处罚；构成犯罪的，依法追究刑事责任”。</w:t>
      </w:r>
      <w:r w:rsidRPr="00865B57">
        <w:rPr>
          <w:rFonts w:ascii="宋体" w:eastAsia="宋体" w:hAnsi="宋体" w:cs="宋体" w:hint="eastAsia"/>
          <w:color w:val="000000"/>
          <w:kern w:val="0"/>
          <w:sz w:val="24"/>
          <w:szCs w:val="24"/>
        </w:rPr>
        <w:br/>
        <w:t xml:space="preserve">　　</w:t>
      </w:r>
      <w:r w:rsidRPr="00865B57">
        <w:rPr>
          <w:rFonts w:ascii="宋体" w:eastAsia="宋体" w:hAnsi="宋体" w:cs="宋体" w:hint="eastAsia"/>
          <w:b/>
          <w:bCs/>
          <w:color w:val="000000"/>
          <w:kern w:val="0"/>
          <w:sz w:val="24"/>
          <w:szCs w:val="24"/>
        </w:rPr>
        <w:t>五、对下列行政法规中关于治安管理处罚的规定</w:t>
      </w:r>
      <w:proofErr w:type="gramStart"/>
      <w:r w:rsidRPr="00865B57">
        <w:rPr>
          <w:rFonts w:ascii="宋体" w:eastAsia="宋体" w:hAnsi="宋体" w:cs="宋体" w:hint="eastAsia"/>
          <w:b/>
          <w:bCs/>
          <w:color w:val="000000"/>
          <w:kern w:val="0"/>
          <w:sz w:val="24"/>
          <w:szCs w:val="24"/>
        </w:rPr>
        <w:t>作出</w:t>
      </w:r>
      <w:proofErr w:type="gramEnd"/>
      <w:r w:rsidRPr="00865B57">
        <w:rPr>
          <w:rFonts w:ascii="宋体" w:eastAsia="宋体" w:hAnsi="宋体" w:cs="宋体" w:hint="eastAsia"/>
          <w:b/>
          <w:bCs/>
          <w:color w:val="000000"/>
          <w:kern w:val="0"/>
          <w:sz w:val="24"/>
          <w:szCs w:val="24"/>
        </w:rPr>
        <w:t>修改</w:t>
      </w:r>
      <w:r w:rsidRPr="00865B57">
        <w:rPr>
          <w:rFonts w:ascii="宋体" w:eastAsia="宋体" w:hAnsi="宋体" w:cs="宋体" w:hint="eastAsia"/>
          <w:color w:val="000000"/>
          <w:kern w:val="0"/>
          <w:sz w:val="24"/>
          <w:szCs w:val="24"/>
        </w:rPr>
        <w:br/>
        <w:t xml:space="preserve">　　（一）将下列行政法规中引用的“治安管理处罚条例”修改为“治安管理处罚法”。</w:t>
      </w:r>
      <w:r w:rsidRPr="00865B57">
        <w:rPr>
          <w:rFonts w:ascii="宋体" w:eastAsia="宋体" w:hAnsi="宋体" w:cs="宋体" w:hint="eastAsia"/>
          <w:color w:val="000000"/>
          <w:kern w:val="0"/>
          <w:sz w:val="24"/>
          <w:szCs w:val="24"/>
        </w:rPr>
        <w:br/>
        <w:t xml:space="preserve">　　26.《电力设施保护条例》第三十条。</w:t>
      </w:r>
      <w:r w:rsidRPr="00865B57">
        <w:rPr>
          <w:rFonts w:ascii="宋体" w:eastAsia="宋体" w:hAnsi="宋体" w:cs="宋体" w:hint="eastAsia"/>
          <w:color w:val="000000"/>
          <w:kern w:val="0"/>
          <w:sz w:val="24"/>
          <w:szCs w:val="24"/>
        </w:rPr>
        <w:br/>
        <w:t xml:space="preserve">　　27.《旅馆业治安管理办法》第十七条。</w:t>
      </w:r>
      <w:r w:rsidRPr="00865B57">
        <w:rPr>
          <w:rFonts w:ascii="宋体" w:eastAsia="宋体" w:hAnsi="宋体" w:cs="宋体" w:hint="eastAsia"/>
          <w:color w:val="000000"/>
          <w:kern w:val="0"/>
          <w:sz w:val="24"/>
          <w:szCs w:val="24"/>
        </w:rPr>
        <w:br/>
        <w:t xml:space="preserve">　　28.《中华人民共和国河道管理条例》第四十五条、第四十六条。</w:t>
      </w:r>
      <w:r w:rsidRPr="00865B57">
        <w:rPr>
          <w:rFonts w:ascii="宋体" w:eastAsia="宋体" w:hAnsi="宋体" w:cs="宋体" w:hint="eastAsia"/>
          <w:color w:val="000000"/>
          <w:kern w:val="0"/>
          <w:sz w:val="24"/>
          <w:szCs w:val="24"/>
        </w:rPr>
        <w:br/>
        <w:t xml:space="preserve">　　29.《开发建设晋陕蒙接壤地区水土保持规定》第十七条、第十八条。</w:t>
      </w:r>
      <w:r w:rsidRPr="00865B57">
        <w:rPr>
          <w:rFonts w:ascii="宋体" w:eastAsia="宋体" w:hAnsi="宋体" w:cs="宋体" w:hint="eastAsia"/>
          <w:color w:val="000000"/>
          <w:kern w:val="0"/>
          <w:sz w:val="24"/>
          <w:szCs w:val="24"/>
        </w:rPr>
        <w:br/>
        <w:t xml:space="preserve">　　30.《中华人民共和国渔港水域交通安全管理条例》第二十六条。</w:t>
      </w:r>
      <w:r w:rsidRPr="00865B57">
        <w:rPr>
          <w:rFonts w:ascii="宋体" w:eastAsia="宋体" w:hAnsi="宋体" w:cs="宋体" w:hint="eastAsia"/>
          <w:color w:val="000000"/>
          <w:kern w:val="0"/>
          <w:sz w:val="24"/>
          <w:szCs w:val="24"/>
        </w:rPr>
        <w:br/>
        <w:t xml:space="preserve">　　31.《有线电视管理暂行办法》第十七条。</w:t>
      </w:r>
      <w:r w:rsidRPr="00865B57">
        <w:rPr>
          <w:rFonts w:ascii="宋体" w:eastAsia="宋体" w:hAnsi="宋体" w:cs="宋体" w:hint="eastAsia"/>
          <w:color w:val="000000"/>
          <w:kern w:val="0"/>
          <w:sz w:val="24"/>
          <w:szCs w:val="24"/>
        </w:rPr>
        <w:br/>
        <w:t xml:space="preserve">　　32.《中华人民共和国考古涉外工作管理办法》第十八条。</w:t>
      </w:r>
      <w:r w:rsidRPr="00865B57">
        <w:rPr>
          <w:rFonts w:ascii="宋体" w:eastAsia="宋体" w:hAnsi="宋体" w:cs="宋体" w:hint="eastAsia"/>
          <w:color w:val="000000"/>
          <w:kern w:val="0"/>
          <w:sz w:val="24"/>
          <w:szCs w:val="24"/>
        </w:rPr>
        <w:br/>
        <w:t xml:space="preserve">　　33.《水库大坝安全管理条例》第二十九条、第三十二条第二款。</w:t>
      </w:r>
      <w:r w:rsidRPr="00865B57">
        <w:rPr>
          <w:rFonts w:ascii="宋体" w:eastAsia="宋体" w:hAnsi="宋体" w:cs="宋体" w:hint="eastAsia"/>
          <w:color w:val="000000"/>
          <w:kern w:val="0"/>
          <w:sz w:val="24"/>
          <w:szCs w:val="24"/>
        </w:rPr>
        <w:br/>
        <w:t xml:space="preserve">　　34.《中华人民共和国防汛条例》第四十三条、第四十六条第二款。</w:t>
      </w:r>
      <w:r w:rsidRPr="00865B57">
        <w:rPr>
          <w:rFonts w:ascii="宋体" w:eastAsia="宋体" w:hAnsi="宋体" w:cs="宋体" w:hint="eastAsia"/>
          <w:color w:val="000000"/>
          <w:kern w:val="0"/>
          <w:sz w:val="24"/>
          <w:szCs w:val="24"/>
        </w:rPr>
        <w:br/>
        <w:t xml:space="preserve">　　35.《中华人民共和国城镇集体所有制企业条例》第六十三条。</w:t>
      </w:r>
      <w:r w:rsidRPr="00865B57">
        <w:rPr>
          <w:rFonts w:ascii="宋体" w:eastAsia="宋体" w:hAnsi="宋体" w:cs="宋体" w:hint="eastAsia"/>
          <w:color w:val="000000"/>
          <w:kern w:val="0"/>
          <w:sz w:val="24"/>
          <w:szCs w:val="24"/>
        </w:rPr>
        <w:br/>
        <w:t xml:space="preserve">　　36.《中华人民共和国集会游行示威法实施条例》第二十四条第二款、第二十七条。</w:t>
      </w:r>
      <w:r w:rsidRPr="00865B57">
        <w:rPr>
          <w:rFonts w:ascii="宋体" w:eastAsia="宋体" w:hAnsi="宋体" w:cs="宋体" w:hint="eastAsia"/>
          <w:color w:val="000000"/>
          <w:kern w:val="0"/>
          <w:sz w:val="24"/>
          <w:szCs w:val="24"/>
        </w:rPr>
        <w:br/>
        <w:t xml:space="preserve">　　37.《城市绿化条例》第二十七条、第三十二条第二款。</w:t>
      </w:r>
      <w:r w:rsidRPr="00865B57">
        <w:rPr>
          <w:rFonts w:ascii="宋体" w:eastAsia="宋体" w:hAnsi="宋体" w:cs="宋体" w:hint="eastAsia"/>
          <w:color w:val="000000"/>
          <w:kern w:val="0"/>
          <w:sz w:val="24"/>
          <w:szCs w:val="24"/>
        </w:rPr>
        <w:br/>
      </w:r>
      <w:r w:rsidRPr="00865B57">
        <w:rPr>
          <w:rFonts w:ascii="宋体" w:eastAsia="宋体" w:hAnsi="宋体" w:cs="宋体" w:hint="eastAsia"/>
          <w:color w:val="000000"/>
          <w:kern w:val="0"/>
          <w:sz w:val="24"/>
          <w:szCs w:val="24"/>
        </w:rPr>
        <w:lastRenderedPageBreak/>
        <w:t xml:space="preserve">　　38.《城市市容和环境卫生管理条例》第三十八条、第三十九条、第四十条第二款。</w:t>
      </w:r>
      <w:r w:rsidRPr="00865B57">
        <w:rPr>
          <w:rFonts w:ascii="宋体" w:eastAsia="宋体" w:hAnsi="宋体" w:cs="宋体" w:hint="eastAsia"/>
          <w:color w:val="000000"/>
          <w:kern w:val="0"/>
          <w:sz w:val="24"/>
          <w:szCs w:val="24"/>
        </w:rPr>
        <w:br/>
        <w:t xml:space="preserve">　　39.《电网调度管理条例》第三十条。</w:t>
      </w:r>
      <w:r w:rsidRPr="00865B57">
        <w:rPr>
          <w:rFonts w:ascii="宋体" w:eastAsia="宋体" w:hAnsi="宋体" w:cs="宋体" w:hint="eastAsia"/>
          <w:color w:val="000000"/>
          <w:kern w:val="0"/>
          <w:sz w:val="24"/>
          <w:szCs w:val="24"/>
        </w:rPr>
        <w:br/>
        <w:t xml:space="preserve">　　40.《中华人民共和国水土保持法实施条例》第三十一条。</w:t>
      </w:r>
      <w:r w:rsidRPr="00865B57">
        <w:rPr>
          <w:rFonts w:ascii="宋体" w:eastAsia="宋体" w:hAnsi="宋体" w:cs="宋体" w:hint="eastAsia"/>
          <w:color w:val="000000"/>
          <w:kern w:val="0"/>
          <w:sz w:val="24"/>
          <w:szCs w:val="24"/>
        </w:rPr>
        <w:br/>
        <w:t xml:space="preserve">　　41.《核电厂核事故应急管理条例》第三十八条。</w:t>
      </w:r>
      <w:r w:rsidRPr="00865B57">
        <w:rPr>
          <w:rFonts w:ascii="宋体" w:eastAsia="宋体" w:hAnsi="宋体" w:cs="宋体" w:hint="eastAsia"/>
          <w:color w:val="000000"/>
          <w:kern w:val="0"/>
          <w:sz w:val="24"/>
          <w:szCs w:val="24"/>
        </w:rPr>
        <w:br/>
        <w:t xml:space="preserve">　　42.《中华人民共和国计算机信息系统安全保护条例》第二十四条。</w:t>
      </w:r>
      <w:r w:rsidRPr="00865B57">
        <w:rPr>
          <w:rFonts w:ascii="宋体" w:eastAsia="宋体" w:hAnsi="宋体" w:cs="宋体" w:hint="eastAsia"/>
          <w:color w:val="000000"/>
          <w:kern w:val="0"/>
          <w:sz w:val="24"/>
          <w:szCs w:val="24"/>
        </w:rPr>
        <w:br/>
        <w:t xml:space="preserve">　　43.《残疾人教育条例》第五十条第二款。</w:t>
      </w:r>
      <w:r w:rsidRPr="00865B57">
        <w:rPr>
          <w:rFonts w:ascii="宋体" w:eastAsia="宋体" w:hAnsi="宋体" w:cs="宋体" w:hint="eastAsia"/>
          <w:color w:val="000000"/>
          <w:kern w:val="0"/>
          <w:sz w:val="24"/>
          <w:szCs w:val="24"/>
        </w:rPr>
        <w:br/>
        <w:t xml:space="preserve">　　44.《中华人民共和国自然保护区条例》第三十九条。</w:t>
      </w:r>
      <w:r w:rsidRPr="00865B57">
        <w:rPr>
          <w:rFonts w:ascii="宋体" w:eastAsia="宋体" w:hAnsi="宋体" w:cs="宋体" w:hint="eastAsia"/>
          <w:color w:val="000000"/>
          <w:kern w:val="0"/>
          <w:sz w:val="24"/>
          <w:szCs w:val="24"/>
        </w:rPr>
        <w:br/>
        <w:t xml:space="preserve">　　45.《破坏性地震应急条例》第三十七条。</w:t>
      </w:r>
      <w:r w:rsidRPr="00865B57">
        <w:rPr>
          <w:rFonts w:ascii="宋体" w:eastAsia="宋体" w:hAnsi="宋体" w:cs="宋体" w:hint="eastAsia"/>
          <w:color w:val="000000"/>
          <w:kern w:val="0"/>
          <w:sz w:val="24"/>
          <w:szCs w:val="24"/>
        </w:rPr>
        <w:br/>
        <w:t xml:space="preserve">　　46.《国防交通条例》第五十一条。</w:t>
      </w:r>
      <w:r w:rsidRPr="00865B57">
        <w:rPr>
          <w:rFonts w:ascii="宋体" w:eastAsia="宋体" w:hAnsi="宋体" w:cs="宋体" w:hint="eastAsia"/>
          <w:color w:val="000000"/>
          <w:kern w:val="0"/>
          <w:sz w:val="24"/>
          <w:szCs w:val="24"/>
        </w:rPr>
        <w:br/>
        <w:t xml:space="preserve">　　47.《民兵武器装备管理条例》第四十三条。</w:t>
      </w:r>
      <w:r w:rsidRPr="00865B57">
        <w:rPr>
          <w:rFonts w:ascii="宋体" w:eastAsia="宋体" w:hAnsi="宋体" w:cs="宋体" w:hint="eastAsia"/>
          <w:color w:val="000000"/>
          <w:kern w:val="0"/>
          <w:sz w:val="24"/>
          <w:szCs w:val="24"/>
        </w:rPr>
        <w:br/>
        <w:t xml:space="preserve">　　48.《淮河流域水污染防治暂行条例》第四十条。</w:t>
      </w:r>
      <w:r w:rsidRPr="00865B57">
        <w:rPr>
          <w:rFonts w:ascii="宋体" w:eastAsia="宋体" w:hAnsi="宋体" w:cs="宋体" w:hint="eastAsia"/>
          <w:color w:val="000000"/>
          <w:kern w:val="0"/>
          <w:sz w:val="24"/>
          <w:szCs w:val="24"/>
        </w:rPr>
        <w:br/>
        <w:t xml:space="preserve">　　49.《中华人民共和国航标条例》第二十四条。</w:t>
      </w:r>
      <w:r w:rsidRPr="00865B57">
        <w:rPr>
          <w:rFonts w:ascii="宋体" w:eastAsia="宋体" w:hAnsi="宋体" w:cs="宋体" w:hint="eastAsia"/>
          <w:color w:val="000000"/>
          <w:kern w:val="0"/>
          <w:sz w:val="24"/>
          <w:szCs w:val="24"/>
        </w:rPr>
        <w:br/>
        <w:t xml:space="preserve">　　50.《中华人民共和国监控化学品管理条例》第二十五条。</w:t>
      </w:r>
      <w:r w:rsidRPr="00865B57">
        <w:rPr>
          <w:rFonts w:ascii="宋体" w:eastAsia="宋体" w:hAnsi="宋体" w:cs="宋体" w:hint="eastAsia"/>
          <w:color w:val="000000"/>
          <w:kern w:val="0"/>
          <w:sz w:val="24"/>
          <w:szCs w:val="24"/>
        </w:rPr>
        <w:br/>
        <w:t xml:space="preserve">　　51.《城市道路管理条例》第四十三条。</w:t>
      </w:r>
      <w:r w:rsidRPr="00865B57">
        <w:rPr>
          <w:rFonts w:ascii="宋体" w:eastAsia="宋体" w:hAnsi="宋体" w:cs="宋体" w:hint="eastAsia"/>
          <w:color w:val="000000"/>
          <w:kern w:val="0"/>
          <w:sz w:val="24"/>
          <w:szCs w:val="24"/>
        </w:rPr>
        <w:br/>
        <w:t xml:space="preserve">　　52.《国家重点建设项目管理办法》第二十四条。</w:t>
      </w:r>
      <w:r w:rsidRPr="00865B57">
        <w:rPr>
          <w:rFonts w:ascii="宋体" w:eastAsia="宋体" w:hAnsi="宋体" w:cs="宋体" w:hint="eastAsia"/>
          <w:color w:val="000000"/>
          <w:kern w:val="0"/>
          <w:sz w:val="24"/>
          <w:szCs w:val="24"/>
        </w:rPr>
        <w:br/>
        <w:t xml:space="preserve">　　53.《中华人民共和国测量标志保护条例》第二十五条。</w:t>
      </w:r>
      <w:r w:rsidRPr="00865B57">
        <w:rPr>
          <w:rFonts w:ascii="宋体" w:eastAsia="宋体" w:hAnsi="宋体" w:cs="宋体" w:hint="eastAsia"/>
          <w:color w:val="000000"/>
          <w:kern w:val="0"/>
          <w:sz w:val="24"/>
          <w:szCs w:val="24"/>
        </w:rPr>
        <w:br/>
        <w:t xml:space="preserve">　　54.《计算机信息网络国际联网安全保护管理办法》第二十条。</w:t>
      </w:r>
      <w:r w:rsidRPr="00865B57">
        <w:rPr>
          <w:rFonts w:ascii="宋体" w:eastAsia="宋体" w:hAnsi="宋体" w:cs="宋体" w:hint="eastAsia"/>
          <w:color w:val="000000"/>
          <w:kern w:val="0"/>
          <w:sz w:val="24"/>
          <w:szCs w:val="24"/>
        </w:rPr>
        <w:br/>
        <w:t xml:space="preserve">　　55.《互联网信息服务管理办法》第二十条。</w:t>
      </w:r>
      <w:r w:rsidRPr="00865B57">
        <w:rPr>
          <w:rFonts w:ascii="宋体" w:eastAsia="宋体" w:hAnsi="宋体" w:cs="宋体" w:hint="eastAsia"/>
          <w:color w:val="000000"/>
          <w:kern w:val="0"/>
          <w:sz w:val="24"/>
          <w:szCs w:val="24"/>
        </w:rPr>
        <w:br/>
        <w:t xml:space="preserve">　　56.《国务院关于禁止在市场经济活动中实行地区封锁的规定》第二十四条第一款。</w:t>
      </w:r>
      <w:r w:rsidRPr="00865B57">
        <w:rPr>
          <w:rFonts w:ascii="宋体" w:eastAsia="宋体" w:hAnsi="宋体" w:cs="宋体" w:hint="eastAsia"/>
          <w:color w:val="000000"/>
          <w:kern w:val="0"/>
          <w:sz w:val="24"/>
          <w:szCs w:val="24"/>
        </w:rPr>
        <w:br/>
        <w:t xml:space="preserve">　　57.《中华人民共和国内河交通安全管理条例》第九十条。</w:t>
      </w:r>
      <w:r w:rsidRPr="00865B57">
        <w:rPr>
          <w:rFonts w:ascii="宋体" w:eastAsia="宋体" w:hAnsi="宋体" w:cs="宋体" w:hint="eastAsia"/>
          <w:color w:val="000000"/>
          <w:kern w:val="0"/>
          <w:sz w:val="24"/>
          <w:szCs w:val="24"/>
        </w:rPr>
        <w:br/>
        <w:t xml:space="preserve">　　58.《互联网上网服务营业场所管理条例》第二十九条第二款。</w:t>
      </w:r>
      <w:r w:rsidRPr="00865B57">
        <w:rPr>
          <w:rFonts w:ascii="宋体" w:eastAsia="宋体" w:hAnsi="宋体" w:cs="宋体" w:hint="eastAsia"/>
          <w:color w:val="000000"/>
          <w:kern w:val="0"/>
          <w:sz w:val="24"/>
          <w:szCs w:val="24"/>
        </w:rPr>
        <w:br/>
        <w:t xml:space="preserve">　　59.《无照经营查处取缔办法》第十八条。</w:t>
      </w:r>
      <w:r w:rsidRPr="00865B57">
        <w:rPr>
          <w:rFonts w:ascii="宋体" w:eastAsia="宋体" w:hAnsi="宋体" w:cs="宋体" w:hint="eastAsia"/>
          <w:color w:val="000000"/>
          <w:kern w:val="0"/>
          <w:sz w:val="24"/>
          <w:szCs w:val="24"/>
        </w:rPr>
        <w:br/>
        <w:t xml:space="preserve">　　60.《突发公共卫生事件应急条例》第五十一条。</w:t>
      </w:r>
      <w:r w:rsidRPr="00865B57">
        <w:rPr>
          <w:rFonts w:ascii="宋体" w:eastAsia="宋体" w:hAnsi="宋体" w:cs="宋体" w:hint="eastAsia"/>
          <w:color w:val="000000"/>
          <w:kern w:val="0"/>
          <w:sz w:val="24"/>
          <w:szCs w:val="24"/>
        </w:rPr>
        <w:br/>
        <w:t xml:space="preserve">　　61.《医疗废物管理条例》第五十条。</w:t>
      </w:r>
      <w:r w:rsidRPr="00865B57">
        <w:rPr>
          <w:rFonts w:ascii="宋体" w:eastAsia="宋体" w:hAnsi="宋体" w:cs="宋体" w:hint="eastAsia"/>
          <w:color w:val="000000"/>
          <w:kern w:val="0"/>
          <w:sz w:val="24"/>
          <w:szCs w:val="24"/>
        </w:rPr>
        <w:br/>
        <w:t xml:space="preserve">　　62.《中央储备粮管理条例》第五十七条。</w:t>
      </w:r>
      <w:r w:rsidRPr="00865B57">
        <w:rPr>
          <w:rFonts w:ascii="宋体" w:eastAsia="宋体" w:hAnsi="宋体" w:cs="宋体" w:hint="eastAsia"/>
          <w:color w:val="000000"/>
          <w:kern w:val="0"/>
          <w:sz w:val="24"/>
          <w:szCs w:val="24"/>
        </w:rPr>
        <w:br/>
        <w:t xml:space="preserve">　　63.《民用运力国防动员条例》第四十九条。</w:t>
      </w:r>
      <w:r w:rsidRPr="00865B57">
        <w:rPr>
          <w:rFonts w:ascii="宋体" w:eastAsia="宋体" w:hAnsi="宋体" w:cs="宋体" w:hint="eastAsia"/>
          <w:color w:val="000000"/>
          <w:kern w:val="0"/>
          <w:sz w:val="24"/>
          <w:szCs w:val="24"/>
        </w:rPr>
        <w:br/>
        <w:t xml:space="preserve">　　（二）对下列行政法规中关于治安管理处罚的具体规定</w:t>
      </w:r>
      <w:proofErr w:type="gramStart"/>
      <w:r w:rsidRPr="00865B57">
        <w:rPr>
          <w:rFonts w:ascii="宋体" w:eastAsia="宋体" w:hAnsi="宋体" w:cs="宋体" w:hint="eastAsia"/>
          <w:color w:val="000000"/>
          <w:kern w:val="0"/>
          <w:sz w:val="24"/>
          <w:szCs w:val="24"/>
        </w:rPr>
        <w:t>作出</w:t>
      </w:r>
      <w:proofErr w:type="gramEnd"/>
      <w:r w:rsidRPr="00865B57">
        <w:rPr>
          <w:rFonts w:ascii="宋体" w:eastAsia="宋体" w:hAnsi="宋体" w:cs="宋体" w:hint="eastAsia"/>
          <w:color w:val="000000"/>
          <w:kern w:val="0"/>
          <w:sz w:val="24"/>
          <w:szCs w:val="24"/>
        </w:rPr>
        <w:t>修改。</w:t>
      </w:r>
      <w:r w:rsidRPr="00865B57">
        <w:rPr>
          <w:rFonts w:ascii="宋体" w:eastAsia="宋体" w:hAnsi="宋体" w:cs="宋体" w:hint="eastAsia"/>
          <w:color w:val="000000"/>
          <w:kern w:val="0"/>
          <w:sz w:val="24"/>
          <w:szCs w:val="24"/>
        </w:rPr>
        <w:br/>
        <w:t xml:space="preserve">　　64.将《旅馆业治安管理办法》第十八条中的“按照《中华人民共和国治安管理处罚条例》第三十九条规定的程序办理”修改为“按照《中华人民共和国治安管理处罚法》第一百零二条的规定办理”。</w:t>
      </w:r>
      <w:r w:rsidRPr="00865B57">
        <w:rPr>
          <w:rFonts w:ascii="宋体" w:eastAsia="宋体" w:hAnsi="宋体" w:cs="宋体" w:hint="eastAsia"/>
          <w:color w:val="000000"/>
          <w:kern w:val="0"/>
          <w:sz w:val="24"/>
          <w:szCs w:val="24"/>
        </w:rPr>
        <w:br/>
        <w:t xml:space="preserve">　　65.删去《中华人民共和国城镇集体所有制企业条例》第六十二条。</w:t>
      </w:r>
      <w:r w:rsidRPr="00865B57">
        <w:rPr>
          <w:rFonts w:ascii="宋体" w:eastAsia="宋体" w:hAnsi="宋体" w:cs="宋体" w:hint="eastAsia"/>
          <w:color w:val="000000"/>
          <w:kern w:val="0"/>
          <w:sz w:val="24"/>
          <w:szCs w:val="24"/>
        </w:rPr>
        <w:br/>
        <w:t xml:space="preserve">　　66.将《中华人民共和国陆生野生动物保护实施条例》第四十一条中的“尚不构成犯罪的，由公安机关依照《中华人民共和国治安管理处罚条例》的规定处罚”修改为“尚不构成犯罪，应当给予治安管理处罚的，由公安机关依照《中华人民共和国治安管理处罚法》的规定予以处罚”。</w:t>
      </w:r>
      <w:r w:rsidRPr="00865B57">
        <w:rPr>
          <w:rFonts w:ascii="宋体" w:eastAsia="宋体" w:hAnsi="宋体" w:cs="宋体" w:hint="eastAsia"/>
          <w:color w:val="000000"/>
          <w:kern w:val="0"/>
          <w:sz w:val="24"/>
          <w:szCs w:val="24"/>
        </w:rPr>
        <w:br/>
        <w:t xml:space="preserve">　　67.将《中华人民共和国集会游行示威法实施条例》第二十四条第一款中的“拒绝、阻碍人民警察依法执行维持交通秩序和社会秩序职务的，依照治安管理处罚条例的规定予以处罚”修改为“拒绝、阻碍人民警察依法执行维持交通秩序和社会秩序职务，应当给予治安管理处罚的，依照治安管理处罚法的规定予以处罚”。</w:t>
      </w:r>
      <w:r w:rsidRPr="00865B57">
        <w:rPr>
          <w:rFonts w:ascii="宋体" w:eastAsia="宋体" w:hAnsi="宋体" w:cs="宋体" w:hint="eastAsia"/>
          <w:color w:val="000000"/>
          <w:kern w:val="0"/>
          <w:sz w:val="24"/>
          <w:szCs w:val="24"/>
        </w:rPr>
        <w:br/>
        <w:t xml:space="preserve">　　第二十九条修改为：“在举行集会、游行、示威的过程中，破坏公私财物或者侵害他人身体造成伤亡的，应当依法承担赔偿责任。”</w:t>
      </w:r>
      <w:r w:rsidRPr="00865B57">
        <w:rPr>
          <w:rFonts w:ascii="宋体" w:eastAsia="宋体" w:hAnsi="宋体" w:cs="宋体" w:hint="eastAsia"/>
          <w:color w:val="000000"/>
          <w:kern w:val="0"/>
          <w:sz w:val="24"/>
          <w:szCs w:val="24"/>
        </w:rPr>
        <w:br/>
      </w:r>
      <w:r w:rsidRPr="00865B57">
        <w:rPr>
          <w:rFonts w:ascii="宋体" w:eastAsia="宋体" w:hAnsi="宋体" w:cs="宋体" w:hint="eastAsia"/>
          <w:color w:val="000000"/>
          <w:kern w:val="0"/>
          <w:sz w:val="24"/>
          <w:szCs w:val="24"/>
        </w:rPr>
        <w:lastRenderedPageBreak/>
        <w:t xml:space="preserve">　　68.将《卖淫嫖娼人员收容教育办法》第七条第一款中的“除依照《中华人民共和国治安管理处罚条例》第三十条的规定处罚外”修改为“除依照《中华人民共和国治安管理处罚法》第六十六条的规定处罚外”。</w:t>
      </w:r>
      <w:r w:rsidRPr="00865B57">
        <w:rPr>
          <w:rFonts w:ascii="宋体" w:eastAsia="宋体" w:hAnsi="宋体" w:cs="宋体" w:hint="eastAsia"/>
          <w:color w:val="000000"/>
          <w:kern w:val="0"/>
          <w:sz w:val="24"/>
          <w:szCs w:val="24"/>
        </w:rPr>
        <w:br/>
        <w:t xml:space="preserve">　　69.将《中华人民共和国水生野生动物保护实施条例》第三十二条中的“尚不构成犯罪的，由公安机关依照《中华人民共和国治安管理处罚条例》的规定处罚”修改为“尚不构成犯罪，应当给予治安管理处罚的，由公安机关依照《中华人民共和国治安管理处罚法》的规定予以处罚”。</w:t>
      </w:r>
      <w:r w:rsidRPr="00865B57">
        <w:rPr>
          <w:rFonts w:ascii="宋体" w:eastAsia="宋体" w:hAnsi="宋体" w:cs="宋体" w:hint="eastAsia"/>
          <w:color w:val="000000"/>
          <w:kern w:val="0"/>
          <w:sz w:val="24"/>
          <w:szCs w:val="24"/>
        </w:rPr>
        <w:br/>
        <w:t xml:space="preserve">　　70.将《制止牟取暴利的暂行规定》第十三条中的“未使用暴力、威胁方法的，由公安机关依照治安管理处罚条例的有关规定处罚”修改为“未使用暴力、威胁方法，构成违反治安管理行为的，由公安机关依照治安管理处罚法的有关规定予以处罚”。</w:t>
      </w:r>
      <w:r w:rsidRPr="00865B57">
        <w:rPr>
          <w:rFonts w:ascii="宋体" w:eastAsia="宋体" w:hAnsi="宋体" w:cs="宋体" w:hint="eastAsia"/>
          <w:color w:val="000000"/>
          <w:kern w:val="0"/>
          <w:sz w:val="24"/>
          <w:szCs w:val="24"/>
        </w:rPr>
        <w:br/>
        <w:t xml:space="preserve">　　71.将《中华人民共和国民用航空安全保卫条例》第三十四条修改为：“违反本条例第十四条的规定或者有本条例第十六条、第二十四条第一项、第二十五条所</w:t>
      </w:r>
      <w:proofErr w:type="gramStart"/>
      <w:r w:rsidRPr="00865B57">
        <w:rPr>
          <w:rFonts w:ascii="宋体" w:eastAsia="宋体" w:hAnsi="宋体" w:cs="宋体" w:hint="eastAsia"/>
          <w:color w:val="000000"/>
          <w:kern w:val="0"/>
          <w:sz w:val="24"/>
          <w:szCs w:val="24"/>
        </w:rPr>
        <w:t>列行</w:t>
      </w:r>
      <w:proofErr w:type="gramEnd"/>
      <w:r w:rsidRPr="00865B57">
        <w:rPr>
          <w:rFonts w:ascii="宋体" w:eastAsia="宋体" w:hAnsi="宋体" w:cs="宋体" w:hint="eastAsia"/>
          <w:color w:val="000000"/>
          <w:kern w:val="0"/>
          <w:sz w:val="24"/>
          <w:szCs w:val="24"/>
        </w:rPr>
        <w:t>为，构成违反治安管理行为的，由民航公安机关依照《中华人民共和国治安管理处罚法》有关规定予以处罚；有本条例第二十四条第二项所</w:t>
      </w:r>
      <w:proofErr w:type="gramStart"/>
      <w:r w:rsidRPr="00865B57">
        <w:rPr>
          <w:rFonts w:ascii="宋体" w:eastAsia="宋体" w:hAnsi="宋体" w:cs="宋体" w:hint="eastAsia"/>
          <w:color w:val="000000"/>
          <w:kern w:val="0"/>
          <w:sz w:val="24"/>
          <w:szCs w:val="24"/>
        </w:rPr>
        <w:t>列行</w:t>
      </w:r>
      <w:proofErr w:type="gramEnd"/>
      <w:r w:rsidRPr="00865B57">
        <w:rPr>
          <w:rFonts w:ascii="宋体" w:eastAsia="宋体" w:hAnsi="宋体" w:cs="宋体" w:hint="eastAsia"/>
          <w:color w:val="000000"/>
          <w:kern w:val="0"/>
          <w:sz w:val="24"/>
          <w:szCs w:val="24"/>
        </w:rPr>
        <w:t>为的，由民航公安机关依照《中华人民共和国居民身份证法》有关规定予以处罚。”</w:t>
      </w:r>
      <w:r w:rsidRPr="00865B57">
        <w:rPr>
          <w:rFonts w:ascii="宋体" w:eastAsia="宋体" w:hAnsi="宋体" w:cs="宋体" w:hint="eastAsia"/>
          <w:color w:val="000000"/>
          <w:kern w:val="0"/>
          <w:sz w:val="24"/>
          <w:szCs w:val="24"/>
        </w:rPr>
        <w:br/>
        <w:t xml:space="preserve">　　</w:t>
      </w:r>
      <w:r w:rsidRPr="00865B57">
        <w:rPr>
          <w:rFonts w:ascii="宋体" w:eastAsia="宋体" w:hAnsi="宋体" w:cs="宋体" w:hint="eastAsia"/>
          <w:b/>
          <w:bCs/>
          <w:color w:val="000000"/>
          <w:kern w:val="0"/>
          <w:sz w:val="24"/>
          <w:szCs w:val="24"/>
        </w:rPr>
        <w:t>六、对下列行政法规中引用法律、行政法规名称或者条文不对应的规定</w:t>
      </w:r>
      <w:proofErr w:type="gramStart"/>
      <w:r w:rsidRPr="00865B57">
        <w:rPr>
          <w:rFonts w:ascii="宋体" w:eastAsia="宋体" w:hAnsi="宋体" w:cs="宋体" w:hint="eastAsia"/>
          <w:b/>
          <w:bCs/>
          <w:color w:val="000000"/>
          <w:kern w:val="0"/>
          <w:sz w:val="24"/>
          <w:szCs w:val="24"/>
        </w:rPr>
        <w:t>作出</w:t>
      </w:r>
      <w:proofErr w:type="gramEnd"/>
      <w:r w:rsidRPr="00865B57">
        <w:rPr>
          <w:rFonts w:ascii="宋体" w:eastAsia="宋体" w:hAnsi="宋体" w:cs="宋体" w:hint="eastAsia"/>
          <w:b/>
          <w:bCs/>
          <w:color w:val="000000"/>
          <w:kern w:val="0"/>
          <w:sz w:val="24"/>
          <w:szCs w:val="24"/>
        </w:rPr>
        <w:t>修改</w:t>
      </w:r>
      <w:r w:rsidRPr="00865B57">
        <w:rPr>
          <w:rFonts w:ascii="宋体" w:eastAsia="宋体" w:hAnsi="宋体" w:cs="宋体" w:hint="eastAsia"/>
          <w:color w:val="000000"/>
          <w:kern w:val="0"/>
          <w:sz w:val="24"/>
          <w:szCs w:val="24"/>
        </w:rPr>
        <w:br/>
        <w:t xml:space="preserve">　　（一）对下列行政法规中引用法律、行政法规名称</w:t>
      </w:r>
      <w:proofErr w:type="gramStart"/>
      <w:r w:rsidRPr="00865B57">
        <w:rPr>
          <w:rFonts w:ascii="宋体" w:eastAsia="宋体" w:hAnsi="宋体" w:cs="宋体" w:hint="eastAsia"/>
          <w:color w:val="000000"/>
          <w:kern w:val="0"/>
          <w:sz w:val="24"/>
          <w:szCs w:val="24"/>
        </w:rPr>
        <w:t>作出</w:t>
      </w:r>
      <w:proofErr w:type="gramEnd"/>
      <w:r w:rsidRPr="00865B57">
        <w:rPr>
          <w:rFonts w:ascii="宋体" w:eastAsia="宋体" w:hAnsi="宋体" w:cs="宋体" w:hint="eastAsia"/>
          <w:color w:val="000000"/>
          <w:kern w:val="0"/>
          <w:sz w:val="24"/>
          <w:szCs w:val="24"/>
        </w:rPr>
        <w:t>修改。</w:t>
      </w:r>
      <w:r w:rsidRPr="00865B57">
        <w:rPr>
          <w:rFonts w:ascii="宋体" w:eastAsia="宋体" w:hAnsi="宋体" w:cs="宋体" w:hint="eastAsia"/>
          <w:color w:val="000000"/>
          <w:kern w:val="0"/>
          <w:sz w:val="24"/>
          <w:szCs w:val="24"/>
        </w:rPr>
        <w:br/>
        <w:t xml:space="preserve">　　72.将《中华人民共和国海关船舶吨税暂行办法》第十一条第五项中的“暂行海关法第二十七条规定”修改为“法律、行政法规规定”。</w:t>
      </w:r>
      <w:r w:rsidRPr="00865B57">
        <w:rPr>
          <w:rFonts w:ascii="宋体" w:eastAsia="宋体" w:hAnsi="宋体" w:cs="宋体" w:hint="eastAsia"/>
          <w:color w:val="000000"/>
          <w:kern w:val="0"/>
          <w:sz w:val="24"/>
          <w:szCs w:val="24"/>
        </w:rPr>
        <w:br/>
        <w:t xml:space="preserve">　　73.将《中华人民共和国国境口岸卫生监督办法》第一条修改为：“为了加强国境口岸和国际航行交通工具的卫生监督工作，改善国境口岸和交通工具的卫生面貌，控制和消灭传染源，切断传播途径，防止传染病由国外传入和由国内传出，保障人民身体健康，制定本办法。”</w:t>
      </w:r>
      <w:r w:rsidRPr="00865B57">
        <w:rPr>
          <w:rFonts w:ascii="宋体" w:eastAsia="宋体" w:hAnsi="宋体" w:cs="宋体" w:hint="eastAsia"/>
          <w:color w:val="000000"/>
          <w:kern w:val="0"/>
          <w:sz w:val="24"/>
          <w:szCs w:val="24"/>
        </w:rPr>
        <w:br/>
        <w:t xml:space="preserve">　　74.将《中华人民共和国中外合资经营企业法实施条例》第七十六条中的“《中华人民共和国外商投资企业和外国企业所得税法》”修改为“《中华人民共和国企业所得税法》”。</w:t>
      </w:r>
      <w:r w:rsidRPr="00865B57">
        <w:rPr>
          <w:rFonts w:ascii="宋体" w:eastAsia="宋体" w:hAnsi="宋体" w:cs="宋体" w:hint="eastAsia"/>
          <w:color w:val="000000"/>
          <w:kern w:val="0"/>
          <w:sz w:val="24"/>
          <w:szCs w:val="24"/>
        </w:rPr>
        <w:br/>
        <w:t xml:space="preserve">　　第九十一条中的“按照《外商投资企业清算办法》的规定”修改为“依法”。</w:t>
      </w:r>
      <w:r w:rsidRPr="00865B57">
        <w:rPr>
          <w:rFonts w:ascii="宋体" w:eastAsia="宋体" w:hAnsi="宋体" w:cs="宋体" w:hint="eastAsia"/>
          <w:color w:val="000000"/>
          <w:kern w:val="0"/>
          <w:sz w:val="24"/>
          <w:szCs w:val="24"/>
        </w:rPr>
        <w:br/>
        <w:t xml:space="preserve">　　75.将《产品质量监督试行办法》第一条修改为：“为了加强对产品的质量监督，促使企业贯彻执行产品技术标准，提高产品质量和经济效益，以适应社会主义现代化建设和人民生活的需要，制定本办法。”</w:t>
      </w:r>
      <w:r w:rsidRPr="00865B57">
        <w:rPr>
          <w:rFonts w:ascii="宋体" w:eastAsia="宋体" w:hAnsi="宋体" w:cs="宋体" w:hint="eastAsia"/>
          <w:color w:val="000000"/>
          <w:kern w:val="0"/>
          <w:sz w:val="24"/>
          <w:szCs w:val="24"/>
        </w:rPr>
        <w:br/>
        <w:t xml:space="preserve">　　76.将《中华人民共和国房产税暂行条例》第八条中的“《中华人民共和国税收征收管理暂行条例》”修改为“《中华人民共和国税收征收管理法》”。</w:t>
      </w:r>
      <w:r w:rsidRPr="00865B57">
        <w:rPr>
          <w:rFonts w:ascii="宋体" w:eastAsia="宋体" w:hAnsi="宋体" w:cs="宋体" w:hint="eastAsia"/>
          <w:color w:val="000000"/>
          <w:kern w:val="0"/>
          <w:sz w:val="24"/>
          <w:szCs w:val="24"/>
        </w:rPr>
        <w:br/>
        <w:t xml:space="preserve">　　77.将《中华人民共和国海关总署关于外国驻中国使馆和使馆人员进出境物品的规定》第五条第四款中的“按照《中华人民共和国枪支管理办法》的规定办理”修改为“按照《中华人民共和国枪支管理法》的规定办理”。</w:t>
      </w:r>
      <w:r w:rsidRPr="00865B57">
        <w:rPr>
          <w:rFonts w:ascii="宋体" w:eastAsia="宋体" w:hAnsi="宋体" w:cs="宋体" w:hint="eastAsia"/>
          <w:color w:val="000000"/>
          <w:kern w:val="0"/>
          <w:sz w:val="24"/>
          <w:szCs w:val="24"/>
        </w:rPr>
        <w:br/>
        <w:t xml:space="preserve">　　78.将《铁路货物运输合同实施细则》第一条修改为：“为了规范铁路货物运输合同，根据有关法律，制定本细则。”</w:t>
      </w:r>
      <w:r w:rsidRPr="00865B57">
        <w:rPr>
          <w:rFonts w:ascii="宋体" w:eastAsia="宋体" w:hAnsi="宋体" w:cs="宋体" w:hint="eastAsia"/>
          <w:color w:val="000000"/>
          <w:kern w:val="0"/>
          <w:sz w:val="24"/>
          <w:szCs w:val="24"/>
        </w:rPr>
        <w:br/>
        <w:t xml:space="preserve">　　79.将《水路货物运输合同实施细则》第一条修改为：“为了规范水路货物运输合同，根据有关法律，制定本细则。”</w:t>
      </w:r>
      <w:r w:rsidRPr="00865B57">
        <w:rPr>
          <w:rFonts w:ascii="宋体" w:eastAsia="宋体" w:hAnsi="宋体" w:cs="宋体" w:hint="eastAsia"/>
          <w:color w:val="000000"/>
          <w:kern w:val="0"/>
          <w:sz w:val="24"/>
          <w:szCs w:val="24"/>
        </w:rPr>
        <w:br/>
        <w:t xml:space="preserve">　　80.将《森林采伐更新管理办法》第六条第一款中的“按森林法及其实施细则的有关规定办理”修改为“按森林法及其实施条例的有关规定办理”。</w:t>
      </w:r>
      <w:r w:rsidRPr="00865B57">
        <w:rPr>
          <w:rFonts w:ascii="宋体" w:eastAsia="宋体" w:hAnsi="宋体" w:cs="宋体" w:hint="eastAsia"/>
          <w:color w:val="000000"/>
          <w:kern w:val="0"/>
          <w:sz w:val="24"/>
          <w:szCs w:val="24"/>
        </w:rPr>
        <w:br/>
        <w:t xml:space="preserve">　　81.将《旅馆业治安管理办法》第三条中的“《中华人民共和国消防条例》”</w:t>
      </w:r>
      <w:r w:rsidRPr="00865B57">
        <w:rPr>
          <w:rFonts w:ascii="宋体" w:eastAsia="宋体" w:hAnsi="宋体" w:cs="宋体" w:hint="eastAsia"/>
          <w:color w:val="000000"/>
          <w:kern w:val="0"/>
          <w:sz w:val="24"/>
          <w:szCs w:val="24"/>
        </w:rPr>
        <w:lastRenderedPageBreak/>
        <w:t>修改为“《中华人民共和国消防法》”。</w:t>
      </w:r>
      <w:r w:rsidRPr="00865B57">
        <w:rPr>
          <w:rFonts w:ascii="宋体" w:eastAsia="宋体" w:hAnsi="宋体" w:cs="宋体" w:hint="eastAsia"/>
          <w:color w:val="000000"/>
          <w:kern w:val="0"/>
          <w:sz w:val="24"/>
          <w:szCs w:val="24"/>
        </w:rPr>
        <w:br/>
        <w:t xml:space="preserve">　　82.将《中华人民共和国印花税暂行条例》第十四条中的“《中华人民共和国税收征收管理暂行条例》”修改为“《中华人民共和国税收征收管理法》”。</w:t>
      </w:r>
      <w:r w:rsidRPr="00865B57">
        <w:rPr>
          <w:rFonts w:ascii="宋体" w:eastAsia="宋体" w:hAnsi="宋体" w:cs="宋体" w:hint="eastAsia"/>
          <w:color w:val="000000"/>
          <w:kern w:val="0"/>
          <w:sz w:val="24"/>
          <w:szCs w:val="24"/>
        </w:rPr>
        <w:br/>
        <w:t xml:space="preserve">　　83.将《实验动物管理条例》第十七条中的“《家畜家禽防疫条例》”修改为“《中华人民共和国动物防疫法》”。</w:t>
      </w:r>
      <w:r w:rsidRPr="00865B57">
        <w:rPr>
          <w:rFonts w:ascii="宋体" w:eastAsia="宋体" w:hAnsi="宋体" w:cs="宋体" w:hint="eastAsia"/>
          <w:color w:val="000000"/>
          <w:kern w:val="0"/>
          <w:sz w:val="24"/>
          <w:szCs w:val="24"/>
        </w:rPr>
        <w:br/>
        <w:t xml:space="preserve">　　第二十五条中的“《中华人民共和国进出口动植物检疫条例》”修改为“《中华人民共和国进出境动植物检疫法》”。</w:t>
      </w:r>
      <w:r w:rsidRPr="00865B57">
        <w:rPr>
          <w:rFonts w:ascii="宋体" w:eastAsia="宋体" w:hAnsi="宋体" w:cs="宋体" w:hint="eastAsia"/>
          <w:color w:val="000000"/>
          <w:kern w:val="0"/>
          <w:sz w:val="24"/>
          <w:szCs w:val="24"/>
        </w:rPr>
        <w:br/>
        <w:t xml:space="preserve">　　84.将《中华人民共和国乡村集体所有制企业条例》第三十一条中的“参照《国营企业劳动争议处理暂行规定》”修改为“依照《中华人民共和国劳动争议调解仲裁法》”。</w:t>
      </w:r>
      <w:r w:rsidRPr="00865B57">
        <w:rPr>
          <w:rFonts w:ascii="宋体" w:eastAsia="宋体" w:hAnsi="宋体" w:cs="宋体" w:hint="eastAsia"/>
          <w:color w:val="000000"/>
          <w:kern w:val="0"/>
          <w:sz w:val="24"/>
          <w:szCs w:val="24"/>
        </w:rPr>
        <w:br/>
        <w:t xml:space="preserve">　　85.将《中华人民共和国固定资产投资方向调节税暂行条例》第十三条中的“《中华人民共和国税收征收管理暂行条例》”修改为“《中华人民共和国税收征收管理法》”。</w:t>
      </w:r>
      <w:r w:rsidRPr="00865B57">
        <w:rPr>
          <w:rFonts w:ascii="宋体" w:eastAsia="宋体" w:hAnsi="宋体" w:cs="宋体" w:hint="eastAsia"/>
          <w:color w:val="000000"/>
          <w:kern w:val="0"/>
          <w:sz w:val="24"/>
          <w:szCs w:val="24"/>
        </w:rPr>
        <w:br/>
        <w:t xml:space="preserve">　　86.将《储蓄管理条例》第三十五条、第三十六条中的“《行政复议条例》”修改为“《中华人民共和国行政复议法》”。</w:t>
      </w:r>
      <w:r w:rsidRPr="00865B57">
        <w:rPr>
          <w:rFonts w:ascii="宋体" w:eastAsia="宋体" w:hAnsi="宋体" w:cs="宋体" w:hint="eastAsia"/>
          <w:color w:val="000000"/>
          <w:kern w:val="0"/>
          <w:sz w:val="24"/>
          <w:szCs w:val="24"/>
        </w:rPr>
        <w:br/>
        <w:t xml:space="preserve">　　87.将《卖淫嫖娼人员收容教育办法》第二十条中的“可以依照《行政复议条例》的规定向上一级公安机关申请复议；对上一级公安机关的复议决定不服的，可以依照《中华人民共和国行政诉讼法》的规定向人民法院提起诉讼”修改为“可以依法申请行政复议；对行政复议决定不服的，可以依照《中华人民共和国行政诉讼法》的规定向人民法院提起诉讼”。</w:t>
      </w:r>
      <w:r w:rsidRPr="00865B57">
        <w:rPr>
          <w:rFonts w:ascii="宋体" w:eastAsia="宋体" w:hAnsi="宋体" w:cs="宋体" w:hint="eastAsia"/>
          <w:color w:val="000000"/>
          <w:kern w:val="0"/>
          <w:sz w:val="24"/>
          <w:szCs w:val="24"/>
        </w:rPr>
        <w:br/>
        <w:t xml:space="preserve">　　88.将《种畜禽管理条例》第十九条中的“《家畜家禽防疫条例》”修改为“《中华人民共和国动物防疫法》”。</w:t>
      </w:r>
      <w:r w:rsidRPr="00865B57">
        <w:rPr>
          <w:rFonts w:ascii="宋体" w:eastAsia="宋体" w:hAnsi="宋体" w:cs="宋体" w:hint="eastAsia"/>
          <w:color w:val="000000"/>
          <w:kern w:val="0"/>
          <w:sz w:val="24"/>
          <w:szCs w:val="24"/>
        </w:rPr>
        <w:br/>
        <w:t xml:space="preserve">　　89.将《外国公司船舶运输收入征税办法》第一条修改为：“为了加强对外国公司以船舶从事国际海运业务从中国取得运输收入的税收管理，根据《中华人民共和国税收征收管理法》、《中华人民共和国营业税暂行条例》以及企业所得税相关法律的规定，制定本办法。”</w:t>
      </w:r>
      <w:r w:rsidRPr="00865B57">
        <w:rPr>
          <w:rFonts w:ascii="宋体" w:eastAsia="宋体" w:hAnsi="宋体" w:cs="宋体" w:hint="eastAsia"/>
          <w:color w:val="000000"/>
          <w:kern w:val="0"/>
          <w:sz w:val="24"/>
          <w:szCs w:val="24"/>
        </w:rPr>
        <w:br/>
        <w:t xml:space="preserve">　　90.将《中华人民共和国海关稽查条例》第二十四条、第二十五条、第二十六条中的“海关法行政处罚实施细则”修改为“海关行政处罚实施条例”。</w:t>
      </w:r>
      <w:r w:rsidRPr="00865B57">
        <w:rPr>
          <w:rFonts w:ascii="宋体" w:eastAsia="宋体" w:hAnsi="宋体" w:cs="宋体" w:hint="eastAsia"/>
          <w:color w:val="000000"/>
          <w:kern w:val="0"/>
          <w:sz w:val="24"/>
          <w:szCs w:val="24"/>
        </w:rPr>
        <w:br/>
        <w:t xml:space="preserve">　　91.将《保税区海关监管办法》第二十八条中的“《中华人民共和国海关法行政处罚实施细则》”修改为“《中华人民共和国海关行政处罚实施条例》”。</w:t>
      </w:r>
      <w:r w:rsidRPr="00865B57">
        <w:rPr>
          <w:rFonts w:ascii="宋体" w:eastAsia="宋体" w:hAnsi="宋体" w:cs="宋体" w:hint="eastAsia"/>
          <w:color w:val="000000"/>
          <w:kern w:val="0"/>
          <w:sz w:val="24"/>
          <w:szCs w:val="24"/>
        </w:rPr>
        <w:br/>
        <w:t xml:space="preserve">　　92.将《生猪屠宰管理条例》第九条第二款中的“食品卫生法”修改为“食品安全法”。</w:t>
      </w:r>
      <w:r w:rsidRPr="00865B57">
        <w:rPr>
          <w:rFonts w:ascii="宋体" w:eastAsia="宋体" w:hAnsi="宋体" w:cs="宋体" w:hint="eastAsia"/>
          <w:color w:val="000000"/>
          <w:kern w:val="0"/>
          <w:sz w:val="24"/>
          <w:szCs w:val="24"/>
        </w:rPr>
        <w:br/>
        <w:t xml:space="preserve">　　93.将《关于骗购外汇、非法套汇、逃汇、非法买卖外汇等违反外汇管理规定行为的行政处分或者纪律处分暂行规定》第一条修改为：“为了维护国家外汇管理秩序，惩处违反外汇管理规定的行为，防范金融风险，制定本规定。”</w:t>
      </w:r>
      <w:r w:rsidRPr="00865B57">
        <w:rPr>
          <w:rFonts w:ascii="宋体" w:eastAsia="宋体" w:hAnsi="宋体" w:cs="宋体" w:hint="eastAsia"/>
          <w:color w:val="000000"/>
          <w:kern w:val="0"/>
          <w:sz w:val="24"/>
          <w:szCs w:val="24"/>
        </w:rPr>
        <w:br/>
        <w:t xml:space="preserve">　　94.将《农业转基因生物安全管理条例》第四条第三款修改为：“县级以上各级人民政府有关部门依照《中华人民共和国食品安全法》的有关规定，负责转基因食品安全的监督管理工作。”</w:t>
      </w:r>
      <w:r w:rsidRPr="00865B57">
        <w:rPr>
          <w:rFonts w:ascii="宋体" w:eastAsia="宋体" w:hAnsi="宋体" w:cs="宋体" w:hint="eastAsia"/>
          <w:color w:val="000000"/>
          <w:kern w:val="0"/>
          <w:sz w:val="24"/>
          <w:szCs w:val="24"/>
        </w:rPr>
        <w:br/>
        <w:t xml:space="preserve">　　95.将《中华人民共和国海关对出口加工区监管的暂行办法》第四十三条中的“《中华人民共和国海关法行政处罚实施细则》”修改为“《中华人民共和国海关行政处罚实施条例》”。</w:t>
      </w:r>
      <w:r w:rsidRPr="00865B57">
        <w:rPr>
          <w:rFonts w:ascii="宋体" w:eastAsia="宋体" w:hAnsi="宋体" w:cs="宋体" w:hint="eastAsia"/>
          <w:color w:val="000000"/>
          <w:kern w:val="0"/>
          <w:sz w:val="24"/>
          <w:szCs w:val="24"/>
        </w:rPr>
        <w:br/>
        <w:t xml:space="preserve">　　96.将《中央储备粮管理条例》第五十八条修改为：“本条例规定的对国家机关工作人员的行政处分，依照《中华人民共和国公务员法》的规定执行；对中国储备粮管理总公司及其分支机构、承储企业、中国农业发展银行工作人员的纪</w:t>
      </w:r>
      <w:r w:rsidRPr="00865B57">
        <w:rPr>
          <w:rFonts w:ascii="宋体" w:eastAsia="宋体" w:hAnsi="宋体" w:cs="宋体" w:hint="eastAsia"/>
          <w:color w:val="000000"/>
          <w:kern w:val="0"/>
          <w:sz w:val="24"/>
          <w:szCs w:val="24"/>
        </w:rPr>
        <w:lastRenderedPageBreak/>
        <w:t>律处分，依照国家有关规定执行。”</w:t>
      </w:r>
      <w:r w:rsidRPr="00865B57">
        <w:rPr>
          <w:rFonts w:ascii="宋体" w:eastAsia="宋体" w:hAnsi="宋体" w:cs="宋体" w:hint="eastAsia"/>
          <w:color w:val="000000"/>
          <w:kern w:val="0"/>
          <w:sz w:val="24"/>
          <w:szCs w:val="24"/>
        </w:rPr>
        <w:br/>
        <w:t xml:space="preserve">　　97.将《中华人民共和国进出口关税条例》第六十六条中的“《中华人民共和国海关法行政处罚实施细则》”修改为“《中华人民共和国海关行政处罚实施条例》”。</w:t>
      </w:r>
      <w:r w:rsidRPr="00865B57">
        <w:rPr>
          <w:rFonts w:ascii="宋体" w:eastAsia="宋体" w:hAnsi="宋体" w:cs="宋体" w:hint="eastAsia"/>
          <w:color w:val="000000"/>
          <w:kern w:val="0"/>
          <w:sz w:val="24"/>
          <w:szCs w:val="24"/>
        </w:rPr>
        <w:br/>
        <w:t xml:space="preserve">　　98.将《反兴奋剂条例》第四十五条中的“《中华人民共和国食品卫生法》”修改为“《中华人民共和国食品安全法》”。</w:t>
      </w:r>
      <w:r w:rsidRPr="00865B57">
        <w:rPr>
          <w:rFonts w:ascii="宋体" w:eastAsia="宋体" w:hAnsi="宋体" w:cs="宋体" w:hint="eastAsia"/>
          <w:color w:val="000000"/>
          <w:kern w:val="0"/>
          <w:sz w:val="24"/>
          <w:szCs w:val="24"/>
        </w:rPr>
        <w:br/>
        <w:t xml:space="preserve">　　99.将《财政违法行为处罚处分条例》第三十二条第二款中的“《国家公务员暂行条例》”修改为“《中华人民共和国公务员法》”。</w:t>
      </w:r>
      <w:r w:rsidRPr="00865B57">
        <w:rPr>
          <w:rFonts w:ascii="宋体" w:eastAsia="宋体" w:hAnsi="宋体" w:cs="宋体" w:hint="eastAsia"/>
          <w:color w:val="000000"/>
          <w:kern w:val="0"/>
          <w:sz w:val="24"/>
          <w:szCs w:val="24"/>
        </w:rPr>
        <w:br/>
        <w:t xml:space="preserve">　　（二）对下列行政法规中引用的法律、行政法规条文序号</w:t>
      </w:r>
      <w:proofErr w:type="gramStart"/>
      <w:r w:rsidRPr="00865B57">
        <w:rPr>
          <w:rFonts w:ascii="宋体" w:eastAsia="宋体" w:hAnsi="宋体" w:cs="宋体" w:hint="eastAsia"/>
          <w:color w:val="000000"/>
          <w:kern w:val="0"/>
          <w:sz w:val="24"/>
          <w:szCs w:val="24"/>
        </w:rPr>
        <w:t>作出</w:t>
      </w:r>
      <w:proofErr w:type="gramEnd"/>
      <w:r w:rsidRPr="00865B57">
        <w:rPr>
          <w:rFonts w:ascii="宋体" w:eastAsia="宋体" w:hAnsi="宋体" w:cs="宋体" w:hint="eastAsia"/>
          <w:color w:val="000000"/>
          <w:kern w:val="0"/>
          <w:sz w:val="24"/>
          <w:szCs w:val="24"/>
        </w:rPr>
        <w:t>修改。</w:t>
      </w:r>
      <w:r w:rsidRPr="00865B57">
        <w:rPr>
          <w:rFonts w:ascii="宋体" w:eastAsia="宋体" w:hAnsi="宋体" w:cs="宋体" w:hint="eastAsia"/>
          <w:color w:val="000000"/>
          <w:kern w:val="0"/>
          <w:sz w:val="24"/>
          <w:szCs w:val="24"/>
        </w:rPr>
        <w:br/>
        <w:t xml:space="preserve">　　100.将《中华人民共和国海洋倾废管理条例》第十五条第一款中的“凡属《中华人民共和国海洋环境保护法》第四十三条规定的情形”修改为“凡属《中华人民共和国海洋环境保护法》第九十条、第九十二条规定的情形”。</w:t>
      </w:r>
      <w:r w:rsidRPr="00865B57">
        <w:rPr>
          <w:rFonts w:ascii="宋体" w:eastAsia="宋体" w:hAnsi="宋体" w:cs="宋体" w:hint="eastAsia"/>
          <w:color w:val="000000"/>
          <w:kern w:val="0"/>
          <w:sz w:val="24"/>
          <w:szCs w:val="24"/>
        </w:rPr>
        <w:br/>
        <w:t xml:space="preserve">　　101.将《森林采伐更新管理办法》第五条中的“采伐林木按照森林法实施细则第十八条规定”修改为“采伐林木按照森林法实施条例第三十条规定”。</w:t>
      </w:r>
      <w:r w:rsidRPr="00865B57">
        <w:rPr>
          <w:rFonts w:ascii="宋体" w:eastAsia="宋体" w:hAnsi="宋体" w:cs="宋体" w:hint="eastAsia"/>
          <w:color w:val="000000"/>
          <w:kern w:val="0"/>
          <w:sz w:val="24"/>
          <w:szCs w:val="24"/>
        </w:rPr>
        <w:br/>
        <w:t xml:space="preserve">　　第十九条中的“依照森林法第三十四条和森林法实施细则第二十二条的规定处罚”修改为“依照森林法第三十九条和森林法实施条例的有关规定处罚”。</w:t>
      </w:r>
      <w:r w:rsidRPr="00865B57">
        <w:rPr>
          <w:rFonts w:ascii="宋体" w:eastAsia="宋体" w:hAnsi="宋体" w:cs="宋体" w:hint="eastAsia"/>
          <w:color w:val="000000"/>
          <w:kern w:val="0"/>
          <w:sz w:val="24"/>
          <w:szCs w:val="24"/>
        </w:rPr>
        <w:br/>
        <w:t xml:space="preserve">　　第二十条中的“根据森林法第三十四条规定的处罚原则”修改为“根据森林法第三十九条规定的处罚原则”。</w:t>
      </w:r>
      <w:r w:rsidRPr="00865B57">
        <w:rPr>
          <w:rFonts w:ascii="宋体" w:eastAsia="宋体" w:hAnsi="宋体" w:cs="宋体" w:hint="eastAsia"/>
          <w:color w:val="000000"/>
          <w:kern w:val="0"/>
          <w:sz w:val="24"/>
          <w:szCs w:val="24"/>
        </w:rPr>
        <w:br/>
        <w:t xml:space="preserve">　　第二十三条中的“依照森林法第三十八条和森林法实施细则第二十二条的规定处理”修改为“依照森林法第四十五条和森林法实施条例的有关规定处理”。</w:t>
      </w:r>
      <w:r w:rsidRPr="00865B57">
        <w:rPr>
          <w:rFonts w:ascii="宋体" w:eastAsia="宋体" w:hAnsi="宋体" w:cs="宋体" w:hint="eastAsia"/>
          <w:color w:val="000000"/>
          <w:kern w:val="0"/>
          <w:sz w:val="24"/>
          <w:szCs w:val="24"/>
        </w:rPr>
        <w:br/>
        <w:t xml:space="preserve">　　102.将《渔业资源增殖保护费征收使用办法》第一条中的“根据《中华人民共和国渔业法》第十九条的规定”修改为“根据《中华人民共和国渔业法》的有关规定”。</w:t>
      </w:r>
      <w:r w:rsidRPr="00865B57">
        <w:rPr>
          <w:rFonts w:ascii="宋体" w:eastAsia="宋体" w:hAnsi="宋体" w:cs="宋体" w:hint="eastAsia"/>
          <w:color w:val="000000"/>
          <w:kern w:val="0"/>
          <w:sz w:val="24"/>
          <w:szCs w:val="24"/>
        </w:rPr>
        <w:br/>
        <w:t xml:space="preserve">　　103.将《中国人民武装警察部队实行警官警衔制度的具体办法》第一段中的“根据第七届全国人民代表大会常务委员会第二次会议通过颁布的《中国人民解放军军官军衔条例》第三十二条规定”修改为“根据《中国人民解放军军官军衔条例》”。</w:t>
      </w:r>
      <w:r w:rsidRPr="00865B57">
        <w:rPr>
          <w:rFonts w:ascii="宋体" w:eastAsia="宋体" w:hAnsi="宋体" w:cs="宋体" w:hint="eastAsia"/>
          <w:color w:val="000000"/>
          <w:kern w:val="0"/>
          <w:sz w:val="24"/>
          <w:szCs w:val="24"/>
        </w:rPr>
        <w:br/>
        <w:t xml:space="preserve">　　104.将《放射性药品管理办法》第十二条中的“必须具备《药品管理法》第五条规定的条件”修改为“必须具备《药品管理法》规定的条件”。</w:t>
      </w:r>
      <w:r w:rsidRPr="00865B57">
        <w:rPr>
          <w:rFonts w:ascii="宋体" w:eastAsia="宋体" w:hAnsi="宋体" w:cs="宋体" w:hint="eastAsia"/>
          <w:color w:val="000000"/>
          <w:kern w:val="0"/>
          <w:sz w:val="24"/>
          <w:szCs w:val="24"/>
        </w:rPr>
        <w:br/>
        <w:t xml:space="preserve">　　105.将《海关工作人员使用武器和警械的规定》第一条中的“《中华人民共和国海关法》第四条的规定”修改为“《中华人民共和国海关法》第六条的规定”。</w:t>
      </w:r>
      <w:r w:rsidRPr="00865B57">
        <w:rPr>
          <w:rFonts w:ascii="宋体" w:eastAsia="宋体" w:hAnsi="宋体" w:cs="宋体" w:hint="eastAsia"/>
          <w:color w:val="000000"/>
          <w:kern w:val="0"/>
          <w:sz w:val="24"/>
          <w:szCs w:val="24"/>
        </w:rPr>
        <w:br/>
        <w:t xml:space="preserve">　　106.将《中华人民共和国水下文物保护管理条例》第十条第一款中的“符合《中华人民共和国文物保护法》第二十九条各项规定情形的”修改为“符合《中华人民共和国文物保护法》规定情形的”；第二款中的“具有《中华人民共和国文物保护法》第三十条、第三十一条各项规定情形的”修改为“具有《中华人民共和国文物保护法》规定情形的”。</w:t>
      </w:r>
      <w:r w:rsidRPr="00865B57">
        <w:rPr>
          <w:rFonts w:ascii="宋体" w:eastAsia="宋体" w:hAnsi="宋体" w:cs="宋体" w:hint="eastAsia"/>
          <w:color w:val="000000"/>
          <w:kern w:val="0"/>
          <w:sz w:val="24"/>
          <w:szCs w:val="24"/>
        </w:rPr>
        <w:br/>
        <w:t xml:space="preserve">　　107.将《中外合资经营企业合营期限暂行规定》第一条中的“根据《中华人民共和国中外合资经营企业法》（一九九○年四月四日第七届全国人民代表大会第三次会议修正）第十二条的规定”修改为“根据《中华人民共和国中外合资经营企业法》的有关规定”。</w:t>
      </w:r>
      <w:r w:rsidRPr="00865B57">
        <w:rPr>
          <w:rFonts w:ascii="宋体" w:eastAsia="宋体" w:hAnsi="宋体" w:cs="宋体" w:hint="eastAsia"/>
          <w:color w:val="000000"/>
          <w:kern w:val="0"/>
          <w:sz w:val="24"/>
          <w:szCs w:val="24"/>
        </w:rPr>
        <w:br/>
        <w:t xml:space="preserve">　　108.将《总会计师条例》第十条第二款中的“总会计师应当依照《中华人民共和国会计法》第十九条的规定执行”修改为“总会计师应当依照《中华人民共和国会计法》的有关规定执行”。</w:t>
      </w:r>
      <w:r w:rsidRPr="00865B57">
        <w:rPr>
          <w:rFonts w:ascii="宋体" w:eastAsia="宋体" w:hAnsi="宋体" w:cs="宋体" w:hint="eastAsia"/>
          <w:color w:val="000000"/>
          <w:kern w:val="0"/>
          <w:sz w:val="24"/>
          <w:szCs w:val="24"/>
        </w:rPr>
        <w:br/>
        <w:t xml:space="preserve">　　109.将《中华人民共和国海关稽查条例》第二十三条第二款中的“依照海关</w:t>
      </w:r>
      <w:r w:rsidRPr="00865B57">
        <w:rPr>
          <w:rFonts w:ascii="宋体" w:eastAsia="宋体" w:hAnsi="宋体" w:cs="宋体" w:hint="eastAsia"/>
          <w:color w:val="000000"/>
          <w:kern w:val="0"/>
          <w:sz w:val="24"/>
          <w:szCs w:val="24"/>
        </w:rPr>
        <w:lastRenderedPageBreak/>
        <w:t>法第三十七条第一款”修改为“依照海关法第六十条第一款、第二款”。</w:t>
      </w:r>
      <w:r w:rsidRPr="00865B57">
        <w:rPr>
          <w:rFonts w:ascii="宋体" w:eastAsia="宋体" w:hAnsi="宋体" w:cs="宋体" w:hint="eastAsia"/>
          <w:color w:val="000000"/>
          <w:kern w:val="0"/>
          <w:sz w:val="24"/>
          <w:szCs w:val="24"/>
        </w:rPr>
        <w:br/>
        <w:t xml:space="preserve">　　第二十八条中的“依照海关法第四十六条的规定办理”修改为“依照海关法第六十四条的规定办理”。</w:t>
      </w:r>
      <w:r w:rsidRPr="00865B57">
        <w:rPr>
          <w:rFonts w:ascii="宋体" w:eastAsia="宋体" w:hAnsi="宋体" w:cs="宋体" w:hint="eastAsia"/>
          <w:color w:val="000000"/>
          <w:kern w:val="0"/>
          <w:sz w:val="24"/>
          <w:szCs w:val="24"/>
        </w:rPr>
        <w:br/>
        <w:t xml:space="preserve">　　110.将《票据管理实施办法》第三十条中的“有票据法第一百零三条所</w:t>
      </w:r>
      <w:proofErr w:type="gramStart"/>
      <w:r w:rsidRPr="00865B57">
        <w:rPr>
          <w:rFonts w:ascii="宋体" w:eastAsia="宋体" w:hAnsi="宋体" w:cs="宋体" w:hint="eastAsia"/>
          <w:color w:val="000000"/>
          <w:kern w:val="0"/>
          <w:sz w:val="24"/>
          <w:szCs w:val="24"/>
        </w:rPr>
        <w:t>列行</w:t>
      </w:r>
      <w:proofErr w:type="gramEnd"/>
      <w:r w:rsidRPr="00865B57">
        <w:rPr>
          <w:rFonts w:ascii="宋体" w:eastAsia="宋体" w:hAnsi="宋体" w:cs="宋体" w:hint="eastAsia"/>
          <w:color w:val="000000"/>
          <w:kern w:val="0"/>
          <w:sz w:val="24"/>
          <w:szCs w:val="24"/>
        </w:rPr>
        <w:t>为之一”修改为“有票据法第一百零二条所</w:t>
      </w:r>
      <w:proofErr w:type="gramStart"/>
      <w:r w:rsidRPr="00865B57">
        <w:rPr>
          <w:rFonts w:ascii="宋体" w:eastAsia="宋体" w:hAnsi="宋体" w:cs="宋体" w:hint="eastAsia"/>
          <w:color w:val="000000"/>
          <w:kern w:val="0"/>
          <w:sz w:val="24"/>
          <w:szCs w:val="24"/>
        </w:rPr>
        <w:t>列行</w:t>
      </w:r>
      <w:proofErr w:type="gramEnd"/>
      <w:r w:rsidRPr="00865B57">
        <w:rPr>
          <w:rFonts w:ascii="宋体" w:eastAsia="宋体" w:hAnsi="宋体" w:cs="宋体" w:hint="eastAsia"/>
          <w:color w:val="000000"/>
          <w:kern w:val="0"/>
          <w:sz w:val="24"/>
          <w:szCs w:val="24"/>
        </w:rPr>
        <w:t>为之一”。</w:t>
      </w:r>
      <w:r w:rsidRPr="00865B57">
        <w:rPr>
          <w:rFonts w:ascii="宋体" w:eastAsia="宋体" w:hAnsi="宋体" w:cs="宋体" w:hint="eastAsia"/>
          <w:color w:val="000000"/>
          <w:kern w:val="0"/>
          <w:sz w:val="24"/>
          <w:szCs w:val="24"/>
        </w:rPr>
        <w:br/>
        <w:t xml:space="preserve">　　111.将《城市房地产开发经营管理条例》第二十条中的“应当符合《中华人民共和国城市房地产管理法》第三十八条、第三十九条规定的条件”修改为“应当符合《中华人民共和国城市房地产管理法》第三十九条、第四十条规定的条件”。</w:t>
      </w:r>
      <w:r w:rsidRPr="00865B57">
        <w:rPr>
          <w:rFonts w:ascii="宋体" w:eastAsia="宋体" w:hAnsi="宋体" w:cs="宋体" w:hint="eastAsia"/>
          <w:color w:val="000000"/>
          <w:kern w:val="0"/>
          <w:sz w:val="24"/>
          <w:szCs w:val="24"/>
        </w:rPr>
        <w:br/>
        <w:t xml:space="preserve">　　112.将《证券交易所风险基金管理暂行办法》第一条中的“根据《中华人民共和国证券法》第一百一十一条、一百一十二条规定”修改为“根据《中华人民共和国证券法》的有关规定”。</w:t>
      </w:r>
      <w:r w:rsidRPr="00865B57">
        <w:rPr>
          <w:rFonts w:ascii="宋体" w:eastAsia="宋体" w:hAnsi="宋体" w:cs="宋体" w:hint="eastAsia"/>
          <w:color w:val="000000"/>
          <w:kern w:val="0"/>
          <w:sz w:val="24"/>
          <w:szCs w:val="24"/>
        </w:rPr>
        <w:br/>
        <w:t xml:space="preserve">　　113.将《中华人民共和国技术进出口管理条例》第八条、第三十一条中的“有对外贸易法第十六条、第十七条规定情形之一的技术”修改为“有对外贸易法第十六条规定情形之一的技术”。</w:t>
      </w:r>
      <w:r w:rsidRPr="00865B57">
        <w:rPr>
          <w:rFonts w:ascii="宋体" w:eastAsia="宋体" w:hAnsi="宋体" w:cs="宋体" w:hint="eastAsia"/>
          <w:color w:val="000000"/>
          <w:kern w:val="0"/>
          <w:sz w:val="24"/>
          <w:szCs w:val="24"/>
        </w:rPr>
        <w:br/>
        <w:t xml:space="preserve">　　114.将《计算机软件保护条例》第二十五条中的“依照《中华人民共和国著作权法》第四十八条的规定确定”修改为“依照《中华人民共和国著作权法》第四十九条的规定确定”。</w:t>
      </w:r>
      <w:r w:rsidRPr="00865B57">
        <w:rPr>
          <w:rFonts w:ascii="宋体" w:eastAsia="宋体" w:hAnsi="宋体" w:cs="宋体" w:hint="eastAsia"/>
          <w:color w:val="000000"/>
          <w:kern w:val="0"/>
          <w:sz w:val="24"/>
          <w:szCs w:val="24"/>
        </w:rPr>
        <w:br/>
        <w:t xml:space="preserve">　　第二十六条中的“可以依照《中华人民共和国著作权法》第四十九条的规定”修改为“可以依照《中华人民共和国著作权法》第五十条的规定”。</w:t>
      </w:r>
      <w:r w:rsidRPr="00865B57">
        <w:rPr>
          <w:rFonts w:ascii="宋体" w:eastAsia="宋体" w:hAnsi="宋体" w:cs="宋体" w:hint="eastAsia"/>
          <w:color w:val="000000"/>
          <w:kern w:val="0"/>
          <w:sz w:val="24"/>
          <w:szCs w:val="24"/>
        </w:rPr>
        <w:br/>
        <w:t xml:space="preserve">　　第二十七条中的“软件著作权人可以依照《中华人民共和国著作权法》第五十条的规定”修改为“软件著作权人可以依照《中华人民共和国著作权法》第五十一条的规定”。</w:t>
      </w:r>
      <w:r w:rsidRPr="00865B57">
        <w:rPr>
          <w:rFonts w:ascii="宋体" w:eastAsia="宋体" w:hAnsi="宋体" w:cs="宋体" w:hint="eastAsia"/>
          <w:color w:val="000000"/>
          <w:kern w:val="0"/>
          <w:sz w:val="24"/>
          <w:szCs w:val="24"/>
        </w:rPr>
        <w:br/>
        <w:t xml:space="preserve">　　115.将《中华人民共和国著作权法实施条例》第二十二条、第三十二条中的“依照著作权法第二十三条、第三十二条第二款、第三十九条第三款的规定”修改为“依照著作权法第二十三条、第三十三条第二款、第四十条第三款的规定”。</w:t>
      </w:r>
      <w:r w:rsidRPr="00865B57">
        <w:rPr>
          <w:rFonts w:ascii="宋体" w:eastAsia="宋体" w:hAnsi="宋体" w:cs="宋体" w:hint="eastAsia"/>
          <w:color w:val="000000"/>
          <w:kern w:val="0"/>
          <w:sz w:val="24"/>
          <w:szCs w:val="24"/>
        </w:rPr>
        <w:br/>
        <w:t xml:space="preserve">　　第二十九条中的“视为著作权法第三十一条所称图书脱销”修改为“视为著作权法第三十二条所称图书脱销”。</w:t>
      </w:r>
      <w:r w:rsidRPr="00865B57">
        <w:rPr>
          <w:rFonts w:ascii="宋体" w:eastAsia="宋体" w:hAnsi="宋体" w:cs="宋体" w:hint="eastAsia"/>
          <w:color w:val="000000"/>
          <w:kern w:val="0"/>
          <w:sz w:val="24"/>
          <w:szCs w:val="24"/>
        </w:rPr>
        <w:br/>
        <w:t xml:space="preserve">　　第三十条中的“著作权人依照著作权法第三十二条第二款声明”修改为“著作权人依照著作权法第三十三条第二款声明”。</w:t>
      </w:r>
      <w:r w:rsidRPr="00865B57">
        <w:rPr>
          <w:rFonts w:ascii="宋体" w:eastAsia="宋体" w:hAnsi="宋体" w:cs="宋体" w:hint="eastAsia"/>
          <w:color w:val="000000"/>
          <w:kern w:val="0"/>
          <w:sz w:val="24"/>
          <w:szCs w:val="24"/>
        </w:rPr>
        <w:br/>
        <w:t xml:space="preserve">　　第三十一条中的“著作权人依照著作权法第三十九条第三款声明”修改为“著作权人依照著作权法第四十条第三款声明”。</w:t>
      </w:r>
      <w:r w:rsidRPr="00865B57">
        <w:rPr>
          <w:rFonts w:ascii="宋体" w:eastAsia="宋体" w:hAnsi="宋体" w:cs="宋体" w:hint="eastAsia"/>
          <w:color w:val="000000"/>
          <w:kern w:val="0"/>
          <w:sz w:val="24"/>
          <w:szCs w:val="24"/>
        </w:rPr>
        <w:br/>
        <w:t xml:space="preserve">　　第三十六条、第三十七条第一款中的“有著作权法第四十七条所列侵权行为”修改为“有著作权法第四十八条所列侵权行为”。</w:t>
      </w:r>
      <w:r w:rsidRPr="00865B57">
        <w:rPr>
          <w:rFonts w:ascii="宋体" w:eastAsia="宋体" w:hAnsi="宋体" w:cs="宋体" w:hint="eastAsia"/>
          <w:color w:val="000000"/>
          <w:kern w:val="0"/>
          <w:sz w:val="24"/>
          <w:szCs w:val="24"/>
        </w:rPr>
        <w:br/>
        <w:t xml:space="preserve">　　116.将《地震监测管理条例》第三十七条中的“依照《中华人民共和国防震减灾法》第四十三条的规定处以罚款”修改为“依照《中华人民共和国防震减灾法》第八十五条的规定处以罚款”。</w:t>
      </w:r>
      <w:r w:rsidRPr="00865B57">
        <w:rPr>
          <w:rFonts w:ascii="宋体" w:eastAsia="宋体" w:hAnsi="宋体" w:cs="宋体" w:hint="eastAsia"/>
          <w:color w:val="000000"/>
          <w:kern w:val="0"/>
          <w:sz w:val="24"/>
          <w:szCs w:val="24"/>
        </w:rPr>
        <w:br/>
        <w:t xml:space="preserve">　　117.将《著作权集体管理条例》第二十五条中的“除著作权法第二十三条、第三十二条第二款、第三十九条第三款、第四十二条第二款和第四十三条规定应当支付的使用费外”修改为“除著作权法第二十三条、第三十三条第二款、第四十条第三款、第四十三条第二款和第四十四条规定应当支付的使用费外”。</w:t>
      </w:r>
      <w:r w:rsidRPr="00865B57">
        <w:rPr>
          <w:rFonts w:ascii="宋体" w:eastAsia="宋体" w:hAnsi="宋体" w:cs="宋体" w:hint="eastAsia"/>
          <w:color w:val="000000"/>
          <w:kern w:val="0"/>
          <w:sz w:val="24"/>
          <w:szCs w:val="24"/>
        </w:rPr>
        <w:br/>
        <w:t xml:space="preserve">　　第四十七条中的“依照著作权法第二十三条、第三十二条第二款、第三十九条第三款的规定使用他人作品”修改为“依照著作权法第二十三条、第三十三条第二款、第四十条第三款的规定使用他人作品”。</w:t>
      </w:r>
      <w:r w:rsidRPr="00865B57">
        <w:rPr>
          <w:rFonts w:ascii="宋体" w:eastAsia="宋体" w:hAnsi="宋体" w:cs="宋体" w:hint="eastAsia"/>
          <w:color w:val="000000"/>
          <w:kern w:val="0"/>
          <w:sz w:val="24"/>
          <w:szCs w:val="24"/>
        </w:rPr>
        <w:br/>
        <w:t xml:space="preserve">　　118.将《广播电台电视台播放录音制品支付报酬暂行办法》第一条中的“根</w:t>
      </w:r>
      <w:r w:rsidRPr="00865B57">
        <w:rPr>
          <w:rFonts w:ascii="宋体" w:eastAsia="宋体" w:hAnsi="宋体" w:cs="宋体" w:hint="eastAsia"/>
          <w:color w:val="000000"/>
          <w:kern w:val="0"/>
          <w:sz w:val="24"/>
          <w:szCs w:val="24"/>
        </w:rPr>
        <w:lastRenderedPageBreak/>
        <w:t>据《中华人民共和国著作权法》（以下称著作权法）第四十三条的规定”修改为“根据《中华人民共和国著作权法》（以下称著作权法）第四十四条的规定”。</w:t>
      </w:r>
      <w:r w:rsidRPr="00865B57">
        <w:rPr>
          <w:rFonts w:ascii="宋体" w:eastAsia="宋体" w:hAnsi="宋体" w:cs="宋体" w:hint="eastAsia"/>
          <w:color w:val="000000"/>
          <w:kern w:val="0"/>
          <w:sz w:val="24"/>
          <w:szCs w:val="24"/>
        </w:rPr>
        <w:br/>
        <w:t xml:space="preserve">　　第二条第三款中的“依照著作权法第四十三条的规定”修改为“依照著作权法第四十四条的规定”。</w:t>
      </w:r>
      <w:r w:rsidRPr="00865B57">
        <w:rPr>
          <w:rFonts w:ascii="宋体" w:eastAsia="宋体" w:hAnsi="宋体" w:cs="宋体" w:hint="eastAsia"/>
          <w:color w:val="000000"/>
          <w:kern w:val="0"/>
          <w:sz w:val="24"/>
          <w:szCs w:val="24"/>
        </w:rPr>
        <w:br/>
        <w:t xml:space="preserve">　　</w:t>
      </w:r>
      <w:r w:rsidRPr="00865B57">
        <w:rPr>
          <w:rFonts w:ascii="宋体" w:eastAsia="宋体" w:hAnsi="宋体" w:cs="宋体" w:hint="eastAsia"/>
          <w:b/>
          <w:bCs/>
          <w:color w:val="000000"/>
          <w:kern w:val="0"/>
          <w:sz w:val="24"/>
          <w:szCs w:val="24"/>
        </w:rPr>
        <w:t>七、对下列行政法规的有关规定根据商业银行法</w:t>
      </w:r>
      <w:proofErr w:type="gramStart"/>
      <w:r w:rsidRPr="00865B57">
        <w:rPr>
          <w:rFonts w:ascii="宋体" w:eastAsia="宋体" w:hAnsi="宋体" w:cs="宋体" w:hint="eastAsia"/>
          <w:b/>
          <w:bCs/>
          <w:color w:val="000000"/>
          <w:kern w:val="0"/>
          <w:sz w:val="24"/>
          <w:szCs w:val="24"/>
        </w:rPr>
        <w:t>作出</w:t>
      </w:r>
      <w:proofErr w:type="gramEnd"/>
      <w:r w:rsidRPr="00865B57">
        <w:rPr>
          <w:rFonts w:ascii="宋体" w:eastAsia="宋体" w:hAnsi="宋体" w:cs="宋体" w:hint="eastAsia"/>
          <w:b/>
          <w:bCs/>
          <w:color w:val="000000"/>
          <w:kern w:val="0"/>
          <w:sz w:val="24"/>
          <w:szCs w:val="24"/>
        </w:rPr>
        <w:t>修改</w:t>
      </w:r>
      <w:r w:rsidRPr="00865B57">
        <w:rPr>
          <w:rFonts w:ascii="宋体" w:eastAsia="宋体" w:hAnsi="宋体" w:cs="宋体" w:hint="eastAsia"/>
          <w:color w:val="000000"/>
          <w:kern w:val="0"/>
          <w:sz w:val="24"/>
          <w:szCs w:val="24"/>
        </w:rPr>
        <w:br/>
        <w:t xml:space="preserve">　　119.将《中华人民共和国企业法人登记管理条例》第三十二条中的“通知其开户银行予以划拨”修改为“申请人民法院强制执行”。</w:t>
      </w:r>
      <w:r w:rsidRPr="00865B57">
        <w:rPr>
          <w:rFonts w:ascii="宋体" w:eastAsia="宋体" w:hAnsi="宋体" w:cs="宋体" w:hint="eastAsia"/>
          <w:color w:val="000000"/>
          <w:kern w:val="0"/>
          <w:sz w:val="24"/>
          <w:szCs w:val="24"/>
        </w:rPr>
        <w:br/>
        <w:t xml:space="preserve">　　120.删去《现金管理暂行条例》第二十条、第二十一条、第二十二条。</w:t>
      </w:r>
      <w:r w:rsidRPr="00865B57">
        <w:rPr>
          <w:rFonts w:ascii="宋体" w:eastAsia="宋体" w:hAnsi="宋体" w:cs="宋体" w:hint="eastAsia"/>
          <w:color w:val="000000"/>
          <w:kern w:val="0"/>
          <w:sz w:val="24"/>
          <w:szCs w:val="24"/>
        </w:rPr>
        <w:br/>
        <w:t xml:space="preserve">　　121.将《企业债券管理条例》第二十六条修改为：“未经批准发行或者变相发行企业债券的，以及未通过证券经营机构发行企业债券的，责令停止发行活动，退还非法所筹资金，处以相当于非法所筹资</w:t>
      </w:r>
      <w:proofErr w:type="gramStart"/>
      <w:r w:rsidRPr="00865B57">
        <w:rPr>
          <w:rFonts w:ascii="宋体" w:eastAsia="宋体" w:hAnsi="宋体" w:cs="宋体" w:hint="eastAsia"/>
          <w:color w:val="000000"/>
          <w:kern w:val="0"/>
          <w:sz w:val="24"/>
          <w:szCs w:val="24"/>
        </w:rPr>
        <w:t>金</w:t>
      </w:r>
      <w:proofErr w:type="gramEnd"/>
      <w:r w:rsidRPr="00865B57">
        <w:rPr>
          <w:rFonts w:ascii="宋体" w:eastAsia="宋体" w:hAnsi="宋体" w:cs="宋体" w:hint="eastAsia"/>
          <w:color w:val="000000"/>
          <w:kern w:val="0"/>
          <w:sz w:val="24"/>
          <w:szCs w:val="24"/>
        </w:rPr>
        <w:t>金额百分之五以下的罚款。”</w:t>
      </w:r>
      <w:r w:rsidRPr="00865B57">
        <w:rPr>
          <w:rFonts w:ascii="宋体" w:eastAsia="宋体" w:hAnsi="宋体" w:cs="宋体" w:hint="eastAsia"/>
          <w:color w:val="000000"/>
          <w:kern w:val="0"/>
          <w:sz w:val="24"/>
          <w:szCs w:val="24"/>
        </w:rPr>
        <w:br/>
        <w:t xml:space="preserve">　　第二十七条修改为：“超过批准数额发行企业债券的，责令退还超额发行部分或者核减相当于超额发行金额的贷款额度，处以相当于超额发行部分百分之五以下的罚款。”</w:t>
      </w:r>
      <w:r w:rsidRPr="00865B57">
        <w:rPr>
          <w:rFonts w:ascii="宋体" w:eastAsia="宋体" w:hAnsi="宋体" w:cs="宋体" w:hint="eastAsia"/>
          <w:color w:val="000000"/>
          <w:kern w:val="0"/>
          <w:sz w:val="24"/>
          <w:szCs w:val="24"/>
        </w:rPr>
        <w:br/>
        <w:t xml:space="preserve">　　122.删去《非法金融机构和非法金融业务活动取缔办法》第十三条第一款中的“任何单位和个人不得擅自动用有关资金。”</w:t>
      </w:r>
    </w:p>
    <w:sectPr w:rsidR="005664A1" w:rsidSect="005664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C64" w:rsidRDefault="00E36C64" w:rsidP="00865B57">
      <w:r>
        <w:separator/>
      </w:r>
    </w:p>
  </w:endnote>
  <w:endnote w:type="continuationSeparator" w:id="0">
    <w:p w:rsidR="00E36C64" w:rsidRDefault="00E36C64" w:rsidP="00865B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C64" w:rsidRDefault="00E36C64" w:rsidP="00865B57">
      <w:r>
        <w:separator/>
      </w:r>
    </w:p>
  </w:footnote>
  <w:footnote w:type="continuationSeparator" w:id="0">
    <w:p w:rsidR="00E36C64" w:rsidRDefault="00E36C64" w:rsidP="00865B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B57"/>
    <w:rsid w:val="000011C4"/>
    <w:rsid w:val="000063FE"/>
    <w:rsid w:val="000121B0"/>
    <w:rsid w:val="000172B4"/>
    <w:rsid w:val="00020DCF"/>
    <w:rsid w:val="0003142A"/>
    <w:rsid w:val="000317B6"/>
    <w:rsid w:val="000345B3"/>
    <w:rsid w:val="000603E9"/>
    <w:rsid w:val="000648D0"/>
    <w:rsid w:val="00065539"/>
    <w:rsid w:val="00073924"/>
    <w:rsid w:val="0008568C"/>
    <w:rsid w:val="0008776C"/>
    <w:rsid w:val="00087A40"/>
    <w:rsid w:val="0009231C"/>
    <w:rsid w:val="000925D1"/>
    <w:rsid w:val="00094A27"/>
    <w:rsid w:val="0009615E"/>
    <w:rsid w:val="000A6D88"/>
    <w:rsid w:val="000C3949"/>
    <w:rsid w:val="000D37EA"/>
    <w:rsid w:val="000D64AA"/>
    <w:rsid w:val="000E403D"/>
    <w:rsid w:val="000F33A5"/>
    <w:rsid w:val="000F554F"/>
    <w:rsid w:val="000F5C16"/>
    <w:rsid w:val="000F7292"/>
    <w:rsid w:val="000F7E1B"/>
    <w:rsid w:val="000F7E37"/>
    <w:rsid w:val="00105E73"/>
    <w:rsid w:val="00115654"/>
    <w:rsid w:val="001168E2"/>
    <w:rsid w:val="0014041B"/>
    <w:rsid w:val="00142581"/>
    <w:rsid w:val="00154EDE"/>
    <w:rsid w:val="00156471"/>
    <w:rsid w:val="00161808"/>
    <w:rsid w:val="00161A36"/>
    <w:rsid w:val="00164095"/>
    <w:rsid w:val="0017122B"/>
    <w:rsid w:val="00172264"/>
    <w:rsid w:val="00173BD0"/>
    <w:rsid w:val="00175296"/>
    <w:rsid w:val="00176B9F"/>
    <w:rsid w:val="00177810"/>
    <w:rsid w:val="00182619"/>
    <w:rsid w:val="00186451"/>
    <w:rsid w:val="00187A21"/>
    <w:rsid w:val="00187B59"/>
    <w:rsid w:val="001918D5"/>
    <w:rsid w:val="001A1788"/>
    <w:rsid w:val="001A2BD9"/>
    <w:rsid w:val="001A6216"/>
    <w:rsid w:val="001D056E"/>
    <w:rsid w:val="001D1240"/>
    <w:rsid w:val="001F0858"/>
    <w:rsid w:val="001F20B2"/>
    <w:rsid w:val="001F2EC5"/>
    <w:rsid w:val="001F3BA5"/>
    <w:rsid w:val="001F40B0"/>
    <w:rsid w:val="001F6D34"/>
    <w:rsid w:val="0020379F"/>
    <w:rsid w:val="00220361"/>
    <w:rsid w:val="00220622"/>
    <w:rsid w:val="0022495C"/>
    <w:rsid w:val="00231D47"/>
    <w:rsid w:val="00234446"/>
    <w:rsid w:val="002423B3"/>
    <w:rsid w:val="002473BE"/>
    <w:rsid w:val="00251306"/>
    <w:rsid w:val="002526D6"/>
    <w:rsid w:val="0025464B"/>
    <w:rsid w:val="00282DDB"/>
    <w:rsid w:val="0029704C"/>
    <w:rsid w:val="002A56CB"/>
    <w:rsid w:val="002A75AE"/>
    <w:rsid w:val="002B1FED"/>
    <w:rsid w:val="002B484A"/>
    <w:rsid w:val="002B500A"/>
    <w:rsid w:val="002C62C3"/>
    <w:rsid w:val="002D5C87"/>
    <w:rsid w:val="002E20C6"/>
    <w:rsid w:val="00316650"/>
    <w:rsid w:val="00321A42"/>
    <w:rsid w:val="00327631"/>
    <w:rsid w:val="00333132"/>
    <w:rsid w:val="003362AD"/>
    <w:rsid w:val="0035654D"/>
    <w:rsid w:val="0039111B"/>
    <w:rsid w:val="00392595"/>
    <w:rsid w:val="00396F9B"/>
    <w:rsid w:val="003A0BEF"/>
    <w:rsid w:val="003C113F"/>
    <w:rsid w:val="003D3FA4"/>
    <w:rsid w:val="003D4F5A"/>
    <w:rsid w:val="003E3392"/>
    <w:rsid w:val="003F0819"/>
    <w:rsid w:val="003F0D99"/>
    <w:rsid w:val="004111AD"/>
    <w:rsid w:val="004141CA"/>
    <w:rsid w:val="004150EB"/>
    <w:rsid w:val="0042513B"/>
    <w:rsid w:val="00440B1C"/>
    <w:rsid w:val="00461007"/>
    <w:rsid w:val="00471D31"/>
    <w:rsid w:val="0047449E"/>
    <w:rsid w:val="0047489D"/>
    <w:rsid w:val="00474A04"/>
    <w:rsid w:val="00476E2C"/>
    <w:rsid w:val="004771C3"/>
    <w:rsid w:val="00482640"/>
    <w:rsid w:val="00483307"/>
    <w:rsid w:val="0048401B"/>
    <w:rsid w:val="00496403"/>
    <w:rsid w:val="004A1295"/>
    <w:rsid w:val="004A4160"/>
    <w:rsid w:val="004B4AC8"/>
    <w:rsid w:val="004D4F8B"/>
    <w:rsid w:val="004E3BAF"/>
    <w:rsid w:val="004F5DE3"/>
    <w:rsid w:val="00504504"/>
    <w:rsid w:val="005150CB"/>
    <w:rsid w:val="00526184"/>
    <w:rsid w:val="00536905"/>
    <w:rsid w:val="005472C0"/>
    <w:rsid w:val="00560B73"/>
    <w:rsid w:val="00565CC6"/>
    <w:rsid w:val="005664A1"/>
    <w:rsid w:val="00573534"/>
    <w:rsid w:val="0059417F"/>
    <w:rsid w:val="00597A21"/>
    <w:rsid w:val="005A638B"/>
    <w:rsid w:val="005B0AAE"/>
    <w:rsid w:val="005B7227"/>
    <w:rsid w:val="005C323D"/>
    <w:rsid w:val="005D749C"/>
    <w:rsid w:val="005E2B40"/>
    <w:rsid w:val="005E3827"/>
    <w:rsid w:val="00604940"/>
    <w:rsid w:val="006112CB"/>
    <w:rsid w:val="0061661F"/>
    <w:rsid w:val="006214CA"/>
    <w:rsid w:val="00644556"/>
    <w:rsid w:val="006446D0"/>
    <w:rsid w:val="00656C05"/>
    <w:rsid w:val="00675D12"/>
    <w:rsid w:val="00684699"/>
    <w:rsid w:val="006924CC"/>
    <w:rsid w:val="006A0018"/>
    <w:rsid w:val="006B2457"/>
    <w:rsid w:val="006C18CD"/>
    <w:rsid w:val="006C64A9"/>
    <w:rsid w:val="006D1C56"/>
    <w:rsid w:val="006E18FA"/>
    <w:rsid w:val="006E49E7"/>
    <w:rsid w:val="006F401A"/>
    <w:rsid w:val="00702F9F"/>
    <w:rsid w:val="007064F1"/>
    <w:rsid w:val="007074D1"/>
    <w:rsid w:val="0072013C"/>
    <w:rsid w:val="007350C4"/>
    <w:rsid w:val="00735820"/>
    <w:rsid w:val="0075203F"/>
    <w:rsid w:val="0075294F"/>
    <w:rsid w:val="00754834"/>
    <w:rsid w:val="007566EF"/>
    <w:rsid w:val="007748AB"/>
    <w:rsid w:val="00790706"/>
    <w:rsid w:val="007A2F80"/>
    <w:rsid w:val="007C6EEE"/>
    <w:rsid w:val="007D2ED6"/>
    <w:rsid w:val="007E3C3C"/>
    <w:rsid w:val="007F3083"/>
    <w:rsid w:val="00803E88"/>
    <w:rsid w:val="00805AF1"/>
    <w:rsid w:val="00822AB2"/>
    <w:rsid w:val="0082675B"/>
    <w:rsid w:val="00853420"/>
    <w:rsid w:val="008560AA"/>
    <w:rsid w:val="00864ECB"/>
    <w:rsid w:val="00865B57"/>
    <w:rsid w:val="00892FD6"/>
    <w:rsid w:val="008A63F2"/>
    <w:rsid w:val="008B6458"/>
    <w:rsid w:val="008B6932"/>
    <w:rsid w:val="008D0515"/>
    <w:rsid w:val="008D4B14"/>
    <w:rsid w:val="008E0B3F"/>
    <w:rsid w:val="008F22B4"/>
    <w:rsid w:val="009143D6"/>
    <w:rsid w:val="0094641F"/>
    <w:rsid w:val="0095306D"/>
    <w:rsid w:val="00960B81"/>
    <w:rsid w:val="00962A96"/>
    <w:rsid w:val="009722CE"/>
    <w:rsid w:val="009B663B"/>
    <w:rsid w:val="009B789E"/>
    <w:rsid w:val="009C7F74"/>
    <w:rsid w:val="009D01FB"/>
    <w:rsid w:val="009D1C69"/>
    <w:rsid w:val="009D582E"/>
    <w:rsid w:val="009F112A"/>
    <w:rsid w:val="009F1DE0"/>
    <w:rsid w:val="009F3A56"/>
    <w:rsid w:val="00A026BA"/>
    <w:rsid w:val="00A051CB"/>
    <w:rsid w:val="00A10FD8"/>
    <w:rsid w:val="00A26DD1"/>
    <w:rsid w:val="00A3378B"/>
    <w:rsid w:val="00A42DAB"/>
    <w:rsid w:val="00A53702"/>
    <w:rsid w:val="00A56C5C"/>
    <w:rsid w:val="00A577F4"/>
    <w:rsid w:val="00A57B16"/>
    <w:rsid w:val="00A63E1E"/>
    <w:rsid w:val="00A66957"/>
    <w:rsid w:val="00A74209"/>
    <w:rsid w:val="00A76BFA"/>
    <w:rsid w:val="00A76C10"/>
    <w:rsid w:val="00A80F42"/>
    <w:rsid w:val="00A83814"/>
    <w:rsid w:val="00AB5127"/>
    <w:rsid w:val="00AC12E5"/>
    <w:rsid w:val="00AC3889"/>
    <w:rsid w:val="00AF7129"/>
    <w:rsid w:val="00B02F5A"/>
    <w:rsid w:val="00B27FF2"/>
    <w:rsid w:val="00B360D4"/>
    <w:rsid w:val="00B47619"/>
    <w:rsid w:val="00B7565B"/>
    <w:rsid w:val="00B819B8"/>
    <w:rsid w:val="00B97A8C"/>
    <w:rsid w:val="00BA29DC"/>
    <w:rsid w:val="00BA5A4A"/>
    <w:rsid w:val="00BD3992"/>
    <w:rsid w:val="00BD687A"/>
    <w:rsid w:val="00BE55E4"/>
    <w:rsid w:val="00BE7CE1"/>
    <w:rsid w:val="00BF0D49"/>
    <w:rsid w:val="00BF4633"/>
    <w:rsid w:val="00C017D8"/>
    <w:rsid w:val="00C10558"/>
    <w:rsid w:val="00C20DBC"/>
    <w:rsid w:val="00C2675B"/>
    <w:rsid w:val="00C26CF7"/>
    <w:rsid w:val="00C348B1"/>
    <w:rsid w:val="00C45338"/>
    <w:rsid w:val="00C728A5"/>
    <w:rsid w:val="00C80EE4"/>
    <w:rsid w:val="00C84597"/>
    <w:rsid w:val="00C9620D"/>
    <w:rsid w:val="00CA44E1"/>
    <w:rsid w:val="00CB1D58"/>
    <w:rsid w:val="00CC5CB5"/>
    <w:rsid w:val="00CD42BE"/>
    <w:rsid w:val="00CD5851"/>
    <w:rsid w:val="00CF617F"/>
    <w:rsid w:val="00D005DF"/>
    <w:rsid w:val="00D017CB"/>
    <w:rsid w:val="00D05A62"/>
    <w:rsid w:val="00D05E2C"/>
    <w:rsid w:val="00D44694"/>
    <w:rsid w:val="00D50126"/>
    <w:rsid w:val="00D603E2"/>
    <w:rsid w:val="00D66333"/>
    <w:rsid w:val="00D6733A"/>
    <w:rsid w:val="00D72F63"/>
    <w:rsid w:val="00D74046"/>
    <w:rsid w:val="00D83943"/>
    <w:rsid w:val="00D85E9C"/>
    <w:rsid w:val="00DA39B5"/>
    <w:rsid w:val="00DA3A33"/>
    <w:rsid w:val="00DA6EE7"/>
    <w:rsid w:val="00DA77E1"/>
    <w:rsid w:val="00DB0EF9"/>
    <w:rsid w:val="00DB20FB"/>
    <w:rsid w:val="00DC106E"/>
    <w:rsid w:val="00DC337E"/>
    <w:rsid w:val="00DD5194"/>
    <w:rsid w:val="00DE5C79"/>
    <w:rsid w:val="00E23BE7"/>
    <w:rsid w:val="00E35324"/>
    <w:rsid w:val="00E35402"/>
    <w:rsid w:val="00E36C64"/>
    <w:rsid w:val="00E4327E"/>
    <w:rsid w:val="00E51126"/>
    <w:rsid w:val="00E51A52"/>
    <w:rsid w:val="00E52AAD"/>
    <w:rsid w:val="00E63DAB"/>
    <w:rsid w:val="00E76296"/>
    <w:rsid w:val="00E766A1"/>
    <w:rsid w:val="00E81DF5"/>
    <w:rsid w:val="00EA3384"/>
    <w:rsid w:val="00EB05EE"/>
    <w:rsid w:val="00EC7D52"/>
    <w:rsid w:val="00ED138D"/>
    <w:rsid w:val="00EE00C3"/>
    <w:rsid w:val="00EE5F4D"/>
    <w:rsid w:val="00EF5795"/>
    <w:rsid w:val="00EF5B5C"/>
    <w:rsid w:val="00F143A6"/>
    <w:rsid w:val="00F16456"/>
    <w:rsid w:val="00F301B3"/>
    <w:rsid w:val="00F319B1"/>
    <w:rsid w:val="00F3439A"/>
    <w:rsid w:val="00F356AB"/>
    <w:rsid w:val="00F41BCA"/>
    <w:rsid w:val="00F57D36"/>
    <w:rsid w:val="00F747C4"/>
    <w:rsid w:val="00F7490C"/>
    <w:rsid w:val="00F77AFA"/>
    <w:rsid w:val="00F81A49"/>
    <w:rsid w:val="00F93A4A"/>
    <w:rsid w:val="00F94E95"/>
    <w:rsid w:val="00F966E1"/>
    <w:rsid w:val="00FA0B03"/>
    <w:rsid w:val="00FA4937"/>
    <w:rsid w:val="00FC43C9"/>
    <w:rsid w:val="00FC520D"/>
    <w:rsid w:val="00FE3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B57"/>
    <w:rPr>
      <w:sz w:val="18"/>
      <w:szCs w:val="18"/>
    </w:rPr>
  </w:style>
  <w:style w:type="paragraph" w:styleId="a4">
    <w:name w:val="footer"/>
    <w:basedOn w:val="a"/>
    <w:link w:val="Char0"/>
    <w:uiPriority w:val="99"/>
    <w:semiHidden/>
    <w:unhideWhenUsed/>
    <w:rsid w:val="00865B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5B57"/>
    <w:rPr>
      <w:sz w:val="18"/>
      <w:szCs w:val="18"/>
    </w:rPr>
  </w:style>
  <w:style w:type="paragraph" w:styleId="a5">
    <w:name w:val="Normal (Web)"/>
    <w:basedOn w:val="a"/>
    <w:uiPriority w:val="99"/>
    <w:unhideWhenUsed/>
    <w:rsid w:val="00865B57"/>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865B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1478</Words>
  <Characters>8430</Characters>
  <Application>Microsoft Office Word</Application>
  <DocSecurity>0</DocSecurity>
  <Lines>70</Lines>
  <Paragraphs>19</Paragraphs>
  <ScaleCrop>false</ScaleCrop>
  <Company>MS</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冷阅</dc:creator>
  <cp:keywords/>
  <dc:description/>
  <cp:lastModifiedBy>冷阅</cp:lastModifiedBy>
  <cp:revision>5</cp:revision>
  <cp:lastPrinted>2017-12-07T06:22:00Z</cp:lastPrinted>
  <dcterms:created xsi:type="dcterms:W3CDTF">2017-12-07T06:21:00Z</dcterms:created>
  <dcterms:modified xsi:type="dcterms:W3CDTF">2017-12-07T06:22:00Z</dcterms:modified>
</cp:coreProperties>
</file>