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C3D" w:rsidRPr="00804C3D" w:rsidRDefault="00804C3D" w:rsidP="00804C3D">
      <w:pPr>
        <w:spacing w:line="500" w:lineRule="exact"/>
        <w:jc w:val="left"/>
        <w:rPr>
          <w:rFonts w:ascii="宋体" w:hAnsi="宋体"/>
          <w:sz w:val="30"/>
          <w:szCs w:val="30"/>
        </w:rPr>
      </w:pPr>
      <w:r w:rsidRPr="00804C3D">
        <w:rPr>
          <w:rFonts w:ascii="宋体" w:hAnsi="宋体" w:hint="eastAsia"/>
          <w:sz w:val="30"/>
          <w:szCs w:val="30"/>
        </w:rPr>
        <w:t>附件1</w:t>
      </w:r>
      <w:r>
        <w:rPr>
          <w:rFonts w:ascii="宋体" w:hAnsi="宋体" w:hint="eastAsia"/>
          <w:sz w:val="30"/>
          <w:szCs w:val="30"/>
        </w:rPr>
        <w:t>：</w:t>
      </w:r>
    </w:p>
    <w:p w:rsidR="004B47D3" w:rsidRPr="005178F5" w:rsidRDefault="004B47D3" w:rsidP="000D1BB7">
      <w:pPr>
        <w:spacing w:line="500" w:lineRule="exact"/>
        <w:jc w:val="center"/>
        <w:rPr>
          <w:rFonts w:ascii="黑体" w:eastAsia="黑体"/>
          <w:sz w:val="36"/>
          <w:szCs w:val="36"/>
        </w:rPr>
      </w:pPr>
      <w:r w:rsidRPr="005178F5">
        <w:rPr>
          <w:rFonts w:ascii="黑体" w:eastAsia="黑体"/>
          <w:sz w:val="36"/>
          <w:szCs w:val="36"/>
        </w:rPr>
        <w:t>201</w:t>
      </w:r>
      <w:r>
        <w:rPr>
          <w:rFonts w:ascii="黑体" w:eastAsia="黑体"/>
          <w:sz w:val="36"/>
          <w:szCs w:val="36"/>
        </w:rPr>
        <w:t>6</w:t>
      </w:r>
      <w:r w:rsidRPr="005178F5">
        <w:rPr>
          <w:rFonts w:ascii="黑体" w:eastAsia="黑体" w:hint="eastAsia"/>
          <w:sz w:val="36"/>
          <w:szCs w:val="36"/>
        </w:rPr>
        <w:t>年武进</w:t>
      </w:r>
      <w:r>
        <w:rPr>
          <w:rFonts w:ascii="黑体" w:eastAsia="黑体" w:hint="eastAsia"/>
          <w:sz w:val="36"/>
          <w:szCs w:val="36"/>
        </w:rPr>
        <w:t>区</w:t>
      </w:r>
      <w:r w:rsidRPr="005178F5">
        <w:rPr>
          <w:rFonts w:ascii="黑体" w:eastAsia="黑体" w:hint="eastAsia"/>
          <w:sz w:val="36"/>
          <w:szCs w:val="36"/>
        </w:rPr>
        <w:t>职业教育与社会教育工作要点</w:t>
      </w:r>
    </w:p>
    <w:p w:rsidR="004B47D3" w:rsidRDefault="004B47D3" w:rsidP="00E666FE">
      <w:pPr>
        <w:spacing w:line="500" w:lineRule="exact"/>
        <w:ind w:firstLineChars="200" w:firstLine="600"/>
        <w:rPr>
          <w:rFonts w:ascii="宋体"/>
          <w:sz w:val="30"/>
          <w:szCs w:val="30"/>
        </w:rPr>
      </w:pPr>
    </w:p>
    <w:p w:rsidR="004B47D3" w:rsidRPr="00E11F9F" w:rsidRDefault="004B47D3" w:rsidP="00E666FE">
      <w:pPr>
        <w:spacing w:line="500" w:lineRule="exact"/>
        <w:ind w:firstLineChars="196" w:firstLine="588"/>
        <w:rPr>
          <w:rFonts w:ascii="黑体" w:eastAsia="黑体"/>
          <w:sz w:val="30"/>
          <w:szCs w:val="30"/>
        </w:rPr>
      </w:pPr>
      <w:r w:rsidRPr="00E11F9F">
        <w:rPr>
          <w:rFonts w:ascii="黑体" w:eastAsia="黑体" w:hint="eastAsia"/>
          <w:sz w:val="30"/>
          <w:szCs w:val="30"/>
        </w:rPr>
        <w:t>一、职业教育</w:t>
      </w:r>
    </w:p>
    <w:p w:rsidR="00E11F9F" w:rsidRPr="00E11F9F" w:rsidRDefault="00E11F9F" w:rsidP="00E666FE">
      <w:pPr>
        <w:spacing w:line="500" w:lineRule="exact"/>
        <w:ind w:firstLineChars="196" w:firstLine="588"/>
        <w:rPr>
          <w:rFonts w:ascii="宋体" w:hAnsi="宋体"/>
          <w:sz w:val="30"/>
          <w:szCs w:val="30"/>
        </w:rPr>
      </w:pPr>
      <w:r w:rsidRPr="00E11F9F">
        <w:rPr>
          <w:rFonts w:ascii="宋体" w:hAnsi="宋体" w:hint="eastAsia"/>
          <w:sz w:val="30"/>
          <w:szCs w:val="30"/>
        </w:rPr>
        <w:t>全区职业教育要以“调结构、强内涵、提质量”为中心，加大职业教育资源优化整合，促进职业教育与产业深度融合发展，不断提高教育对区域经济社会的贡献率和影响力。</w:t>
      </w:r>
    </w:p>
    <w:p w:rsidR="004B47D3" w:rsidRPr="00E11F9F" w:rsidRDefault="004B47D3" w:rsidP="00E666FE">
      <w:pPr>
        <w:spacing w:line="500" w:lineRule="exact"/>
        <w:ind w:firstLineChars="196" w:firstLine="590"/>
        <w:rPr>
          <w:rFonts w:ascii="宋体" w:hAnsi="宋体"/>
          <w:sz w:val="30"/>
          <w:szCs w:val="30"/>
        </w:rPr>
      </w:pPr>
      <w:r w:rsidRPr="00E11F9F">
        <w:rPr>
          <w:rFonts w:ascii="宋体" w:hAnsi="宋体"/>
          <w:b/>
          <w:sz w:val="30"/>
          <w:szCs w:val="30"/>
        </w:rPr>
        <w:t>1.</w:t>
      </w:r>
      <w:r w:rsidRPr="00E11F9F">
        <w:rPr>
          <w:rFonts w:ascii="宋体" w:hAnsi="宋体" w:hint="eastAsia"/>
          <w:b/>
          <w:sz w:val="30"/>
          <w:szCs w:val="30"/>
        </w:rPr>
        <w:t>积极主动做好职业教育调整与整合工作。</w:t>
      </w:r>
      <w:r w:rsidRPr="00E11F9F">
        <w:rPr>
          <w:rFonts w:ascii="宋体" w:hAnsi="宋体" w:hint="eastAsia"/>
          <w:sz w:val="30"/>
          <w:szCs w:val="30"/>
        </w:rPr>
        <w:t>根据武进区划调整和职业教育发展现状，以产业结构调整和社会发展需求为导向，加快调整我区中等职业学校布局规划和专业整合力度。各校要明确办学定位，</w:t>
      </w:r>
      <w:r w:rsidR="00E31882" w:rsidRPr="00E11F9F">
        <w:rPr>
          <w:rFonts w:ascii="宋体" w:hAnsi="宋体" w:hint="eastAsia"/>
          <w:sz w:val="30"/>
          <w:szCs w:val="30"/>
        </w:rPr>
        <w:t>顾全大局</w:t>
      </w:r>
      <w:r w:rsidR="00E666FE" w:rsidRPr="00E11F9F">
        <w:rPr>
          <w:rFonts w:ascii="宋体" w:hAnsi="宋体" w:hint="eastAsia"/>
          <w:sz w:val="30"/>
          <w:szCs w:val="30"/>
        </w:rPr>
        <w:t>，主动作为，</w:t>
      </w:r>
      <w:r w:rsidR="0083076D" w:rsidRPr="00E11F9F">
        <w:rPr>
          <w:rFonts w:ascii="宋体" w:hAnsi="宋体" w:hint="eastAsia"/>
          <w:sz w:val="30"/>
          <w:szCs w:val="30"/>
        </w:rPr>
        <w:t>进一步做好专业结构与产业结构契合工作，不断优化职业学校专业结构。</w:t>
      </w:r>
      <w:r w:rsidR="00E11F9F" w:rsidRPr="00E11F9F">
        <w:rPr>
          <w:rFonts w:ascii="宋体" w:hAnsi="宋体" w:hint="eastAsia"/>
          <w:sz w:val="30"/>
          <w:szCs w:val="30"/>
        </w:rPr>
        <w:t>各校要积极调整规模，保持规模适度，同时要抢抓机遇，主动对接，不断提高办学层次，满足社会需求，努力把</w:t>
      </w:r>
      <w:r w:rsidR="000B1229" w:rsidRPr="00E11F9F">
        <w:rPr>
          <w:rFonts w:ascii="宋体" w:hAnsi="宋体" w:hint="eastAsia"/>
          <w:sz w:val="30"/>
          <w:szCs w:val="30"/>
        </w:rPr>
        <w:t>学校建设成为</w:t>
      </w:r>
      <w:r w:rsidRPr="00E11F9F">
        <w:rPr>
          <w:rFonts w:ascii="宋体" w:hAnsi="宋体" w:hint="eastAsia"/>
          <w:sz w:val="30"/>
          <w:szCs w:val="30"/>
        </w:rPr>
        <w:t>以促进劳动力就业和提供社会服务为重点，学历教育与职业培训相结合的综合性职业教育机构。全区职业教育初步形成规模适当，各具特色、错位发展的格局。</w:t>
      </w:r>
    </w:p>
    <w:p w:rsidR="004B47D3" w:rsidRPr="00E11F9F" w:rsidRDefault="004B47D3" w:rsidP="00B06634">
      <w:pPr>
        <w:spacing w:line="500" w:lineRule="exact"/>
        <w:ind w:firstLineChars="200" w:firstLine="602"/>
        <w:rPr>
          <w:rFonts w:ascii="宋体" w:hAnsi="宋体"/>
          <w:sz w:val="30"/>
          <w:szCs w:val="30"/>
        </w:rPr>
      </w:pPr>
      <w:r w:rsidRPr="00B06634">
        <w:rPr>
          <w:rFonts w:ascii="宋体" w:hAnsi="宋体"/>
          <w:b/>
          <w:sz w:val="30"/>
          <w:szCs w:val="30"/>
        </w:rPr>
        <w:t>2.</w:t>
      </w:r>
      <w:r w:rsidR="0083076D" w:rsidRPr="00B06634">
        <w:rPr>
          <w:rFonts w:ascii="宋体" w:hAnsi="宋体" w:hint="eastAsia"/>
          <w:b/>
          <w:sz w:val="30"/>
          <w:szCs w:val="30"/>
        </w:rPr>
        <w:t>推进职业教育现代化工程</w:t>
      </w:r>
      <w:r w:rsidRPr="00B06634">
        <w:rPr>
          <w:rFonts w:ascii="宋体" w:hAnsi="宋体" w:hint="eastAsia"/>
          <w:b/>
          <w:sz w:val="30"/>
          <w:szCs w:val="30"/>
        </w:rPr>
        <w:t>，提升办学</w:t>
      </w:r>
      <w:r w:rsidR="0083076D" w:rsidRPr="00B06634">
        <w:rPr>
          <w:rFonts w:ascii="宋体" w:hAnsi="宋体" w:hint="eastAsia"/>
          <w:b/>
          <w:sz w:val="30"/>
          <w:szCs w:val="30"/>
        </w:rPr>
        <w:t>品质</w:t>
      </w:r>
      <w:r w:rsidRPr="00B06634">
        <w:rPr>
          <w:rFonts w:ascii="宋体" w:hAnsi="宋体" w:hint="eastAsia"/>
          <w:b/>
          <w:sz w:val="30"/>
          <w:szCs w:val="30"/>
        </w:rPr>
        <w:t>。</w:t>
      </w:r>
      <w:r w:rsidRPr="00E11F9F">
        <w:rPr>
          <w:rFonts w:ascii="宋体" w:hAnsi="宋体" w:hint="eastAsia"/>
          <w:sz w:val="30"/>
          <w:szCs w:val="30"/>
        </w:rPr>
        <w:t>组织具备条件的学校申报</w:t>
      </w:r>
      <w:r w:rsidR="00135D3B" w:rsidRPr="00E11F9F">
        <w:rPr>
          <w:rFonts w:ascii="宋体" w:hAnsi="宋体" w:hint="eastAsia"/>
          <w:sz w:val="30"/>
          <w:szCs w:val="30"/>
        </w:rPr>
        <w:t>江苏省现代化实训基地、</w:t>
      </w:r>
      <w:r w:rsidRPr="00E11F9F">
        <w:rPr>
          <w:rFonts w:ascii="宋体" w:hAnsi="宋体" w:hint="eastAsia"/>
          <w:sz w:val="30"/>
          <w:szCs w:val="30"/>
        </w:rPr>
        <w:t>江苏省现代化示范职业学校、江苏省现代化特色职业学校和江苏省高水平现代化职业学校，支持武进职教中心成为江苏联合职业技术学院分院。</w:t>
      </w:r>
      <w:r w:rsidR="000B1229" w:rsidRPr="00E11F9F">
        <w:rPr>
          <w:rFonts w:ascii="宋体" w:hAnsi="宋体" w:hint="eastAsia"/>
          <w:sz w:val="30"/>
          <w:szCs w:val="30"/>
        </w:rPr>
        <w:t>继续</w:t>
      </w:r>
      <w:r w:rsidR="00F733F7" w:rsidRPr="00E11F9F">
        <w:rPr>
          <w:rFonts w:ascii="宋体" w:hAnsi="宋体" w:hint="eastAsia"/>
          <w:sz w:val="30"/>
          <w:szCs w:val="30"/>
        </w:rPr>
        <w:t>做好</w:t>
      </w:r>
      <w:r w:rsidR="000B1229" w:rsidRPr="00E11F9F">
        <w:rPr>
          <w:rFonts w:ascii="宋体" w:hAnsi="宋体" w:hint="eastAsia"/>
          <w:sz w:val="30"/>
          <w:szCs w:val="30"/>
        </w:rPr>
        <w:t>现代职教体系项目试点工作。</w:t>
      </w:r>
      <w:r w:rsidR="00DC7C9C" w:rsidRPr="00E11F9F">
        <w:rPr>
          <w:rFonts w:ascii="宋体" w:hAnsi="宋体" w:hint="eastAsia"/>
          <w:sz w:val="30"/>
          <w:szCs w:val="30"/>
        </w:rPr>
        <w:t>做好项目申报、组织实施、课题研究、教学视导等工作</w:t>
      </w:r>
      <w:r w:rsidR="000B1229" w:rsidRPr="00E11F9F">
        <w:rPr>
          <w:rFonts w:ascii="宋体" w:hAnsi="宋体" w:hint="eastAsia"/>
          <w:sz w:val="30"/>
          <w:szCs w:val="30"/>
        </w:rPr>
        <w:t>，保证试点项目的教学质量。</w:t>
      </w:r>
    </w:p>
    <w:p w:rsidR="00E11F9F" w:rsidRPr="00E11F9F" w:rsidRDefault="00E11F9F" w:rsidP="00E11F9F">
      <w:pPr>
        <w:spacing w:line="500" w:lineRule="exact"/>
        <w:ind w:firstLine="600"/>
        <w:rPr>
          <w:sz w:val="30"/>
          <w:szCs w:val="30"/>
        </w:rPr>
      </w:pPr>
      <w:r w:rsidRPr="00E11F9F">
        <w:rPr>
          <w:rFonts w:hint="eastAsia"/>
          <w:b/>
          <w:sz w:val="30"/>
          <w:szCs w:val="30"/>
        </w:rPr>
        <w:t>3.</w:t>
      </w:r>
      <w:r w:rsidRPr="00E11F9F">
        <w:rPr>
          <w:rFonts w:hint="eastAsia"/>
          <w:b/>
          <w:sz w:val="30"/>
          <w:szCs w:val="30"/>
        </w:rPr>
        <w:t>优化专业服务产业布局</w:t>
      </w:r>
      <w:r>
        <w:rPr>
          <w:rFonts w:hint="eastAsia"/>
          <w:b/>
          <w:sz w:val="30"/>
          <w:szCs w:val="30"/>
        </w:rPr>
        <w:t>。</w:t>
      </w:r>
      <w:r w:rsidRPr="00E11F9F">
        <w:rPr>
          <w:rFonts w:hint="eastAsia"/>
          <w:sz w:val="30"/>
          <w:szCs w:val="30"/>
        </w:rPr>
        <w:t>进一步做好专业结构与产业结构契合工作，不断优化职业学校专业结构。各校要做好专业结构与产业结构吻合度调研。以创建省现代化专业群为抓手，进一步做好专业整合和专业群的建设工作，使各校专业与地方产业更加吻合，同时错位发展。</w:t>
      </w:r>
    </w:p>
    <w:p w:rsidR="00E11F9F" w:rsidRPr="00E11F9F" w:rsidRDefault="00E11F9F" w:rsidP="00E11F9F">
      <w:pPr>
        <w:spacing w:line="500" w:lineRule="exact"/>
        <w:ind w:firstLine="600"/>
        <w:rPr>
          <w:sz w:val="30"/>
          <w:szCs w:val="30"/>
        </w:rPr>
      </w:pPr>
      <w:r w:rsidRPr="00E11F9F">
        <w:rPr>
          <w:rFonts w:hint="eastAsia"/>
          <w:b/>
          <w:sz w:val="30"/>
          <w:szCs w:val="30"/>
        </w:rPr>
        <w:lastRenderedPageBreak/>
        <w:t>4</w:t>
      </w:r>
      <w:r w:rsidRPr="00E11F9F">
        <w:rPr>
          <w:b/>
          <w:sz w:val="30"/>
          <w:szCs w:val="30"/>
        </w:rPr>
        <w:t>.</w:t>
      </w:r>
      <w:r w:rsidRPr="00E11F9F">
        <w:rPr>
          <w:rFonts w:hint="eastAsia"/>
          <w:b/>
          <w:sz w:val="30"/>
          <w:szCs w:val="30"/>
        </w:rPr>
        <w:t>加强学校内涵建设。</w:t>
      </w:r>
      <w:r w:rsidRPr="00E11F9F">
        <w:rPr>
          <w:rFonts w:hint="eastAsia"/>
          <w:sz w:val="30"/>
          <w:szCs w:val="30"/>
        </w:rPr>
        <w:t>各职业学校要紧紧围绕提高办学质量，强化内涵建设，要从办学理念、队伍提升、专业建设、课堂教学、学校管理、文化建设等方面入手，确立目标任务，创新工作举措，全面提高学校办学水平，加快建设高品质职业学校。要扎实组织开展和参加技能大赛、信息化大赛、创新大赛等各级各类大赛，以赛促教、以赛促学，推进师生技能、信息化和创新能力和水平的整体提升。在现有基础上，继续实施和扩大中外合作项目。深入推进职业学校校企合作，深化产教融合，加速培养地方发展所需的高素质技术技能型人才。</w:t>
      </w:r>
      <w:r w:rsidRPr="00E11F9F">
        <w:rPr>
          <w:rFonts w:ascii="宋体" w:hAnsi="宋体" w:hint="eastAsia"/>
          <w:sz w:val="30"/>
          <w:szCs w:val="30"/>
        </w:rPr>
        <w:t>推进现代学徒制试点项目。</w:t>
      </w:r>
    </w:p>
    <w:p w:rsidR="00E11F9F" w:rsidRPr="00E11F9F" w:rsidRDefault="00E11F9F" w:rsidP="00E11F9F">
      <w:pPr>
        <w:spacing w:line="500" w:lineRule="exact"/>
        <w:ind w:firstLine="600"/>
        <w:rPr>
          <w:rFonts w:ascii="宋体" w:hAnsi="宋体"/>
          <w:sz w:val="30"/>
          <w:szCs w:val="30"/>
        </w:rPr>
      </w:pPr>
      <w:r w:rsidRPr="00E11F9F">
        <w:rPr>
          <w:rFonts w:ascii="宋体" w:hAnsi="宋体" w:hint="eastAsia"/>
          <w:b/>
          <w:sz w:val="30"/>
          <w:szCs w:val="30"/>
        </w:rPr>
        <w:t>5</w:t>
      </w:r>
      <w:r w:rsidRPr="00E11F9F">
        <w:rPr>
          <w:rFonts w:ascii="宋体" w:hAnsi="宋体"/>
          <w:b/>
          <w:sz w:val="30"/>
          <w:szCs w:val="30"/>
        </w:rPr>
        <w:t>.</w:t>
      </w:r>
      <w:r w:rsidRPr="00E11F9F">
        <w:rPr>
          <w:rFonts w:ascii="宋体" w:hAnsi="宋体" w:hint="eastAsia"/>
          <w:b/>
          <w:sz w:val="30"/>
          <w:szCs w:val="30"/>
        </w:rPr>
        <w:t>切实提升职业教育教学质量。</w:t>
      </w:r>
      <w:r w:rsidRPr="00E11F9F">
        <w:rPr>
          <w:rFonts w:ascii="宋体" w:hAnsi="宋体" w:hint="eastAsia"/>
          <w:sz w:val="30"/>
          <w:szCs w:val="30"/>
        </w:rPr>
        <w:t>以提高教育教学质量为中心，</w:t>
      </w:r>
      <w:r w:rsidRPr="00E11F9F">
        <w:rPr>
          <w:rFonts w:ascii="宋体" w:hint="eastAsia"/>
          <w:sz w:val="30"/>
          <w:szCs w:val="30"/>
        </w:rPr>
        <w:t>全面实施中等职业学校学业水平考试。各校要切实</w:t>
      </w:r>
      <w:r w:rsidRPr="00E11F9F">
        <w:rPr>
          <w:rFonts w:ascii="宋体" w:hAnsi="宋体" w:hint="eastAsia"/>
          <w:sz w:val="30"/>
          <w:szCs w:val="30"/>
        </w:rPr>
        <w:t>以教师队伍建设为中心，重点提高双师型教师的比例，加强教师梯队建设，提升教师队伍整体水平。以“两课”评比为抓手，狠抓教师的教学常规，切实提高课堂教学水平。进一步推进和深化课堂教学改革，</w:t>
      </w:r>
      <w:r w:rsidRPr="00E11F9F">
        <w:rPr>
          <w:rFonts w:ascii="宋体" w:hint="eastAsia"/>
          <w:sz w:val="30"/>
          <w:szCs w:val="30"/>
        </w:rPr>
        <w:t>强化教学督导和质量监控</w:t>
      </w:r>
      <w:r w:rsidRPr="00E11F9F">
        <w:rPr>
          <w:rFonts w:ascii="宋体" w:hAnsi="宋体" w:hint="eastAsia"/>
          <w:sz w:val="30"/>
          <w:szCs w:val="30"/>
        </w:rPr>
        <w:t>。加强职业教育教研科研工作。</w:t>
      </w:r>
    </w:p>
    <w:p w:rsidR="00E11F9F" w:rsidRPr="00E11F9F" w:rsidRDefault="00E11F9F" w:rsidP="00E11F9F">
      <w:pPr>
        <w:spacing w:line="500" w:lineRule="exact"/>
        <w:ind w:firstLine="600"/>
        <w:rPr>
          <w:rFonts w:ascii="宋体"/>
          <w:sz w:val="30"/>
          <w:szCs w:val="30"/>
        </w:rPr>
      </w:pPr>
      <w:r w:rsidRPr="00E11F9F">
        <w:rPr>
          <w:rFonts w:ascii="宋体" w:hAnsi="宋体" w:hint="eastAsia"/>
          <w:b/>
          <w:sz w:val="30"/>
          <w:szCs w:val="30"/>
        </w:rPr>
        <w:t>6</w:t>
      </w:r>
      <w:r w:rsidRPr="00E11F9F">
        <w:rPr>
          <w:rFonts w:ascii="宋体" w:hAnsi="宋体"/>
          <w:b/>
          <w:sz w:val="30"/>
          <w:szCs w:val="30"/>
        </w:rPr>
        <w:t>.</w:t>
      </w:r>
      <w:r w:rsidRPr="00E11F9F">
        <w:rPr>
          <w:rFonts w:ascii="宋体" w:hAnsi="宋体" w:hint="eastAsia"/>
          <w:b/>
          <w:sz w:val="30"/>
          <w:szCs w:val="30"/>
        </w:rPr>
        <w:t>推进职业教育信息化建设。</w:t>
      </w:r>
      <w:r w:rsidRPr="00E11F9F">
        <w:rPr>
          <w:rFonts w:ascii="宋体" w:hAnsi="宋体" w:hint="eastAsia"/>
          <w:sz w:val="30"/>
          <w:szCs w:val="30"/>
        </w:rPr>
        <w:t>各校要贯彻实施省颁职业学校智慧校园建设标准，推进信息化环境下的人才培养模式改革，提升职业学校教师信息化环境下教学能力和学生数字化环境学习能力，并不断丰富数字化课程资源建设。积极组织申报江苏省职业学校现代化智慧校园。</w:t>
      </w:r>
    </w:p>
    <w:p w:rsidR="004B47D3" w:rsidRPr="00E11F9F" w:rsidRDefault="00E11F9F" w:rsidP="00E666FE">
      <w:pPr>
        <w:spacing w:line="500" w:lineRule="exact"/>
        <w:ind w:firstLineChars="196" w:firstLine="590"/>
        <w:rPr>
          <w:rFonts w:ascii="宋体"/>
          <w:sz w:val="30"/>
          <w:szCs w:val="30"/>
        </w:rPr>
      </w:pPr>
      <w:r w:rsidRPr="00E11F9F">
        <w:rPr>
          <w:rFonts w:ascii="宋体" w:hAnsi="宋体" w:hint="eastAsia"/>
          <w:b/>
          <w:sz w:val="30"/>
          <w:szCs w:val="30"/>
        </w:rPr>
        <w:t>7</w:t>
      </w:r>
      <w:r w:rsidR="004B47D3" w:rsidRPr="00E11F9F">
        <w:rPr>
          <w:rFonts w:ascii="宋体" w:hAnsi="宋体"/>
          <w:b/>
          <w:sz w:val="30"/>
          <w:szCs w:val="30"/>
        </w:rPr>
        <w:t>.</w:t>
      </w:r>
      <w:r w:rsidR="004B47D3" w:rsidRPr="00E11F9F">
        <w:rPr>
          <w:rFonts w:ascii="宋体" w:hAnsi="宋体" w:hint="eastAsia"/>
          <w:b/>
          <w:sz w:val="30"/>
          <w:szCs w:val="30"/>
        </w:rPr>
        <w:t>切实做好招生工作。</w:t>
      </w:r>
      <w:r w:rsidR="004B47D3" w:rsidRPr="00E11F9F">
        <w:rPr>
          <w:rFonts w:ascii="宋体" w:hAnsi="宋体" w:hint="eastAsia"/>
          <w:sz w:val="30"/>
          <w:szCs w:val="30"/>
        </w:rPr>
        <w:t>保持职业学校招生规模总体适度，重视招生质量。各校要进一步规范招生行为</w:t>
      </w:r>
      <w:r w:rsidR="00DC7C9C" w:rsidRPr="00E11F9F">
        <w:rPr>
          <w:rFonts w:ascii="宋体" w:hAnsi="宋体" w:hint="eastAsia"/>
          <w:sz w:val="30"/>
          <w:szCs w:val="30"/>
        </w:rPr>
        <w:t>和招生宣传</w:t>
      </w:r>
      <w:r w:rsidR="004B47D3" w:rsidRPr="00E11F9F">
        <w:rPr>
          <w:rFonts w:ascii="宋体" w:hAnsi="宋体" w:hint="eastAsia"/>
          <w:sz w:val="30"/>
          <w:szCs w:val="30"/>
        </w:rPr>
        <w:t>，调整招生结构，适度扩大高职招生规模和比例，促进全区职业教育健康和可持续发展。</w:t>
      </w:r>
    </w:p>
    <w:p w:rsidR="004B47D3" w:rsidRPr="00E11F9F" w:rsidRDefault="004B47D3" w:rsidP="00E666FE">
      <w:pPr>
        <w:spacing w:line="500" w:lineRule="exact"/>
        <w:ind w:firstLineChars="196" w:firstLine="588"/>
        <w:rPr>
          <w:rFonts w:ascii="黑体" w:eastAsia="黑体"/>
          <w:sz w:val="30"/>
          <w:szCs w:val="30"/>
        </w:rPr>
      </w:pPr>
      <w:r w:rsidRPr="00E11F9F">
        <w:rPr>
          <w:rFonts w:ascii="黑体" w:eastAsia="黑体" w:hint="eastAsia"/>
          <w:sz w:val="30"/>
          <w:szCs w:val="30"/>
        </w:rPr>
        <w:t>二、社会教育</w:t>
      </w:r>
    </w:p>
    <w:p w:rsidR="004B47D3" w:rsidRPr="00E11F9F" w:rsidRDefault="004B47D3" w:rsidP="00E11F9F">
      <w:pPr>
        <w:spacing w:line="500" w:lineRule="exact"/>
        <w:ind w:firstLineChars="200" w:firstLine="600"/>
        <w:rPr>
          <w:sz w:val="30"/>
          <w:szCs w:val="30"/>
        </w:rPr>
      </w:pPr>
      <w:r w:rsidRPr="00E11F9F">
        <w:rPr>
          <w:rFonts w:hint="eastAsia"/>
          <w:sz w:val="30"/>
          <w:szCs w:val="30"/>
        </w:rPr>
        <w:t>全区社会教育要以提高服务社区居民的能力和水平为中心，</w:t>
      </w:r>
      <w:r w:rsidR="00E11F9F" w:rsidRPr="00E11F9F">
        <w:rPr>
          <w:rFonts w:hint="eastAsia"/>
          <w:sz w:val="30"/>
          <w:szCs w:val="30"/>
        </w:rPr>
        <w:t>促进均衡发展为重点，切实</w:t>
      </w:r>
      <w:r w:rsidRPr="00E11F9F">
        <w:rPr>
          <w:rFonts w:hint="eastAsia"/>
          <w:sz w:val="30"/>
          <w:szCs w:val="30"/>
        </w:rPr>
        <w:t>做好以下工作：</w:t>
      </w:r>
    </w:p>
    <w:p w:rsidR="004B47D3" w:rsidRPr="00E11F9F" w:rsidRDefault="0023435F" w:rsidP="00FA0DE5">
      <w:pPr>
        <w:spacing w:line="500" w:lineRule="exact"/>
        <w:ind w:firstLineChars="200" w:firstLine="602"/>
        <w:rPr>
          <w:sz w:val="30"/>
          <w:szCs w:val="30"/>
        </w:rPr>
      </w:pPr>
      <w:r w:rsidRPr="00FA0DE5">
        <w:rPr>
          <w:rFonts w:hint="eastAsia"/>
          <w:b/>
          <w:sz w:val="30"/>
          <w:szCs w:val="30"/>
        </w:rPr>
        <w:lastRenderedPageBreak/>
        <w:t>1.</w:t>
      </w:r>
      <w:r w:rsidR="004B47D3" w:rsidRPr="00FA0DE5">
        <w:rPr>
          <w:rFonts w:hint="eastAsia"/>
          <w:b/>
          <w:sz w:val="30"/>
          <w:szCs w:val="30"/>
        </w:rPr>
        <w:t>推进学习型社会建设，加强社区教育工作和学习型组织建设活动的有机结合。</w:t>
      </w:r>
      <w:r w:rsidR="004B47D3" w:rsidRPr="00E11F9F">
        <w:rPr>
          <w:rFonts w:hint="eastAsia"/>
          <w:sz w:val="30"/>
          <w:szCs w:val="30"/>
        </w:rPr>
        <w:t>以丰富的社区教育内容和适合市民参加的学习活动形式，使各类学习型组织的活动更为实在、生动。积极承办好常州市全民终身学习活动周活动，通过点面结合、点上深化、面上推广的方法和步骤，营造良好的全民终身学习氛围。</w:t>
      </w:r>
    </w:p>
    <w:p w:rsidR="004B47D3" w:rsidRPr="00E11F9F" w:rsidRDefault="0023435F" w:rsidP="00FA0DE5">
      <w:pPr>
        <w:spacing w:line="500" w:lineRule="exact"/>
        <w:ind w:firstLineChars="200" w:firstLine="602"/>
        <w:rPr>
          <w:sz w:val="30"/>
          <w:szCs w:val="30"/>
        </w:rPr>
      </w:pPr>
      <w:r w:rsidRPr="00FA0DE5">
        <w:rPr>
          <w:rFonts w:hint="eastAsia"/>
          <w:b/>
          <w:sz w:val="30"/>
          <w:szCs w:val="30"/>
        </w:rPr>
        <w:t>2.</w:t>
      </w:r>
      <w:r w:rsidR="004B47D3" w:rsidRPr="00FA0DE5">
        <w:rPr>
          <w:rFonts w:hint="eastAsia"/>
          <w:b/>
          <w:sz w:val="30"/>
          <w:szCs w:val="30"/>
        </w:rPr>
        <w:t>积极推进数字化学习网站建设。</w:t>
      </w:r>
      <w:r w:rsidR="004B47D3" w:rsidRPr="00E11F9F">
        <w:rPr>
          <w:rFonts w:hint="eastAsia"/>
          <w:sz w:val="30"/>
          <w:szCs w:val="30"/>
        </w:rPr>
        <w:t>年内依托“常州终身教育在线”网站，建立和完善区、镇两级网站。充实完善和丰富网站学习内容，积极开发有地方特色的微课程。推进居民积极注册和学习，形成全区数字化学习推进合力。年内网上在线注册市民人数达</w:t>
      </w:r>
      <w:r w:rsidR="004B47D3" w:rsidRPr="00E11F9F">
        <w:rPr>
          <w:sz w:val="30"/>
          <w:szCs w:val="30"/>
        </w:rPr>
        <w:t>1.5</w:t>
      </w:r>
      <w:r w:rsidR="004B47D3" w:rsidRPr="00E11F9F">
        <w:rPr>
          <w:rFonts w:hint="eastAsia"/>
          <w:sz w:val="30"/>
          <w:szCs w:val="30"/>
        </w:rPr>
        <w:t>万人。充分发挥数字化学习教室功能，开展数字化学习活动。积极利用和开发以平板、手机等移动终端为对象的学习平台或微信平台，拓展学习对象和手段。建立数字化学习评选制度。</w:t>
      </w:r>
    </w:p>
    <w:p w:rsidR="004B47D3" w:rsidRPr="00E11F9F" w:rsidRDefault="0023435F" w:rsidP="00E11F9F">
      <w:pPr>
        <w:spacing w:line="500" w:lineRule="exact"/>
        <w:ind w:firstLineChars="200" w:firstLine="600"/>
        <w:rPr>
          <w:sz w:val="30"/>
          <w:szCs w:val="30"/>
        </w:rPr>
      </w:pPr>
      <w:r>
        <w:rPr>
          <w:rFonts w:hint="eastAsia"/>
          <w:sz w:val="30"/>
          <w:szCs w:val="30"/>
        </w:rPr>
        <w:t>3</w:t>
      </w:r>
      <w:r w:rsidRPr="00FA0DE5">
        <w:rPr>
          <w:rFonts w:hint="eastAsia"/>
          <w:b/>
          <w:sz w:val="30"/>
          <w:szCs w:val="30"/>
        </w:rPr>
        <w:t>.</w:t>
      </w:r>
      <w:r w:rsidR="004B47D3" w:rsidRPr="00FA0DE5">
        <w:rPr>
          <w:rFonts w:hint="eastAsia"/>
          <w:b/>
          <w:sz w:val="30"/>
          <w:szCs w:val="30"/>
        </w:rPr>
        <w:t>以均衡发展为目标，切实加强镇社区教育中心能力建设。</w:t>
      </w:r>
      <w:r w:rsidR="004B47D3" w:rsidRPr="00E11F9F">
        <w:rPr>
          <w:rFonts w:hint="eastAsia"/>
          <w:sz w:val="30"/>
          <w:szCs w:val="30"/>
        </w:rPr>
        <w:t>大力加强社区教育基础能力建设，深入推进社区教育机构标准化建设，不断满足各类居民学习提高和修身益智需求。创建省级标准化社区教育中心</w:t>
      </w:r>
      <w:r w:rsidR="004B47D3" w:rsidRPr="00E11F9F">
        <w:rPr>
          <w:sz w:val="30"/>
          <w:szCs w:val="30"/>
        </w:rPr>
        <w:t>4—5</w:t>
      </w:r>
      <w:r w:rsidR="004B47D3" w:rsidRPr="00E11F9F">
        <w:rPr>
          <w:rFonts w:hint="eastAsia"/>
          <w:sz w:val="30"/>
          <w:szCs w:val="30"/>
        </w:rPr>
        <w:t>个；西湖街道社区教育中心争创市级标准化社区教育中心；创建市级社区教育示范镇</w:t>
      </w:r>
      <w:r w:rsidR="004B47D3" w:rsidRPr="00E11F9F">
        <w:rPr>
          <w:sz w:val="30"/>
          <w:szCs w:val="30"/>
        </w:rPr>
        <w:t>2—3</w:t>
      </w:r>
      <w:r w:rsidR="004B47D3" w:rsidRPr="00E11F9F">
        <w:rPr>
          <w:rFonts w:hint="eastAsia"/>
          <w:sz w:val="30"/>
          <w:szCs w:val="30"/>
        </w:rPr>
        <w:t>个，市级数字化学习先行镇</w:t>
      </w:r>
      <w:r w:rsidR="004B47D3" w:rsidRPr="00E11F9F">
        <w:rPr>
          <w:sz w:val="30"/>
          <w:szCs w:val="30"/>
        </w:rPr>
        <w:t>1—2</w:t>
      </w:r>
      <w:r w:rsidR="004B47D3" w:rsidRPr="00E11F9F">
        <w:rPr>
          <w:rFonts w:hint="eastAsia"/>
          <w:sz w:val="30"/>
          <w:szCs w:val="30"/>
        </w:rPr>
        <w:t>个，创建市级以上标准化居民学校达</w:t>
      </w:r>
      <w:r w:rsidR="004B47D3" w:rsidRPr="00E11F9F">
        <w:rPr>
          <w:sz w:val="30"/>
          <w:szCs w:val="30"/>
        </w:rPr>
        <w:t>50%</w:t>
      </w:r>
      <w:r w:rsidR="004B47D3" w:rsidRPr="00E11F9F">
        <w:rPr>
          <w:rFonts w:hint="eastAsia"/>
          <w:sz w:val="30"/>
          <w:szCs w:val="30"/>
        </w:rPr>
        <w:t>以上。</w:t>
      </w:r>
    </w:p>
    <w:p w:rsidR="004B47D3" w:rsidRPr="00E11F9F" w:rsidRDefault="0023435F" w:rsidP="00FA0DE5">
      <w:pPr>
        <w:spacing w:line="500" w:lineRule="exact"/>
        <w:ind w:firstLineChars="200" w:firstLine="602"/>
        <w:rPr>
          <w:sz w:val="30"/>
          <w:szCs w:val="30"/>
        </w:rPr>
      </w:pPr>
      <w:r w:rsidRPr="00FA0DE5">
        <w:rPr>
          <w:rFonts w:hint="eastAsia"/>
          <w:b/>
          <w:sz w:val="30"/>
          <w:szCs w:val="30"/>
        </w:rPr>
        <w:t>4.</w:t>
      </w:r>
      <w:r w:rsidR="004B47D3" w:rsidRPr="00FA0DE5">
        <w:rPr>
          <w:rFonts w:hint="eastAsia"/>
          <w:b/>
          <w:sz w:val="30"/>
          <w:szCs w:val="30"/>
        </w:rPr>
        <w:t>积极推进队伍建设。</w:t>
      </w:r>
      <w:r w:rsidR="004B47D3" w:rsidRPr="00E11F9F">
        <w:rPr>
          <w:rFonts w:hint="eastAsia"/>
          <w:sz w:val="30"/>
          <w:szCs w:val="30"/>
        </w:rPr>
        <w:t>探索培训机制，加大社区教育工作者队伍专业化培训的力度。围绕能力建设和数字化学习工作，开展区级社区教育干部培训，不断提升全区社区教育干部综合素养和工作能力。积极整合教师队伍，尤其是兼职教师，建立区级社区教育教师队伍平台，努力实现区级教师队伍共建共享。</w:t>
      </w:r>
    </w:p>
    <w:p w:rsidR="004B47D3" w:rsidRPr="00E11F9F" w:rsidRDefault="0023435F" w:rsidP="00FA0DE5">
      <w:pPr>
        <w:spacing w:line="500" w:lineRule="exact"/>
        <w:ind w:firstLineChars="200" w:firstLine="602"/>
        <w:rPr>
          <w:sz w:val="30"/>
          <w:szCs w:val="30"/>
        </w:rPr>
      </w:pPr>
      <w:r w:rsidRPr="00FA0DE5">
        <w:rPr>
          <w:rFonts w:hint="eastAsia"/>
          <w:b/>
          <w:sz w:val="30"/>
          <w:szCs w:val="30"/>
        </w:rPr>
        <w:t>5.</w:t>
      </w:r>
      <w:r w:rsidR="004B47D3" w:rsidRPr="00FA0DE5">
        <w:rPr>
          <w:rFonts w:hint="eastAsia"/>
          <w:b/>
          <w:sz w:val="30"/>
          <w:szCs w:val="30"/>
        </w:rPr>
        <w:t>以点带面推进内涵建设。</w:t>
      </w:r>
      <w:r w:rsidR="004B47D3" w:rsidRPr="00E11F9F">
        <w:rPr>
          <w:rFonts w:hint="eastAsia"/>
          <w:sz w:val="30"/>
          <w:szCs w:val="30"/>
        </w:rPr>
        <w:t>以社区培训学院、开放大学两个江苏省社会教育课题研究为抓手，带动更多的社区教育中心参与和实施课题研究、论文撰写。紧密结合地方历史、文化、产业等，加大课程开发和特色项目建设力度，尤其要利用信息技术在社区教育中</w:t>
      </w:r>
      <w:r w:rsidR="004B47D3" w:rsidRPr="00E11F9F">
        <w:rPr>
          <w:rFonts w:hint="eastAsia"/>
          <w:sz w:val="30"/>
          <w:szCs w:val="30"/>
        </w:rPr>
        <w:lastRenderedPageBreak/>
        <w:t>应用的广度和深度，重视微视频、微课建设，并渗透到社区教育，满足市民的学习需求。年内各镇社区教育中心至少开发一门微课程参加市微课评比。</w:t>
      </w:r>
    </w:p>
    <w:p w:rsidR="004B47D3" w:rsidRPr="00E11F9F" w:rsidRDefault="0023435F" w:rsidP="00FA0DE5">
      <w:pPr>
        <w:spacing w:line="500" w:lineRule="exact"/>
        <w:ind w:firstLineChars="200" w:firstLine="602"/>
        <w:rPr>
          <w:sz w:val="30"/>
          <w:szCs w:val="30"/>
        </w:rPr>
      </w:pPr>
      <w:r w:rsidRPr="00FA0DE5">
        <w:rPr>
          <w:rFonts w:hint="eastAsia"/>
          <w:b/>
          <w:sz w:val="30"/>
          <w:szCs w:val="30"/>
        </w:rPr>
        <w:t>6.</w:t>
      </w:r>
      <w:r w:rsidR="004B47D3" w:rsidRPr="00FA0DE5">
        <w:rPr>
          <w:rFonts w:hint="eastAsia"/>
          <w:b/>
          <w:sz w:val="30"/>
          <w:szCs w:val="30"/>
        </w:rPr>
        <w:t>广泛开展教育培训，满足居民多样化的学习需求。</w:t>
      </w:r>
      <w:r w:rsidR="004B47D3" w:rsidRPr="00E11F9F">
        <w:rPr>
          <w:rFonts w:hint="eastAsia"/>
          <w:sz w:val="30"/>
          <w:szCs w:val="30"/>
        </w:rPr>
        <w:t>积极开展青少年校外素质教育、在职人员和失业人员培训、老年人社会文化教育和活动、弱势群体提高生存技能培训、现代农民农业实用技术培训和创业培训，以及面向全体居民的科学文化、思想道德、社会生活等各种教育培训活动，极大提高社区教育的覆盖面和社区居民的参与率。品牌项目以促进城乡社区居民的全面发展为目标，大力实施集中学习试点和农村妇女“网上行”基础技能培训、老年教育等教育培训工作。通过各类培训，使城市和农村居民社区教育活动年参与率稳步提升，从业人员继续教育年参与率达</w:t>
      </w:r>
      <w:r w:rsidR="004B47D3" w:rsidRPr="00E11F9F">
        <w:rPr>
          <w:sz w:val="30"/>
          <w:szCs w:val="30"/>
        </w:rPr>
        <w:t>65%</w:t>
      </w:r>
      <w:r w:rsidR="004B47D3" w:rsidRPr="00E11F9F">
        <w:rPr>
          <w:rFonts w:hint="eastAsia"/>
          <w:sz w:val="30"/>
          <w:szCs w:val="30"/>
        </w:rPr>
        <w:t>，老年教育普及率达</w:t>
      </w:r>
      <w:r w:rsidR="004B47D3" w:rsidRPr="00E11F9F">
        <w:rPr>
          <w:sz w:val="30"/>
          <w:szCs w:val="30"/>
        </w:rPr>
        <w:t>45%</w:t>
      </w:r>
      <w:r w:rsidR="004B47D3" w:rsidRPr="00E11F9F">
        <w:rPr>
          <w:rFonts w:hint="eastAsia"/>
          <w:sz w:val="30"/>
          <w:szCs w:val="30"/>
        </w:rPr>
        <w:t>。</w:t>
      </w:r>
    </w:p>
    <w:p w:rsidR="004B47D3" w:rsidRPr="00E11F9F" w:rsidRDefault="0023435F" w:rsidP="00FA0DE5">
      <w:pPr>
        <w:spacing w:line="500" w:lineRule="exact"/>
        <w:ind w:firstLineChars="200" w:firstLine="602"/>
        <w:rPr>
          <w:sz w:val="30"/>
          <w:szCs w:val="30"/>
        </w:rPr>
      </w:pPr>
      <w:r w:rsidRPr="00FA0DE5">
        <w:rPr>
          <w:rFonts w:hint="eastAsia"/>
          <w:b/>
          <w:sz w:val="30"/>
          <w:szCs w:val="30"/>
        </w:rPr>
        <w:t>7.</w:t>
      </w:r>
      <w:r w:rsidR="004B47D3" w:rsidRPr="00FA0DE5">
        <w:rPr>
          <w:rFonts w:hint="eastAsia"/>
          <w:b/>
          <w:sz w:val="30"/>
          <w:szCs w:val="30"/>
        </w:rPr>
        <w:t>重视和做好教育宣传工作。</w:t>
      </w:r>
      <w:r w:rsidR="004B47D3" w:rsidRPr="00E11F9F">
        <w:rPr>
          <w:rFonts w:hint="eastAsia"/>
          <w:sz w:val="30"/>
          <w:szCs w:val="30"/>
        </w:rPr>
        <w:t>要高度重视教育宣传工作，创新宣传方式。提高基层群众对社区教育的知晓率和认同度，尤其要以多种形式加强对各级领导、各部门的宣传，为社区教育发展创造良好的氛围。</w:t>
      </w:r>
    </w:p>
    <w:p w:rsidR="004B47D3" w:rsidRPr="00E11F9F" w:rsidRDefault="004B47D3" w:rsidP="00E76336">
      <w:pPr>
        <w:spacing w:line="500" w:lineRule="exact"/>
        <w:rPr>
          <w:sz w:val="30"/>
          <w:szCs w:val="30"/>
        </w:rPr>
      </w:pPr>
      <w:r w:rsidRPr="00E11F9F">
        <w:rPr>
          <w:sz w:val="30"/>
          <w:szCs w:val="30"/>
        </w:rPr>
        <w:t xml:space="preserve">  </w:t>
      </w:r>
      <w:r w:rsidRPr="00E11F9F">
        <w:rPr>
          <w:b/>
          <w:sz w:val="30"/>
          <w:szCs w:val="30"/>
        </w:rPr>
        <w:t xml:space="preserve"> </w:t>
      </w:r>
      <w:r w:rsidR="00A21B75" w:rsidRPr="00FA0DE5">
        <w:rPr>
          <w:rFonts w:hint="eastAsia"/>
          <w:b/>
          <w:sz w:val="30"/>
          <w:szCs w:val="30"/>
        </w:rPr>
        <w:t xml:space="preserve">8. </w:t>
      </w:r>
      <w:r w:rsidRPr="00FA0DE5">
        <w:rPr>
          <w:rFonts w:hint="eastAsia"/>
          <w:b/>
          <w:sz w:val="30"/>
          <w:szCs w:val="30"/>
        </w:rPr>
        <w:t>加强非学历教育机构管理。</w:t>
      </w:r>
      <w:r w:rsidRPr="00E11F9F">
        <w:rPr>
          <w:rFonts w:hint="eastAsia"/>
          <w:sz w:val="30"/>
          <w:szCs w:val="30"/>
        </w:rPr>
        <w:t>严格新办教育机构审批条件和流程，严把准入门槛，</w:t>
      </w:r>
      <w:r w:rsidR="00A21B75">
        <w:rPr>
          <w:rFonts w:hint="eastAsia"/>
          <w:sz w:val="30"/>
          <w:szCs w:val="30"/>
        </w:rPr>
        <w:t>同时加强监管，</w:t>
      </w:r>
      <w:r w:rsidRPr="00E11F9F">
        <w:rPr>
          <w:rFonts w:hint="eastAsia"/>
          <w:sz w:val="30"/>
          <w:szCs w:val="30"/>
        </w:rPr>
        <w:t>确保机构</w:t>
      </w:r>
      <w:r w:rsidR="00A21B75">
        <w:rPr>
          <w:rFonts w:hint="eastAsia"/>
          <w:sz w:val="30"/>
          <w:szCs w:val="30"/>
        </w:rPr>
        <w:t>规范设立和运行</w:t>
      </w:r>
      <w:r w:rsidRPr="00E11F9F">
        <w:rPr>
          <w:rFonts w:hint="eastAsia"/>
          <w:sz w:val="30"/>
          <w:szCs w:val="30"/>
        </w:rPr>
        <w:t>。以创建市</w:t>
      </w:r>
      <w:r w:rsidRPr="00E11F9F">
        <w:rPr>
          <w:sz w:val="30"/>
          <w:szCs w:val="30"/>
        </w:rPr>
        <w:t>A</w:t>
      </w:r>
      <w:r w:rsidRPr="00E11F9F">
        <w:rPr>
          <w:rFonts w:hint="eastAsia"/>
          <w:sz w:val="30"/>
          <w:szCs w:val="30"/>
        </w:rPr>
        <w:t>级培训机构和品牌项目，进一步规范教育机构的办学行为，不断提升教育品质和口碑。</w:t>
      </w:r>
    </w:p>
    <w:p w:rsidR="004B47D3" w:rsidRPr="00E11F9F" w:rsidRDefault="004B47D3">
      <w:pPr>
        <w:rPr>
          <w:sz w:val="30"/>
          <w:szCs w:val="30"/>
        </w:rPr>
      </w:pPr>
    </w:p>
    <w:sectPr w:rsidR="004B47D3" w:rsidRPr="00E11F9F" w:rsidSect="00455CEC">
      <w:headerReference w:type="default" r:id="rId6"/>
      <w:pgSz w:w="11906" w:h="16838"/>
      <w:pgMar w:top="1474" w:right="1644" w:bottom="1440"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3EE4" w:rsidRDefault="009D3EE4" w:rsidP="005967C8">
      <w:r>
        <w:separator/>
      </w:r>
    </w:p>
  </w:endnote>
  <w:endnote w:type="continuationSeparator" w:id="1">
    <w:p w:rsidR="009D3EE4" w:rsidRDefault="009D3EE4" w:rsidP="005967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3EE4" w:rsidRDefault="009D3EE4" w:rsidP="005967C8">
      <w:r>
        <w:separator/>
      </w:r>
    </w:p>
  </w:footnote>
  <w:footnote w:type="continuationSeparator" w:id="1">
    <w:p w:rsidR="009D3EE4" w:rsidRDefault="009D3EE4" w:rsidP="005967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B2D" w:rsidRDefault="00744B2D" w:rsidP="00455CEC">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D1BB7"/>
    <w:rsid w:val="00085492"/>
    <w:rsid w:val="000B1229"/>
    <w:rsid w:val="000D1BB7"/>
    <w:rsid w:val="000E0C0A"/>
    <w:rsid w:val="000F32B7"/>
    <w:rsid w:val="0012535B"/>
    <w:rsid w:val="0013121B"/>
    <w:rsid w:val="00135D3B"/>
    <w:rsid w:val="001C60A8"/>
    <w:rsid w:val="0023435F"/>
    <w:rsid w:val="002665DF"/>
    <w:rsid w:val="002A0E46"/>
    <w:rsid w:val="002D72C1"/>
    <w:rsid w:val="002E2B28"/>
    <w:rsid w:val="00373AD4"/>
    <w:rsid w:val="00385187"/>
    <w:rsid w:val="003A6409"/>
    <w:rsid w:val="003C6910"/>
    <w:rsid w:val="003D3730"/>
    <w:rsid w:val="004137B3"/>
    <w:rsid w:val="004373A5"/>
    <w:rsid w:val="00442924"/>
    <w:rsid w:val="00455CEC"/>
    <w:rsid w:val="004979F0"/>
    <w:rsid w:val="004B47D3"/>
    <w:rsid w:val="005178F5"/>
    <w:rsid w:val="005967C8"/>
    <w:rsid w:val="005C0D5E"/>
    <w:rsid w:val="006A5CAB"/>
    <w:rsid w:val="006D349C"/>
    <w:rsid w:val="006D4CF1"/>
    <w:rsid w:val="007270BE"/>
    <w:rsid w:val="00744B2D"/>
    <w:rsid w:val="007809E1"/>
    <w:rsid w:val="00786B1F"/>
    <w:rsid w:val="007B461D"/>
    <w:rsid w:val="007D54BA"/>
    <w:rsid w:val="007E3275"/>
    <w:rsid w:val="007E39FB"/>
    <w:rsid w:val="00804C3D"/>
    <w:rsid w:val="00810A77"/>
    <w:rsid w:val="00826077"/>
    <w:rsid w:val="0083076D"/>
    <w:rsid w:val="00872C0F"/>
    <w:rsid w:val="008B3F14"/>
    <w:rsid w:val="008D18B5"/>
    <w:rsid w:val="008D3E1E"/>
    <w:rsid w:val="008D7F87"/>
    <w:rsid w:val="009B25B8"/>
    <w:rsid w:val="009D3EE4"/>
    <w:rsid w:val="00A21B75"/>
    <w:rsid w:val="00A65977"/>
    <w:rsid w:val="00A94EF3"/>
    <w:rsid w:val="00B06634"/>
    <w:rsid w:val="00B40F5F"/>
    <w:rsid w:val="00B53630"/>
    <w:rsid w:val="00B54A4D"/>
    <w:rsid w:val="00B7794A"/>
    <w:rsid w:val="00B87EBD"/>
    <w:rsid w:val="00B92FA2"/>
    <w:rsid w:val="00C042A2"/>
    <w:rsid w:val="00C27674"/>
    <w:rsid w:val="00C35F3E"/>
    <w:rsid w:val="00C53342"/>
    <w:rsid w:val="00CA277F"/>
    <w:rsid w:val="00CE50DF"/>
    <w:rsid w:val="00DA09C5"/>
    <w:rsid w:val="00DC1ED3"/>
    <w:rsid w:val="00DC544A"/>
    <w:rsid w:val="00DC68A5"/>
    <w:rsid w:val="00DC786F"/>
    <w:rsid w:val="00DC7C9C"/>
    <w:rsid w:val="00E11F9F"/>
    <w:rsid w:val="00E22710"/>
    <w:rsid w:val="00E31882"/>
    <w:rsid w:val="00E666FE"/>
    <w:rsid w:val="00E76336"/>
    <w:rsid w:val="00ED54FC"/>
    <w:rsid w:val="00EE0166"/>
    <w:rsid w:val="00F27F23"/>
    <w:rsid w:val="00F36972"/>
    <w:rsid w:val="00F61644"/>
    <w:rsid w:val="00F733F7"/>
    <w:rsid w:val="00FA0DE5"/>
    <w:rsid w:val="00FF7A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BB7"/>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D1B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0D1BB7"/>
    <w:rPr>
      <w:rFonts w:ascii="Times New Roman" w:eastAsia="宋体" w:hAnsi="Times New Roman" w:cs="Times New Roman"/>
      <w:sz w:val="18"/>
      <w:szCs w:val="18"/>
    </w:rPr>
  </w:style>
  <w:style w:type="paragraph" w:styleId="a4">
    <w:name w:val="footer"/>
    <w:basedOn w:val="a"/>
    <w:link w:val="Char0"/>
    <w:uiPriority w:val="99"/>
    <w:semiHidden/>
    <w:unhideWhenUsed/>
    <w:rsid w:val="002A0E46"/>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2A0E46"/>
    <w:rPr>
      <w:rFonts w:ascii="Times New Roman" w:eastAsia="宋体" w:hAnsi="Times New Roman" w:cs="Times New Roman"/>
      <w:sz w:val="18"/>
      <w:szCs w:val="18"/>
    </w:rPr>
  </w:style>
  <w:style w:type="paragraph" w:styleId="a5">
    <w:name w:val="List Paragraph"/>
    <w:basedOn w:val="a"/>
    <w:uiPriority w:val="34"/>
    <w:qFormat/>
    <w:rsid w:val="00E11F9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392</Words>
  <Characters>2237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2016年武进区职业教育与社会教育工作要点</dc:title>
  <dc:subject/>
  <dc:creator>User</dc:creator>
  <cp:keywords/>
  <dc:description/>
  <cp:lastModifiedBy>User</cp:lastModifiedBy>
  <cp:revision>7</cp:revision>
  <dcterms:created xsi:type="dcterms:W3CDTF">2016-02-29T07:48:00Z</dcterms:created>
  <dcterms:modified xsi:type="dcterms:W3CDTF">2016-03-04T07:39:00Z</dcterms:modified>
</cp:coreProperties>
</file>