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A2" w:rsidRPr="00E702A2" w:rsidRDefault="00E702A2" w:rsidP="00E702A2">
      <w:pPr>
        <w:spacing w:line="570" w:lineRule="exact"/>
        <w:jc w:val="center"/>
        <w:rPr>
          <w:rFonts w:ascii="方正小标宋简体" w:eastAsia="方正小标宋简体" w:hAnsi="仿宋_GB2312" w:cs="Times New Roman" w:hint="eastAsia"/>
          <w:b/>
          <w:color w:val="000000"/>
          <w:spacing w:val="-17"/>
          <w:kern w:val="22"/>
          <w:sz w:val="44"/>
          <w:szCs w:val="44"/>
        </w:rPr>
      </w:pPr>
      <w:r w:rsidRPr="00E702A2">
        <w:rPr>
          <w:rFonts w:ascii="方正小标宋简体" w:eastAsia="方正小标宋简体" w:hAnsi="仿宋_GB2312" w:cs="Times New Roman" w:hint="eastAsia"/>
          <w:b/>
          <w:color w:val="000000"/>
          <w:spacing w:val="-17"/>
          <w:kern w:val="22"/>
          <w:sz w:val="44"/>
          <w:szCs w:val="44"/>
        </w:rPr>
        <w:t>2015年武进区健康乡村（社区）行暨</w:t>
      </w:r>
    </w:p>
    <w:p w:rsidR="00E702A2" w:rsidRPr="00E702A2" w:rsidRDefault="00E702A2" w:rsidP="00E702A2">
      <w:pPr>
        <w:spacing w:line="570" w:lineRule="exact"/>
        <w:jc w:val="center"/>
        <w:rPr>
          <w:rFonts w:ascii="方正小标宋简体" w:eastAsia="方正小标宋简体" w:hAnsi="仿宋_GB2312" w:cs="Times New Roman" w:hint="eastAsia"/>
          <w:b/>
          <w:color w:val="000000"/>
          <w:spacing w:val="-17"/>
          <w:kern w:val="22"/>
          <w:sz w:val="44"/>
          <w:szCs w:val="44"/>
        </w:rPr>
      </w:pPr>
      <w:r w:rsidRPr="00E702A2">
        <w:rPr>
          <w:rFonts w:ascii="方正小标宋简体" w:eastAsia="方正小标宋简体" w:hAnsi="仿宋_GB2312" w:cs="Times New Roman" w:hint="eastAsia"/>
          <w:b/>
          <w:color w:val="000000"/>
          <w:spacing w:val="-17"/>
          <w:kern w:val="22"/>
          <w:sz w:val="44"/>
          <w:szCs w:val="44"/>
        </w:rPr>
        <w:t>全民健康生活方式巡讲活动方案</w:t>
      </w:r>
    </w:p>
    <w:p w:rsidR="00E702A2" w:rsidRPr="00E702A2" w:rsidRDefault="00E702A2" w:rsidP="00E702A2">
      <w:pPr>
        <w:spacing w:line="570" w:lineRule="exact"/>
        <w:jc w:val="center"/>
        <w:rPr>
          <w:rFonts w:ascii="方正小标宋简体" w:eastAsia="方正小标宋简体" w:hAnsi="仿宋_GB2312" w:cs="宋体" w:hint="eastAsia"/>
          <w:b/>
          <w:color w:val="000000"/>
          <w:spacing w:val="-17"/>
          <w:kern w:val="22"/>
          <w:sz w:val="44"/>
          <w:szCs w:val="44"/>
        </w:rPr>
      </w:pPr>
    </w:p>
    <w:p w:rsidR="00E702A2" w:rsidRPr="00E702A2" w:rsidRDefault="00E702A2" w:rsidP="00E702A2">
      <w:pPr>
        <w:widowControl/>
        <w:spacing w:line="54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  <w:szCs w:val="28"/>
        </w:rPr>
      </w:pP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为扎实开展</w:t>
      </w:r>
      <w:r w:rsidRPr="00E702A2">
        <w:rPr>
          <w:rFonts w:ascii="仿宋_GB2312" w:eastAsia="仿宋_GB2312" w:hAnsi="宋体" w:cs="Times New Roman" w:hint="eastAsia"/>
          <w:color w:val="000000"/>
          <w:spacing w:val="-17"/>
          <w:kern w:val="22"/>
          <w:sz w:val="32"/>
          <w:szCs w:val="32"/>
        </w:rPr>
        <w:t>健康武进乡村（社区）</w:t>
      </w:r>
      <w:proofErr w:type="gramStart"/>
      <w:r w:rsidRPr="00E702A2">
        <w:rPr>
          <w:rFonts w:ascii="仿宋_GB2312" w:eastAsia="仿宋_GB2312" w:hAnsi="宋体" w:cs="Times New Roman" w:hint="eastAsia"/>
          <w:color w:val="000000"/>
          <w:spacing w:val="-17"/>
          <w:kern w:val="22"/>
          <w:sz w:val="32"/>
          <w:szCs w:val="32"/>
        </w:rPr>
        <w:t>行暨全民</w:t>
      </w:r>
      <w:proofErr w:type="gramEnd"/>
      <w:r w:rsidRPr="00E702A2">
        <w:rPr>
          <w:rFonts w:ascii="仿宋_GB2312" w:eastAsia="仿宋_GB2312" w:hAnsi="宋体" w:cs="Times New Roman" w:hint="eastAsia"/>
          <w:color w:val="000000"/>
          <w:spacing w:val="-17"/>
          <w:kern w:val="22"/>
          <w:sz w:val="32"/>
          <w:szCs w:val="32"/>
        </w:rPr>
        <w:t>健康生活方式巡讲活动</w:t>
      </w: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，广泛宣传健康知识，倡导健康生活方式，努力提高城乡居民健康素养水平，特制定本方案。</w:t>
      </w:r>
    </w:p>
    <w:p w:rsidR="00E702A2" w:rsidRPr="00E702A2" w:rsidRDefault="00E702A2" w:rsidP="00E702A2">
      <w:pPr>
        <w:widowControl/>
        <w:adjustRightInd w:val="0"/>
        <w:snapToGrid w:val="0"/>
        <w:spacing w:line="540" w:lineRule="exact"/>
        <w:ind w:firstLineChars="198" w:firstLine="634"/>
        <w:jc w:val="left"/>
        <w:rPr>
          <w:rFonts w:ascii="黑体" w:eastAsia="黑体" w:hAnsi="仿宋_GB2312" w:cs="宋体" w:hint="eastAsia"/>
          <w:kern w:val="0"/>
          <w:sz w:val="32"/>
          <w:szCs w:val="28"/>
        </w:rPr>
      </w:pPr>
      <w:r w:rsidRPr="00E702A2">
        <w:rPr>
          <w:rFonts w:ascii="黑体" w:eastAsia="黑体" w:hAnsi="仿宋_GB2312" w:cs="宋体" w:hint="eastAsia"/>
          <w:kern w:val="0"/>
          <w:sz w:val="32"/>
          <w:szCs w:val="28"/>
        </w:rPr>
        <w:t>一、组织领导</w:t>
      </w:r>
    </w:p>
    <w:p w:rsidR="00E702A2" w:rsidRPr="00E702A2" w:rsidRDefault="00E702A2" w:rsidP="00E702A2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宋体" w:hint="eastAsia"/>
          <w:kern w:val="0"/>
          <w:sz w:val="32"/>
          <w:szCs w:val="28"/>
        </w:rPr>
      </w:pP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各镇（街道）要加强组织领导，提高认识，明确专（兼）职人员，增加健康教育经费的投入，形成“政府领导、部门协调、卫生机构专业指导，社会参与”的工作机制。要强化健康教育队伍建设，各社区卫生服务中心在建立规范健康管理团队的基础上，培养一支健康素养讲师队伍，为</w:t>
      </w:r>
      <w:r w:rsidRPr="00E702A2">
        <w:rPr>
          <w:rFonts w:ascii="仿宋_GB2312" w:eastAsia="仿宋_GB2312" w:hAnsi="仿宋_GB2312" w:cs="仿宋_GB2312" w:hint="eastAsia"/>
          <w:bCs/>
          <w:color w:val="000000"/>
          <w:spacing w:val="-17"/>
          <w:kern w:val="22"/>
          <w:sz w:val="32"/>
          <w:szCs w:val="32"/>
        </w:rPr>
        <w:t>巡讲活动</w:t>
      </w: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提供师资保障。</w:t>
      </w:r>
    </w:p>
    <w:p w:rsidR="00E702A2" w:rsidRPr="00E702A2" w:rsidRDefault="00E702A2" w:rsidP="00E702A2">
      <w:pPr>
        <w:widowControl/>
        <w:adjustRightInd w:val="0"/>
        <w:snapToGrid w:val="0"/>
        <w:spacing w:line="540" w:lineRule="exact"/>
        <w:ind w:firstLineChars="195" w:firstLine="624"/>
        <w:jc w:val="left"/>
        <w:rPr>
          <w:rFonts w:ascii="仿宋_GB2312" w:eastAsia="仿宋_GB2312" w:hAnsi="仿宋_GB2312" w:cs="宋体" w:hint="eastAsia"/>
          <w:kern w:val="0"/>
          <w:sz w:val="32"/>
          <w:szCs w:val="28"/>
        </w:rPr>
      </w:pP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区爱卫办负责组织协调、督导检查。</w:t>
      </w:r>
      <w:proofErr w:type="gramStart"/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区疾病</w:t>
      </w:r>
      <w:proofErr w:type="gramEnd"/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预防控制中心健教所负责业务指导。各镇（街道）爱卫办具体负责辖区内活动的策划、宣传、组织和实施工作。各医疗卫生单位要充分发挥医疗保健人员技术优势，建立社区联系制度，着重帮助社区培养人才，同时为社区群众送卫生知识、送健康咨询、送医疗保健。</w:t>
      </w:r>
    </w:p>
    <w:p w:rsidR="00E702A2" w:rsidRPr="00E702A2" w:rsidRDefault="00E702A2" w:rsidP="00E702A2">
      <w:pPr>
        <w:widowControl/>
        <w:adjustRightInd w:val="0"/>
        <w:snapToGrid w:val="0"/>
        <w:spacing w:line="540" w:lineRule="exact"/>
        <w:ind w:firstLineChars="198" w:firstLine="634"/>
        <w:jc w:val="left"/>
        <w:rPr>
          <w:rFonts w:ascii="黑体" w:eastAsia="黑体" w:hAnsi="仿宋_GB2312" w:cs="宋体" w:hint="eastAsia"/>
          <w:kern w:val="0"/>
          <w:sz w:val="32"/>
          <w:szCs w:val="28"/>
        </w:rPr>
      </w:pPr>
      <w:r w:rsidRPr="00E702A2">
        <w:rPr>
          <w:rFonts w:ascii="黑体" w:eastAsia="黑体" w:hAnsi="仿宋_GB2312" w:cs="宋体" w:hint="eastAsia"/>
          <w:kern w:val="0"/>
          <w:sz w:val="32"/>
          <w:szCs w:val="28"/>
        </w:rPr>
        <w:t>二、活动形式与内容</w:t>
      </w:r>
    </w:p>
    <w:p w:rsidR="00E702A2" w:rsidRPr="00E702A2" w:rsidRDefault="00E702A2" w:rsidP="00E702A2">
      <w:pPr>
        <w:widowControl/>
        <w:adjustRightInd w:val="0"/>
        <w:snapToGrid w:val="0"/>
        <w:spacing w:line="540" w:lineRule="exact"/>
        <w:ind w:firstLineChars="198" w:firstLine="634"/>
        <w:jc w:val="left"/>
        <w:rPr>
          <w:rFonts w:ascii="黑体" w:eastAsia="黑体" w:hAnsi="仿宋_GB2312" w:cs="宋体" w:hint="eastAsia"/>
          <w:kern w:val="0"/>
          <w:sz w:val="32"/>
          <w:szCs w:val="28"/>
        </w:rPr>
      </w:pP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各镇（街道）要创新</w:t>
      </w:r>
      <w:r w:rsidRPr="00E702A2">
        <w:rPr>
          <w:rFonts w:ascii="仿宋_GB2312" w:eastAsia="仿宋_GB2312" w:hAnsi="仿宋_GB2312" w:cs="仿宋_GB2312" w:hint="eastAsia"/>
          <w:bCs/>
          <w:color w:val="000000"/>
          <w:spacing w:val="-17"/>
          <w:kern w:val="22"/>
          <w:sz w:val="32"/>
          <w:szCs w:val="32"/>
        </w:rPr>
        <w:t>巡讲活动</w:t>
      </w: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形式，丰富其内容内涵，紧紧围绕群众的需求，多采用图像、案例等群众喜闻乐见</w:t>
      </w:r>
    </w:p>
    <w:p w:rsidR="00E702A2" w:rsidRPr="00E702A2" w:rsidRDefault="00E702A2" w:rsidP="00E702A2">
      <w:pPr>
        <w:widowControl/>
        <w:adjustRightInd w:val="0"/>
        <w:snapToGrid w:val="0"/>
        <w:spacing w:line="540" w:lineRule="exact"/>
        <w:ind w:firstLineChars="198" w:firstLine="634"/>
        <w:jc w:val="left"/>
        <w:rPr>
          <w:rFonts w:ascii="仿宋_GB2312" w:eastAsia="仿宋_GB2312" w:hAnsi="仿宋_GB2312" w:cs="宋体" w:hint="eastAsia"/>
          <w:kern w:val="0"/>
          <w:sz w:val="32"/>
          <w:szCs w:val="28"/>
        </w:rPr>
      </w:pP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的形式，让群众听得懂，看得明，记得住。</w:t>
      </w:r>
    </w:p>
    <w:p w:rsidR="00E702A2" w:rsidRPr="00E702A2" w:rsidRDefault="00E702A2" w:rsidP="00E702A2">
      <w:pPr>
        <w:widowControl/>
        <w:adjustRightInd w:val="0"/>
        <w:snapToGrid w:val="0"/>
        <w:spacing w:line="540" w:lineRule="exact"/>
        <w:ind w:firstLineChars="148" w:firstLine="474"/>
        <w:jc w:val="left"/>
        <w:rPr>
          <w:rFonts w:ascii="仿宋_GB2312" w:eastAsia="仿宋_GB2312" w:hAnsi="仿宋_GB2312" w:cs="宋体" w:hint="eastAsia"/>
          <w:kern w:val="0"/>
          <w:sz w:val="32"/>
          <w:szCs w:val="28"/>
        </w:rPr>
      </w:pPr>
      <w:r w:rsidRPr="00E702A2">
        <w:rPr>
          <w:rFonts w:ascii="楷体_GB2312" w:eastAsia="楷体_GB2312" w:hAnsi="仿宋_GB2312" w:cs="宋体" w:hint="eastAsia"/>
          <w:kern w:val="0"/>
          <w:sz w:val="32"/>
          <w:szCs w:val="28"/>
        </w:rPr>
        <w:lastRenderedPageBreak/>
        <w:t>（一）活动形式。</w:t>
      </w: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以健康知识讲座为主、结合健康知识宣传版面巡展、咨询、义诊、宣传资料入户、卫生文娱演出、知识竞赛等形式开展活动。</w:t>
      </w:r>
    </w:p>
    <w:p w:rsidR="00E702A2" w:rsidRPr="00E702A2" w:rsidRDefault="00E702A2" w:rsidP="00E702A2">
      <w:pPr>
        <w:widowControl/>
        <w:adjustRightInd w:val="0"/>
        <w:snapToGrid w:val="0"/>
        <w:spacing w:line="540" w:lineRule="exact"/>
        <w:ind w:firstLineChars="147" w:firstLine="470"/>
        <w:jc w:val="left"/>
        <w:rPr>
          <w:rFonts w:ascii="仿宋_GB2312" w:eastAsia="仿宋_GB2312" w:hAnsi="仿宋_GB2312" w:cs="宋体" w:hint="eastAsia"/>
          <w:kern w:val="0"/>
          <w:sz w:val="32"/>
          <w:szCs w:val="28"/>
        </w:rPr>
      </w:pPr>
      <w:r w:rsidRPr="00E702A2">
        <w:rPr>
          <w:rFonts w:ascii="楷体_GB2312" w:eastAsia="楷体_GB2312" w:hAnsi="仿宋_GB2312" w:cs="宋体" w:hint="eastAsia"/>
          <w:kern w:val="0"/>
          <w:sz w:val="32"/>
          <w:szCs w:val="28"/>
        </w:rPr>
        <w:t>（二）活动内容：</w:t>
      </w: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各医疗卫生单位要定期组织力量深入村（社区），了解群众之所需，问群众之所求，同时根据季节防病特点和应急防病需要，以《中国公民健康素养基本知识与技能》、《全民健康生活方式行动核心信息》为蓝本，结合各种卫生日（周、月）活动，着力从以下三个方面安排活动内容：1、着力增强群众防病能力。主要包括</w:t>
      </w:r>
      <w:r w:rsidRPr="00E702A2">
        <w:rPr>
          <w:rFonts w:ascii="仿宋_GB2312" w:eastAsia="仿宋_GB2312" w:hAnsi="仿宋_GB2312" w:cs="Times New Roman" w:hint="eastAsia"/>
          <w:color w:val="000000"/>
          <w:kern w:val="0"/>
          <w:sz w:val="32"/>
          <w:szCs w:val="28"/>
        </w:rPr>
        <w:t>重大疾病、传染病、地方病</w:t>
      </w: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的防治，</w:t>
      </w:r>
      <w:r w:rsidRPr="00E702A2">
        <w:rPr>
          <w:rFonts w:ascii="仿宋_GB2312" w:eastAsia="仿宋_GB2312" w:hAnsi="仿宋_GB2312" w:cs="Times New Roman" w:hint="eastAsia"/>
          <w:color w:val="000000"/>
          <w:kern w:val="0"/>
          <w:sz w:val="32"/>
          <w:szCs w:val="28"/>
        </w:rPr>
        <w:t>重点做好防治性病、艾滋病、结核、乙肝、血吸虫病等重大传染病，高血压、糖尿病等慢性非传染性疾病及精神病</w:t>
      </w: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的防治。2、</w:t>
      </w:r>
      <w:r w:rsidRPr="00E702A2">
        <w:rPr>
          <w:rFonts w:ascii="仿宋_GB2312" w:eastAsia="仿宋_GB2312" w:hAnsi="仿宋_GB2312" w:cs="Times New Roman" w:hint="eastAsia"/>
          <w:color w:val="000000"/>
          <w:kern w:val="0"/>
          <w:sz w:val="32"/>
          <w:szCs w:val="28"/>
        </w:rPr>
        <w:t>积极倡导健康文明的生活方式</w:t>
      </w: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，提高健康行为能力。重点是膳食与营养、个体行为养成、心理卫生、控烟教育、意外伤害预防等提高居民健康素养方面的教育。3、着力提高老年人、妇女、儿童及外来务工人员等重点人群卫生保健意识。强化卫生法规、妇女卫生、儿童保健、安全用药、优生优育等方面知识宣传与教育。</w:t>
      </w:r>
    </w:p>
    <w:p w:rsidR="00E702A2" w:rsidRPr="00E702A2" w:rsidRDefault="00E702A2" w:rsidP="00E702A2">
      <w:pPr>
        <w:widowControl/>
        <w:adjustRightInd w:val="0"/>
        <w:snapToGrid w:val="0"/>
        <w:spacing w:line="540" w:lineRule="exact"/>
        <w:ind w:firstLineChars="198" w:firstLine="634"/>
        <w:jc w:val="left"/>
        <w:rPr>
          <w:rFonts w:ascii="黑体" w:eastAsia="黑体" w:hAnsi="仿宋_GB2312" w:cs="宋体" w:hint="eastAsia"/>
          <w:kern w:val="0"/>
          <w:sz w:val="32"/>
          <w:szCs w:val="28"/>
        </w:rPr>
      </w:pPr>
      <w:r w:rsidRPr="00E702A2">
        <w:rPr>
          <w:rFonts w:ascii="黑体" w:eastAsia="黑体" w:hAnsi="仿宋_GB2312" w:cs="宋体" w:hint="eastAsia"/>
          <w:kern w:val="0"/>
          <w:sz w:val="32"/>
          <w:szCs w:val="28"/>
        </w:rPr>
        <w:t>三、检查评比</w:t>
      </w:r>
    </w:p>
    <w:p w:rsidR="00E702A2" w:rsidRPr="00E702A2" w:rsidRDefault="00E702A2" w:rsidP="00E702A2">
      <w:pPr>
        <w:widowControl/>
        <w:adjustRightInd w:val="0"/>
        <w:snapToGrid w:val="0"/>
        <w:spacing w:line="540" w:lineRule="exact"/>
        <w:ind w:firstLineChars="198" w:firstLine="634"/>
        <w:jc w:val="left"/>
        <w:rPr>
          <w:rFonts w:ascii="仿宋_GB2312" w:eastAsia="仿宋_GB2312" w:hAnsi="仿宋_GB2312" w:cs="宋体" w:hint="eastAsia"/>
          <w:kern w:val="0"/>
          <w:sz w:val="32"/>
          <w:szCs w:val="28"/>
        </w:rPr>
      </w:pP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区卫生局、区爱卫办将组织不定期的督导检查。检查结果纳入各地基本公共卫生服务均等化考核。</w:t>
      </w:r>
    </w:p>
    <w:p w:rsidR="00E702A2" w:rsidRPr="00E702A2" w:rsidRDefault="00E702A2" w:rsidP="00E702A2">
      <w:pPr>
        <w:widowControl/>
        <w:adjustRightInd w:val="0"/>
        <w:snapToGrid w:val="0"/>
        <w:spacing w:line="540" w:lineRule="exact"/>
        <w:ind w:firstLineChars="198" w:firstLine="634"/>
        <w:jc w:val="left"/>
        <w:rPr>
          <w:rFonts w:ascii="黑体" w:eastAsia="黑体" w:hAnsi="仿宋_GB2312" w:cs="宋体" w:hint="eastAsia"/>
          <w:kern w:val="0"/>
          <w:sz w:val="32"/>
          <w:szCs w:val="28"/>
        </w:rPr>
      </w:pPr>
      <w:r w:rsidRPr="00E702A2">
        <w:rPr>
          <w:rFonts w:ascii="黑体" w:eastAsia="黑体" w:hAnsi="仿宋_GB2312" w:cs="宋体" w:hint="eastAsia"/>
          <w:kern w:val="0"/>
          <w:sz w:val="32"/>
          <w:szCs w:val="28"/>
        </w:rPr>
        <w:t>四、活动要求</w:t>
      </w:r>
    </w:p>
    <w:p w:rsidR="00E702A2" w:rsidRPr="00E702A2" w:rsidRDefault="00E702A2" w:rsidP="00E702A2">
      <w:pPr>
        <w:widowControl/>
        <w:adjustRightInd w:val="0"/>
        <w:snapToGrid w:val="0"/>
        <w:spacing w:line="540" w:lineRule="exact"/>
        <w:ind w:firstLineChars="195" w:firstLine="624"/>
        <w:jc w:val="left"/>
        <w:rPr>
          <w:rFonts w:ascii="仿宋_GB2312" w:eastAsia="仿宋_GB2312" w:hAnsi="仿宋_GB2312" w:cs="宋体" w:hint="eastAsia"/>
          <w:kern w:val="0"/>
          <w:sz w:val="32"/>
          <w:szCs w:val="28"/>
        </w:rPr>
      </w:pPr>
      <w:r w:rsidRPr="00E702A2">
        <w:rPr>
          <w:rFonts w:ascii="楷体_GB2312" w:eastAsia="楷体_GB2312" w:hAnsi="仿宋_GB2312" w:cs="宋体" w:hint="eastAsia"/>
          <w:kern w:val="0"/>
          <w:sz w:val="32"/>
          <w:szCs w:val="28"/>
        </w:rPr>
        <w:lastRenderedPageBreak/>
        <w:t>（一）制定活动计划。</w:t>
      </w: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各镇（街道）爱卫办、各医疗卫生单位要切实加强组织领导，认真制定活动计划、精心组织落实，确保每个月活动有声有色，有序有效。</w:t>
      </w:r>
    </w:p>
    <w:p w:rsidR="00E702A2" w:rsidRPr="00E702A2" w:rsidRDefault="00E702A2" w:rsidP="00E702A2">
      <w:pPr>
        <w:widowControl/>
        <w:adjustRightInd w:val="0"/>
        <w:snapToGrid w:val="0"/>
        <w:spacing w:line="540" w:lineRule="exact"/>
        <w:ind w:firstLineChars="195" w:firstLine="624"/>
        <w:jc w:val="left"/>
        <w:rPr>
          <w:rFonts w:ascii="仿宋_GB2312" w:eastAsia="仿宋_GB2312" w:hAnsi="仿宋_GB2312" w:cs="宋体" w:hint="eastAsia"/>
          <w:kern w:val="0"/>
          <w:sz w:val="32"/>
          <w:szCs w:val="28"/>
        </w:rPr>
      </w:pPr>
      <w:r w:rsidRPr="00E702A2">
        <w:rPr>
          <w:rFonts w:ascii="楷体_GB2312" w:eastAsia="楷体_GB2312" w:hAnsi="仿宋_GB2312" w:cs="宋体" w:hint="eastAsia"/>
          <w:kern w:val="0"/>
          <w:sz w:val="32"/>
          <w:szCs w:val="28"/>
        </w:rPr>
        <w:t>（二）实现全覆盖。</w:t>
      </w: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武进健康乡村（</w:t>
      </w:r>
      <w:r w:rsidRPr="00E702A2">
        <w:rPr>
          <w:rFonts w:ascii="仿宋_GB2312" w:eastAsia="仿宋_GB2312" w:hAnsi="仿宋_GB2312" w:cs="仿宋_GB2312" w:hint="eastAsia"/>
          <w:kern w:val="0"/>
          <w:sz w:val="32"/>
          <w:szCs w:val="28"/>
        </w:rPr>
        <w:t>社区）</w:t>
      </w:r>
      <w:proofErr w:type="gramStart"/>
      <w:r w:rsidRPr="00E702A2">
        <w:rPr>
          <w:rFonts w:ascii="仿宋_GB2312" w:eastAsia="仿宋_GB2312" w:hAnsi="仿宋_GB2312" w:cs="仿宋_GB2312" w:hint="eastAsia"/>
          <w:kern w:val="0"/>
          <w:sz w:val="32"/>
          <w:szCs w:val="28"/>
        </w:rPr>
        <w:t>行</w:t>
      </w:r>
      <w:r w:rsidRPr="00E702A2">
        <w:rPr>
          <w:rFonts w:ascii="仿宋_GB2312" w:eastAsia="仿宋_GB2312" w:hAnsi="仿宋_GB2312" w:cs="仿宋_GB2312" w:hint="eastAsia"/>
          <w:color w:val="000000"/>
          <w:spacing w:val="-17"/>
          <w:kern w:val="22"/>
          <w:sz w:val="32"/>
          <w:szCs w:val="32"/>
        </w:rPr>
        <w:t>暨全民</w:t>
      </w:r>
      <w:proofErr w:type="gramEnd"/>
      <w:r w:rsidRPr="00E702A2">
        <w:rPr>
          <w:rFonts w:ascii="仿宋_GB2312" w:eastAsia="仿宋_GB2312" w:hAnsi="仿宋_GB2312" w:cs="仿宋_GB2312" w:hint="eastAsia"/>
          <w:color w:val="000000"/>
          <w:spacing w:val="-17"/>
          <w:kern w:val="22"/>
          <w:sz w:val="32"/>
          <w:szCs w:val="32"/>
        </w:rPr>
        <w:t>健康生活方式巡讲</w:t>
      </w:r>
      <w:r w:rsidRPr="00E702A2">
        <w:rPr>
          <w:rFonts w:ascii="仿宋_GB2312" w:eastAsia="仿宋_GB2312" w:hAnsi="仿宋_GB2312" w:cs="仿宋_GB2312" w:hint="eastAsia"/>
          <w:kern w:val="0"/>
          <w:sz w:val="32"/>
          <w:szCs w:val="28"/>
        </w:rPr>
        <w:t>活动，以村（社区）为单位，覆盖率均要达</w:t>
      </w: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到100%。要采取多种途径提前向村（社区）居民公示活动时间、地点、内容，动员居民踊跃参加，确保每次活动参与人数不少于100人。区爱卫办将组织开展主题</w:t>
      </w:r>
      <w:proofErr w:type="gramStart"/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巡</w:t>
      </w:r>
      <w:proofErr w:type="gramEnd"/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讲和展版巡展活动（计划见附表）。各镇（街道）组织百人听众的大型知识讲座全年不少于6场，各村（社区）组织知识讲座全年不少于6场。活动现场摆放宣传展版，发放健康知识资料。</w:t>
      </w:r>
    </w:p>
    <w:p w:rsidR="00E702A2" w:rsidRPr="00E702A2" w:rsidRDefault="00E702A2" w:rsidP="00E702A2">
      <w:pPr>
        <w:widowControl/>
        <w:adjustRightInd w:val="0"/>
        <w:snapToGrid w:val="0"/>
        <w:spacing w:line="540" w:lineRule="exact"/>
        <w:ind w:firstLineChars="195" w:firstLine="624"/>
        <w:jc w:val="left"/>
        <w:rPr>
          <w:rFonts w:ascii="仿宋_GB2312" w:eastAsia="仿宋_GB2312" w:hAnsi="仿宋_GB2312" w:cs="宋体" w:hint="eastAsia"/>
          <w:kern w:val="0"/>
          <w:sz w:val="32"/>
          <w:szCs w:val="28"/>
        </w:rPr>
      </w:pPr>
      <w:r w:rsidRPr="00E702A2">
        <w:rPr>
          <w:rFonts w:ascii="楷体_GB2312" w:eastAsia="楷体_GB2312" w:hAnsi="仿宋_GB2312" w:cs="宋体" w:hint="eastAsia"/>
          <w:kern w:val="0"/>
          <w:sz w:val="32"/>
          <w:szCs w:val="28"/>
        </w:rPr>
        <w:t>（三）强化活动宣传。</w:t>
      </w: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各单位要通过多种途径，及时宣传报道每次活动的过程，宣传活动中好的内容及典型事例，努力扩大社区行活动的效果。要加强与新闻媒体的联系，做好活动的新闻报道和宣传工作，营造良好氛围。</w:t>
      </w:r>
    </w:p>
    <w:p w:rsidR="00E702A2" w:rsidRPr="00E702A2" w:rsidRDefault="00E702A2" w:rsidP="00E702A2">
      <w:pPr>
        <w:widowControl/>
        <w:adjustRightInd w:val="0"/>
        <w:snapToGrid w:val="0"/>
        <w:spacing w:line="540" w:lineRule="exact"/>
        <w:ind w:firstLineChars="195" w:firstLine="624"/>
        <w:jc w:val="left"/>
        <w:rPr>
          <w:rFonts w:ascii="仿宋_GB2312" w:eastAsia="仿宋_GB2312" w:hAnsi="仿宋_GB2312" w:cs="宋体" w:hint="eastAsia"/>
          <w:kern w:val="0"/>
          <w:sz w:val="32"/>
          <w:szCs w:val="28"/>
        </w:rPr>
      </w:pPr>
      <w:r w:rsidRPr="00E702A2">
        <w:rPr>
          <w:rFonts w:ascii="楷体_GB2312" w:eastAsia="楷体_GB2312" w:hAnsi="仿宋_GB2312" w:cs="宋体" w:hint="eastAsia"/>
          <w:kern w:val="0"/>
          <w:sz w:val="32"/>
          <w:szCs w:val="28"/>
        </w:rPr>
        <w:t>（四）建立信息报告制度。</w:t>
      </w: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请各镇（街道）爱卫办于3月30日前将本单位健康乡村（</w:t>
      </w:r>
      <w:r w:rsidRPr="00E702A2">
        <w:rPr>
          <w:rFonts w:ascii="仿宋_GB2312" w:eastAsia="仿宋_GB2312" w:hAnsi="仿宋_GB2312" w:cs="仿宋_GB2312" w:hint="eastAsia"/>
          <w:kern w:val="0"/>
          <w:sz w:val="32"/>
          <w:szCs w:val="28"/>
        </w:rPr>
        <w:t>社区）</w:t>
      </w:r>
      <w:proofErr w:type="gramStart"/>
      <w:r w:rsidRPr="00E702A2">
        <w:rPr>
          <w:rFonts w:ascii="仿宋_GB2312" w:eastAsia="仿宋_GB2312" w:hAnsi="仿宋_GB2312" w:cs="仿宋_GB2312" w:hint="eastAsia"/>
          <w:kern w:val="0"/>
          <w:sz w:val="32"/>
          <w:szCs w:val="28"/>
        </w:rPr>
        <w:t>行</w:t>
      </w:r>
      <w:r w:rsidRPr="00E702A2">
        <w:rPr>
          <w:rFonts w:ascii="仿宋_GB2312" w:eastAsia="仿宋_GB2312" w:hAnsi="仿宋_GB2312" w:cs="仿宋_GB2312" w:hint="eastAsia"/>
          <w:color w:val="000000"/>
          <w:spacing w:val="-17"/>
          <w:kern w:val="22"/>
          <w:sz w:val="32"/>
          <w:szCs w:val="32"/>
        </w:rPr>
        <w:t>巡讲</w:t>
      </w:r>
      <w:proofErr w:type="gramEnd"/>
      <w:r w:rsidRPr="00E702A2">
        <w:rPr>
          <w:rFonts w:ascii="仿宋_GB2312" w:eastAsia="仿宋_GB2312" w:hAnsi="仿宋_GB2312" w:cs="仿宋_GB2312" w:hint="eastAsia"/>
          <w:kern w:val="0"/>
          <w:sz w:val="32"/>
          <w:szCs w:val="28"/>
        </w:rPr>
        <w:t>活动</w:t>
      </w: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计划电子稿报送武进区爱卫办，邮箱</w:t>
      </w:r>
      <w:r w:rsidRPr="00E702A2">
        <w:rPr>
          <w:rFonts w:ascii="仿宋_GB2312" w:eastAsia="仿宋_GB2312" w:hAnsi="仿宋_GB2312" w:cs="宋体" w:hint="eastAsia"/>
          <w:sz w:val="32"/>
          <w:szCs w:val="28"/>
        </w:rPr>
        <w:t>：</w:t>
      </w:r>
      <w:r w:rsidRPr="00E702A2">
        <w:rPr>
          <w:rFonts w:ascii="仿宋_GB2312" w:eastAsia="仿宋_GB2312" w:hAnsi="仿宋_GB2312" w:cs="Times New Roman"/>
          <w:sz w:val="32"/>
          <w:szCs w:val="24"/>
        </w:rPr>
        <w:t>283464054@qq.com</w:t>
      </w:r>
      <w:r w:rsidRPr="00E702A2">
        <w:rPr>
          <w:rFonts w:ascii="仿宋_GB2312" w:eastAsia="仿宋_GB2312" w:hAnsi="仿宋_GB2312" w:cs="宋体" w:hint="eastAsia"/>
          <w:sz w:val="32"/>
          <w:szCs w:val="28"/>
        </w:rPr>
        <w:t>。</w:t>
      </w: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活动现场照片、记录等资料（图片资料要标注活动时间、地点、</w:t>
      </w:r>
    </w:p>
    <w:p w:rsidR="00E702A2" w:rsidRPr="00E702A2" w:rsidRDefault="00E702A2" w:rsidP="00E702A2">
      <w:pPr>
        <w:widowControl/>
        <w:adjustRightInd w:val="0"/>
        <w:snapToGrid w:val="0"/>
        <w:spacing w:line="540" w:lineRule="exact"/>
        <w:jc w:val="left"/>
        <w:rPr>
          <w:rFonts w:ascii="仿宋_GB2312" w:eastAsia="仿宋_GB2312" w:hAnsi="仿宋_GB2312" w:cs="宋体" w:hint="eastAsia"/>
          <w:kern w:val="0"/>
          <w:sz w:val="32"/>
          <w:szCs w:val="28"/>
        </w:rPr>
      </w:pP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内容、参加人员）电子稿报送</w:t>
      </w:r>
      <w:proofErr w:type="gramStart"/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区疾控中心</w:t>
      </w:r>
      <w:proofErr w:type="gramEnd"/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健教科，邮箱：312653382</w:t>
      </w:r>
      <w:r w:rsidRPr="00E702A2">
        <w:rPr>
          <w:rFonts w:ascii="lucida Grande" w:eastAsia="宋体" w:hAnsi="Times New Roman" w:cs="Times New Roman"/>
          <w:sz w:val="32"/>
          <w:szCs w:val="24"/>
        </w:rPr>
        <w:t>@</w:t>
      </w:r>
      <w:r w:rsidRPr="00E702A2">
        <w:rPr>
          <w:rFonts w:ascii="仿宋_GB2312" w:eastAsia="仿宋_GB2312" w:hAnsi="仿宋_GB2312" w:cs="Times New Roman" w:hint="eastAsia"/>
          <w:sz w:val="32"/>
          <w:szCs w:val="24"/>
        </w:rPr>
        <w:t>qq.com</w:t>
      </w:r>
      <w:r w:rsidRPr="00E702A2">
        <w:rPr>
          <w:rFonts w:ascii="仿宋_GB2312" w:eastAsia="仿宋_GB2312" w:hAnsi="仿宋_GB2312" w:cs="宋体" w:hint="eastAsia"/>
          <w:kern w:val="0"/>
          <w:sz w:val="32"/>
          <w:szCs w:val="28"/>
        </w:rPr>
        <w:t>。</w:t>
      </w:r>
    </w:p>
    <w:p w:rsidR="00E702A2" w:rsidRPr="00E702A2" w:rsidRDefault="00E702A2" w:rsidP="00E702A2">
      <w:pPr>
        <w:widowControl/>
        <w:rPr>
          <w:rFonts w:ascii="仿宋_GB2312" w:eastAsia="仿宋_GB2312" w:hAnsi="宋体" w:cs="Times New Roman" w:hint="eastAsia"/>
          <w:b/>
          <w:color w:val="000000"/>
          <w:kern w:val="22"/>
          <w:sz w:val="24"/>
          <w:szCs w:val="24"/>
        </w:rPr>
      </w:pPr>
    </w:p>
    <w:p w:rsidR="00E702A2" w:rsidRPr="00E702A2" w:rsidRDefault="00E702A2" w:rsidP="00E702A2">
      <w:pPr>
        <w:widowControl/>
        <w:rPr>
          <w:rFonts w:ascii="仿宋_GB2312" w:eastAsia="仿宋_GB2312" w:hAnsi="宋体" w:cs="Times New Roman" w:hint="eastAsia"/>
          <w:b/>
          <w:color w:val="000000"/>
          <w:kern w:val="22"/>
          <w:sz w:val="24"/>
          <w:szCs w:val="24"/>
        </w:rPr>
      </w:pPr>
    </w:p>
    <w:p w:rsidR="00E702A2" w:rsidRPr="00E702A2" w:rsidRDefault="00E702A2" w:rsidP="00E702A2">
      <w:pPr>
        <w:widowControl/>
        <w:rPr>
          <w:rFonts w:ascii="仿宋_GB2312" w:eastAsia="仿宋_GB2312" w:hAnsi="宋体" w:cs="Times New Roman" w:hint="eastAsia"/>
          <w:b/>
          <w:color w:val="000000"/>
          <w:kern w:val="22"/>
          <w:sz w:val="24"/>
          <w:szCs w:val="24"/>
        </w:rPr>
      </w:pPr>
    </w:p>
    <w:p w:rsidR="00E702A2" w:rsidRPr="00E702A2" w:rsidRDefault="00E702A2" w:rsidP="00E702A2">
      <w:pPr>
        <w:widowControl/>
        <w:rPr>
          <w:rFonts w:ascii="仿宋_GB2312" w:eastAsia="仿宋_GB2312" w:hAnsi="宋体" w:cs="宋体" w:hint="eastAsia"/>
          <w:b/>
          <w:bCs/>
          <w:spacing w:val="-22"/>
          <w:kern w:val="0"/>
          <w:sz w:val="28"/>
          <w:szCs w:val="28"/>
        </w:rPr>
      </w:pPr>
      <w:r w:rsidRPr="00E702A2">
        <w:rPr>
          <w:rFonts w:ascii="仿宋_GB2312" w:eastAsia="仿宋_GB2312" w:hAnsi="宋体" w:cs="Times New Roman" w:hint="eastAsia"/>
          <w:b/>
          <w:color w:val="000000"/>
          <w:spacing w:val="-22"/>
          <w:kern w:val="22"/>
          <w:sz w:val="28"/>
          <w:szCs w:val="28"/>
        </w:rPr>
        <w:lastRenderedPageBreak/>
        <w:t>2015年武进区健康乡村（社区）</w:t>
      </w:r>
      <w:proofErr w:type="gramStart"/>
      <w:r w:rsidRPr="00E702A2">
        <w:rPr>
          <w:rFonts w:ascii="仿宋_GB2312" w:eastAsia="仿宋_GB2312" w:hAnsi="宋体" w:cs="Times New Roman" w:hint="eastAsia"/>
          <w:b/>
          <w:color w:val="000000"/>
          <w:spacing w:val="-22"/>
          <w:kern w:val="22"/>
          <w:sz w:val="28"/>
          <w:szCs w:val="28"/>
        </w:rPr>
        <w:t>行暨全民</w:t>
      </w:r>
      <w:proofErr w:type="gramEnd"/>
      <w:r w:rsidRPr="00E702A2">
        <w:rPr>
          <w:rFonts w:ascii="仿宋_GB2312" w:eastAsia="仿宋_GB2312" w:hAnsi="宋体" w:cs="Times New Roman" w:hint="eastAsia"/>
          <w:b/>
          <w:color w:val="000000"/>
          <w:spacing w:val="-22"/>
          <w:kern w:val="22"/>
          <w:sz w:val="28"/>
          <w:szCs w:val="28"/>
        </w:rPr>
        <w:t>健康生活方式巡讲活动</w:t>
      </w:r>
      <w:r w:rsidRPr="00E702A2">
        <w:rPr>
          <w:rFonts w:ascii="仿宋_GB2312" w:eastAsia="仿宋_GB2312" w:hAnsi="宋体" w:cs="宋体" w:hint="eastAsia"/>
          <w:b/>
          <w:bCs/>
          <w:spacing w:val="-22"/>
          <w:kern w:val="0"/>
          <w:sz w:val="28"/>
          <w:szCs w:val="28"/>
        </w:rPr>
        <w:t>计划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1190"/>
        <w:gridCol w:w="1373"/>
        <w:gridCol w:w="952"/>
        <w:gridCol w:w="1584"/>
        <w:gridCol w:w="2216"/>
        <w:gridCol w:w="742"/>
        <w:gridCol w:w="769"/>
      </w:tblGrid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b/>
                <w:kern w:val="0"/>
                <w:szCs w:val="21"/>
              </w:rPr>
              <w:t>讲课时间</w:t>
            </w:r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b/>
                <w:kern w:val="0"/>
                <w:szCs w:val="21"/>
              </w:rPr>
              <w:t>讲课地点</w:t>
            </w:r>
          </w:p>
        </w:tc>
        <w:tc>
          <w:tcPr>
            <w:tcW w:w="2536" w:type="dxa"/>
            <w:gridSpan w:val="2"/>
            <w:vAlign w:val="center"/>
          </w:tcPr>
          <w:p w:rsidR="00E702A2" w:rsidRPr="00E702A2" w:rsidRDefault="00E702A2" w:rsidP="00E702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b/>
                <w:kern w:val="0"/>
                <w:szCs w:val="21"/>
              </w:rPr>
              <w:t>师资安排</w:t>
            </w:r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b/>
                <w:kern w:val="0"/>
                <w:szCs w:val="21"/>
              </w:rPr>
              <w:t>课题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b/>
                <w:kern w:val="0"/>
                <w:szCs w:val="21"/>
              </w:rPr>
              <w:t>主要</w:t>
            </w:r>
          </w:p>
          <w:p w:rsidR="00E702A2" w:rsidRPr="00E702A2" w:rsidRDefault="00E702A2" w:rsidP="00E702A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受众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b/>
                <w:kern w:val="0"/>
                <w:szCs w:val="21"/>
              </w:rPr>
              <w:t>计划受众人数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11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3月11日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proofErr w:type="gramStart"/>
            <w:r w:rsidRPr="00E702A2">
              <w:rPr>
                <w:rFonts w:ascii="宋体" w:eastAsia="宋体" w:hAnsi="宋体" w:cs="Times New Roman" w:hint="eastAsia"/>
                <w:bCs/>
                <w:szCs w:val="21"/>
              </w:rPr>
              <w:t>雪堰镇</w:t>
            </w:r>
            <w:proofErr w:type="gramEnd"/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钱卫东</w:t>
            </w:r>
            <w:proofErr w:type="gramEnd"/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E702A2">
              <w:rPr>
                <w:rFonts w:ascii="宋体" w:eastAsia="宋体" w:hAnsi="宋体" w:cs="Times New Roman" w:hint="eastAsia"/>
                <w:szCs w:val="21"/>
              </w:rPr>
              <w:t>武进中医医院</w:t>
            </w:r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高血压防治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19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3月19日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E702A2">
              <w:rPr>
                <w:rFonts w:ascii="宋体" w:eastAsia="宋体" w:hAnsi="宋体" w:cs="Times New Roman" w:hint="eastAsia"/>
                <w:szCs w:val="21"/>
              </w:rPr>
              <w:t>礼嘉镇</w:t>
            </w:r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陈玉琴</w:t>
            </w:r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区妇保所</w:t>
            </w:r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女性健康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26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3月26日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E702A2">
              <w:rPr>
                <w:rFonts w:ascii="宋体" w:eastAsia="宋体" w:hAnsi="宋体" w:cs="Times New Roman" w:hint="eastAsia"/>
                <w:bCs/>
                <w:szCs w:val="21"/>
              </w:rPr>
              <w:t>前黄镇</w:t>
            </w:r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汤  晨</w:t>
            </w:r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区疾控中心</w:t>
            </w:r>
            <w:proofErr w:type="gramEnd"/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合理营养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4月2日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E702A2">
              <w:rPr>
                <w:rFonts w:ascii="宋体" w:eastAsia="宋体" w:hAnsi="宋体" w:cs="Times New Roman" w:hint="eastAsia"/>
                <w:bCs/>
                <w:szCs w:val="21"/>
              </w:rPr>
              <w:t>嘉泽镇</w:t>
            </w:r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郭晓健</w:t>
            </w:r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市疾控中心</w:t>
            </w:r>
            <w:proofErr w:type="gramEnd"/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科学养生与防病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4月9日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proofErr w:type="gramStart"/>
            <w:r w:rsidRPr="00E702A2">
              <w:rPr>
                <w:rFonts w:ascii="宋体" w:eastAsia="宋体" w:hAnsi="宋体" w:cs="Times New Roman" w:hint="eastAsia"/>
                <w:bCs/>
                <w:szCs w:val="21"/>
              </w:rPr>
              <w:t>牛塘镇</w:t>
            </w:r>
            <w:proofErr w:type="gramEnd"/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薛红良</w:t>
            </w:r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武进中医医院</w:t>
            </w:r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中医养生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4月16日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E702A2">
              <w:rPr>
                <w:rFonts w:ascii="宋体" w:eastAsia="宋体" w:hAnsi="宋体" w:cs="Times New Roman" w:hint="eastAsia"/>
                <w:bCs/>
                <w:szCs w:val="21"/>
              </w:rPr>
              <w:t>湖塘镇</w:t>
            </w:r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潘英姿</w:t>
            </w:r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区疾控中心</w:t>
            </w:r>
            <w:proofErr w:type="gramEnd"/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传染病防治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23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4月23日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E702A2">
              <w:rPr>
                <w:rFonts w:ascii="宋体" w:eastAsia="宋体" w:hAnsi="宋体" w:cs="Times New Roman" w:hint="eastAsia"/>
                <w:szCs w:val="21"/>
              </w:rPr>
              <w:t>洛阳镇</w:t>
            </w:r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赵晓军</w:t>
            </w:r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市疾控中心</w:t>
            </w:r>
            <w:proofErr w:type="gramEnd"/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健康教育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4月30日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18"/>
                <w:szCs w:val="18"/>
              </w:rPr>
            </w:pPr>
            <w:r w:rsidRPr="00E702A2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南夏</w:t>
            </w:r>
            <w:proofErr w:type="gramStart"/>
            <w:r w:rsidRPr="00E702A2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墅</w:t>
            </w:r>
            <w:proofErr w:type="gramEnd"/>
            <w:r w:rsidRPr="00E702A2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街道</w:t>
            </w:r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吕晓霞</w:t>
            </w:r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E702A2">
              <w:rPr>
                <w:rFonts w:ascii="宋体" w:eastAsia="宋体" w:hAnsi="宋体" w:cs="Times New Roman" w:hint="eastAsia"/>
                <w:szCs w:val="21"/>
              </w:rPr>
              <w:t>市疾控中心</w:t>
            </w:r>
            <w:proofErr w:type="gramEnd"/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中医与中药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7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5月7日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经发区</w:t>
            </w:r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潘英姿</w:t>
            </w:r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区疾控中心</w:t>
            </w:r>
            <w:proofErr w:type="gramEnd"/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传染病防治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14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5月14日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proofErr w:type="gramStart"/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湟</w:t>
            </w:r>
            <w:proofErr w:type="gramEnd"/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里镇</w:t>
            </w:r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Times New Roman" w:hint="eastAsia"/>
                <w:szCs w:val="21"/>
              </w:rPr>
              <w:t>强德仁</w:t>
            </w:r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E702A2">
              <w:rPr>
                <w:rFonts w:ascii="宋体" w:eastAsia="宋体" w:hAnsi="宋体" w:cs="Times New Roman" w:hint="eastAsia"/>
                <w:szCs w:val="21"/>
              </w:rPr>
              <w:t>区疾控中心</w:t>
            </w:r>
            <w:proofErr w:type="gramEnd"/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慢病防治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21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5月21日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E702A2">
              <w:rPr>
                <w:rFonts w:ascii="宋体" w:eastAsia="宋体" w:hAnsi="宋体" w:cs="Times New Roman" w:hint="eastAsia"/>
                <w:bCs/>
                <w:szCs w:val="21"/>
              </w:rPr>
              <w:t>高新北区</w:t>
            </w:r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汤  晨</w:t>
            </w:r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区疾控中心</w:t>
            </w:r>
            <w:proofErr w:type="gramEnd"/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合理营养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27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5月27日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Cs w:val="21"/>
                <w:highlight w:val="yellow"/>
              </w:rPr>
            </w:pPr>
            <w:r w:rsidRPr="00E702A2">
              <w:rPr>
                <w:rFonts w:ascii="宋体" w:eastAsia="宋体" w:hAnsi="宋体" w:cs="Times New Roman" w:hint="eastAsia"/>
                <w:bCs/>
                <w:szCs w:val="21"/>
              </w:rPr>
              <w:t>湖塘镇</w:t>
            </w:r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钱卫东</w:t>
            </w:r>
            <w:proofErr w:type="gramEnd"/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E702A2">
              <w:rPr>
                <w:rFonts w:ascii="宋体" w:eastAsia="宋体" w:hAnsi="宋体" w:cs="Times New Roman" w:hint="eastAsia"/>
                <w:szCs w:val="21"/>
              </w:rPr>
              <w:t>武进中医医院</w:t>
            </w:r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高血压防治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9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9月9日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E702A2">
              <w:rPr>
                <w:rFonts w:ascii="宋体" w:eastAsia="宋体" w:hAnsi="宋体" w:cs="Times New Roman" w:hint="eastAsia"/>
                <w:bCs/>
                <w:szCs w:val="21"/>
              </w:rPr>
              <w:t>遥观镇</w:t>
            </w:r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冯小芬</w:t>
            </w:r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武进人民医院</w:t>
            </w:r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糖尿病防治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10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9月10日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横林镇</w:t>
            </w:r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黄华英</w:t>
            </w:r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E702A2">
              <w:rPr>
                <w:rFonts w:ascii="宋体" w:eastAsia="宋体" w:hAnsi="宋体" w:cs="Times New Roman" w:hint="eastAsia"/>
                <w:szCs w:val="21"/>
              </w:rPr>
              <w:t>武进中医医院</w:t>
            </w:r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糖尿病防治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17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9月17日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横山桥镇</w:t>
            </w:r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高婷叶</w:t>
            </w:r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武进人民医院</w:t>
            </w:r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失眠的防治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24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9月24日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奔牛镇</w:t>
            </w:r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陆文斌</w:t>
            </w:r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武进人民医院</w:t>
            </w:r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肿瘤的防治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5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10月15日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郑陆镇</w:t>
            </w:r>
            <w:proofErr w:type="gramEnd"/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陈文亚</w:t>
            </w:r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武进人民医院</w:t>
            </w:r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中风的防治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510"/>
          <w:jc w:val="center"/>
        </w:trPr>
        <w:tc>
          <w:tcPr>
            <w:tcW w:w="530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190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22"/>
                <w:attr w:name="IsLunarDate" w:val="False"/>
                <w:attr w:name="IsROCDate" w:val="False"/>
              </w:smartTagPr>
              <w:r w:rsidRPr="00E702A2">
                <w:rPr>
                  <w:rFonts w:ascii="宋体" w:eastAsia="宋体" w:hAnsi="宋体" w:cs="宋体" w:hint="eastAsia"/>
                  <w:kern w:val="0"/>
                  <w:szCs w:val="21"/>
                </w:rPr>
                <w:t>10月22日</w:t>
              </w:r>
            </w:smartTag>
          </w:p>
        </w:tc>
        <w:tc>
          <w:tcPr>
            <w:tcW w:w="1373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邹区镇</w:t>
            </w:r>
          </w:p>
        </w:tc>
        <w:tc>
          <w:tcPr>
            <w:tcW w:w="95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卞晓芳</w:t>
            </w:r>
          </w:p>
        </w:tc>
        <w:tc>
          <w:tcPr>
            <w:tcW w:w="1584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武进中医医院</w:t>
            </w:r>
          </w:p>
        </w:tc>
        <w:tc>
          <w:tcPr>
            <w:tcW w:w="2216" w:type="dxa"/>
            <w:vAlign w:val="center"/>
          </w:tcPr>
          <w:p w:rsidR="00E702A2" w:rsidRPr="00E702A2" w:rsidRDefault="00E702A2" w:rsidP="00E702A2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保健相关知识讲座</w:t>
            </w:r>
          </w:p>
        </w:tc>
        <w:tc>
          <w:tcPr>
            <w:tcW w:w="742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居民</w:t>
            </w:r>
          </w:p>
        </w:tc>
        <w:tc>
          <w:tcPr>
            <w:tcW w:w="769" w:type="dxa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E702A2" w:rsidRPr="00E702A2" w:rsidTr="00E55039">
        <w:trPr>
          <w:trHeight w:val="1518"/>
          <w:jc w:val="center"/>
        </w:trPr>
        <w:tc>
          <w:tcPr>
            <w:tcW w:w="9356" w:type="dxa"/>
            <w:gridSpan w:val="8"/>
            <w:vAlign w:val="center"/>
          </w:tcPr>
          <w:p w:rsidR="00E702A2" w:rsidRPr="00E702A2" w:rsidRDefault="00E702A2" w:rsidP="00E702A2">
            <w:pPr>
              <w:widowControl/>
              <w:spacing w:line="36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02A2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备注：各镇（街道）爱卫办负责准备会场、组织协调居民听课，并提前与区爱卫办联系确认讲课时间、地点、讲师等事宜；</w:t>
            </w:r>
            <w:proofErr w:type="gramStart"/>
            <w:r w:rsidRPr="00E702A2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区疾控中心</w:t>
            </w:r>
            <w:proofErr w:type="gramEnd"/>
            <w:r w:rsidRPr="00E702A2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负责活动展板巡展工作；各位讲师所在医疗卫生单位负责协调讲师的工作安排和用车。师资联系人：区爱卫办：杨伟，86310290；</w:t>
            </w:r>
            <w:proofErr w:type="gramStart"/>
            <w:r w:rsidRPr="00E702A2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区疾控中心</w:t>
            </w:r>
            <w:proofErr w:type="gramEnd"/>
            <w:r w:rsidRPr="00E702A2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健教科：汤永红，89856916。</w:t>
            </w:r>
          </w:p>
        </w:tc>
      </w:tr>
    </w:tbl>
    <w:p w:rsidR="00E702A2" w:rsidRPr="00E702A2" w:rsidRDefault="00E702A2" w:rsidP="00E702A2">
      <w:pPr>
        <w:widowControl/>
        <w:adjustRightInd w:val="0"/>
        <w:snapToGrid w:val="0"/>
        <w:spacing w:line="570" w:lineRule="exact"/>
        <w:jc w:val="left"/>
        <w:rPr>
          <w:rFonts w:ascii="仿宋_GB2312" w:eastAsia="仿宋_GB2312" w:hAnsi="仿宋_GB2312" w:cs="宋体" w:hint="eastAsia"/>
          <w:kern w:val="0"/>
          <w:sz w:val="32"/>
          <w:szCs w:val="28"/>
        </w:rPr>
        <w:sectPr w:rsidR="00E702A2" w:rsidRPr="00E702A2" w:rsidSect="00B80857">
          <w:footerReference w:type="even" r:id="rId5"/>
          <w:footerReference w:type="default" r:id="rId6"/>
          <w:pgSz w:w="11906" w:h="16838" w:code="9"/>
          <w:pgMar w:top="2268" w:right="1701" w:bottom="1701" w:left="2268" w:header="709" w:footer="1361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B0757D" w:rsidRPr="00E702A2" w:rsidRDefault="00B0757D"/>
    <w:sectPr w:rsidR="00B0757D" w:rsidRPr="00E7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Grande">
    <w:altName w:val="宋体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A0" w:rsidRDefault="00E702A2" w:rsidP="005A338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- 4 -</w:t>
    </w:r>
    <w:r>
      <w:rPr>
        <w:rStyle w:val="a4"/>
      </w:rPr>
      <w:fldChar w:fldCharType="end"/>
    </w:r>
  </w:p>
  <w:p w:rsidR="00A753A0" w:rsidRDefault="00E702A2" w:rsidP="005A338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A0" w:rsidRDefault="00E702A2" w:rsidP="005A3383">
    <w:pPr>
      <w:pStyle w:val="a3"/>
      <w:framePr w:wrap="around" w:vAnchor="text" w:hAnchor="margin" w:xAlign="outside" w:y="1"/>
      <w:pBdr>
        <w:between w:val="none" w:sz="50" w:space="0" w:color="auto"/>
      </w:pBdr>
    </w:pPr>
    <w:r>
      <w:fldChar w:fldCharType="begin"/>
    </w:r>
    <w:r>
      <w:rPr>
        <w:rStyle w:val="a4"/>
      </w:rPr>
      <w:instrText xml:space="preserve"> PAGE  </w:instrText>
    </w:r>
    <w:r>
      <w:fldChar w:fldCharType="separate"/>
    </w:r>
    <w:r>
      <w:rPr>
        <w:rStyle w:val="a4"/>
        <w:noProof/>
      </w:rPr>
      <w:t>- 4 -</w:t>
    </w:r>
    <w:r>
      <w:fldChar w:fldCharType="end"/>
    </w:r>
  </w:p>
  <w:p w:rsidR="00A753A0" w:rsidRDefault="00E702A2" w:rsidP="005A3383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A2"/>
    <w:rsid w:val="00B0757D"/>
    <w:rsid w:val="00E7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70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702A2"/>
    <w:rPr>
      <w:sz w:val="18"/>
      <w:szCs w:val="18"/>
    </w:rPr>
  </w:style>
  <w:style w:type="character" w:styleId="a4">
    <w:name w:val="page number"/>
    <w:basedOn w:val="a0"/>
    <w:rsid w:val="00E70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70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702A2"/>
    <w:rPr>
      <w:sz w:val="18"/>
      <w:szCs w:val="18"/>
    </w:rPr>
  </w:style>
  <w:style w:type="character" w:styleId="a4">
    <w:name w:val="page number"/>
    <w:basedOn w:val="a0"/>
    <w:rsid w:val="00E70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353</Words>
  <Characters>2015</Characters>
  <Application>Microsoft Office Word</Application>
  <DocSecurity>0</DocSecurity>
  <Lines>16</Lines>
  <Paragraphs>4</Paragraphs>
  <ScaleCrop>false</ScaleCrop>
  <Company>Sky123.Org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2015-03-16T03:19:00Z</dcterms:created>
  <dcterms:modified xsi:type="dcterms:W3CDTF">2015-03-16T03:19:00Z</dcterms:modified>
</cp:coreProperties>
</file>