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55C1F">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14:paraId="0306A878">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26</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2558</w:t>
      </w:r>
      <w:r>
        <w:rPr>
          <w:rFonts w:hint="eastAsia" w:ascii="方正小标宋简体" w:hAnsi="方正小标宋简体" w:eastAsia="方正小标宋简体" w:cs="方正小标宋简体"/>
          <w:sz w:val="32"/>
          <w:szCs w:val="20"/>
        </w:rPr>
        <w:t>号</w:t>
      </w:r>
    </w:p>
    <w:p w14:paraId="6ABEAEA7">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14:paraId="72E3D058">
      <w:pPr>
        <w:rPr>
          <w:rFonts w:hint="eastAsia"/>
        </w:rPr>
      </w:pPr>
    </w:p>
    <w:p w14:paraId="6EFF511D">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武预</w:t>
      </w:r>
      <w:r>
        <w:rPr>
          <w:rFonts w:hint="eastAsia" w:ascii="仿宋" w:hAnsi="仿宋" w:eastAsia="仿宋" w:cs="仿宋"/>
          <w:b/>
          <w:bCs/>
          <w:sz w:val="24"/>
          <w:szCs w:val="24"/>
        </w:rPr>
        <w:t>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58</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14:paraId="7782D83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14:paraId="351E2B1F">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225109地块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武进区西湖街道</w:t>
      </w:r>
      <w:r>
        <w:rPr>
          <w:rFonts w:hint="eastAsia" w:ascii="仿宋" w:hAnsi="仿宋" w:eastAsia="仿宋" w:cs="仿宋"/>
          <w:sz w:val="24"/>
          <w:szCs w:val="24"/>
        </w:rPr>
        <w:t>范围内。拟征收土地位置详见附图。</w:t>
      </w:r>
    </w:p>
    <w:p w14:paraId="77DD8F9E">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14:paraId="0049A463">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14:paraId="3B0745D3">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14:paraId="60DB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1" w:type="dxa"/>
            <w:vMerge w:val="restart"/>
            <w:vAlign w:val="center"/>
          </w:tcPr>
          <w:p w14:paraId="7E5A130B">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14:paraId="3D955F43">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14:paraId="5E182F8A">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14:paraId="787FC773">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14:paraId="4C81C27A">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7E654676">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14:paraId="48878FA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3FE3C262">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14:paraId="3FBC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14:paraId="1D0AA5E7">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14:paraId="17D35B47">
            <w:pPr>
              <w:ind w:left="0" w:leftChars="0" w:firstLine="480" w:firstLineChars="200"/>
              <w:jc w:val="center"/>
              <w:outlineLvl w:val="9"/>
              <w:rPr>
                <w:rFonts w:hint="eastAsia" w:ascii="仿宋" w:hAnsi="仿宋" w:eastAsia="仿宋" w:cs="仿宋"/>
                <w:sz w:val="24"/>
                <w:szCs w:val="24"/>
              </w:rPr>
            </w:pPr>
          </w:p>
        </w:tc>
        <w:tc>
          <w:tcPr>
            <w:tcW w:w="1540" w:type="dxa"/>
            <w:vAlign w:val="center"/>
          </w:tcPr>
          <w:p w14:paraId="5E3349F8">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14:paraId="4E046E0B">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14:paraId="39C89E60">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14:paraId="6130D0A5">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14:paraId="2DD4E63A">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14:paraId="07D1AC38">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14:paraId="678A81A5">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14:paraId="37566E02">
            <w:pPr>
              <w:ind w:left="0" w:leftChars="0" w:firstLine="480" w:firstLineChars="200"/>
              <w:jc w:val="center"/>
              <w:outlineLvl w:val="9"/>
              <w:rPr>
                <w:rFonts w:hint="eastAsia" w:ascii="仿宋" w:hAnsi="仿宋" w:eastAsia="仿宋" w:cs="仿宋"/>
                <w:sz w:val="24"/>
                <w:szCs w:val="24"/>
              </w:rPr>
            </w:pPr>
          </w:p>
        </w:tc>
      </w:tr>
      <w:tr w14:paraId="6606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14:paraId="58B0213D">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14:paraId="0078FD7E">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西湖街道农民集体</w:t>
            </w:r>
          </w:p>
        </w:tc>
        <w:tc>
          <w:tcPr>
            <w:tcW w:w="1540" w:type="dxa"/>
            <w:shd w:val="clear" w:color="auto" w:fill="auto"/>
            <w:vAlign w:val="center"/>
          </w:tcPr>
          <w:p w14:paraId="6B7216B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11860</w:t>
            </w:r>
          </w:p>
        </w:tc>
        <w:tc>
          <w:tcPr>
            <w:tcW w:w="1419" w:type="dxa"/>
            <w:shd w:val="clear" w:color="auto" w:fill="auto"/>
            <w:vAlign w:val="center"/>
          </w:tcPr>
          <w:p w14:paraId="10DFFB5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11437</w:t>
            </w:r>
          </w:p>
        </w:tc>
        <w:tc>
          <w:tcPr>
            <w:tcW w:w="1347" w:type="dxa"/>
            <w:shd w:val="clear" w:color="auto" w:fill="auto"/>
            <w:vAlign w:val="center"/>
          </w:tcPr>
          <w:p w14:paraId="6E71968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10957</w:t>
            </w:r>
          </w:p>
        </w:tc>
        <w:tc>
          <w:tcPr>
            <w:tcW w:w="1310" w:type="dxa"/>
            <w:shd w:val="clear" w:color="auto" w:fill="auto"/>
            <w:vAlign w:val="center"/>
          </w:tcPr>
          <w:p w14:paraId="1B4D062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349" w:type="dxa"/>
            <w:shd w:val="clear" w:color="auto" w:fill="auto"/>
            <w:vAlign w:val="center"/>
          </w:tcPr>
          <w:p w14:paraId="67079D7F">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423</w:t>
            </w:r>
          </w:p>
        </w:tc>
        <w:tc>
          <w:tcPr>
            <w:tcW w:w="1277" w:type="dxa"/>
            <w:shd w:val="clear" w:color="auto" w:fill="auto"/>
            <w:vAlign w:val="center"/>
          </w:tcPr>
          <w:p w14:paraId="31679603">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14:paraId="3172757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14:paraId="68A0AC6F">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1C22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0" w:type="dxa"/>
            <w:gridSpan w:val="2"/>
            <w:vAlign w:val="center"/>
          </w:tcPr>
          <w:p w14:paraId="2C6EF8B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14:paraId="1BB28DE2">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11860</w:t>
            </w:r>
          </w:p>
        </w:tc>
        <w:tc>
          <w:tcPr>
            <w:tcW w:w="1419" w:type="dxa"/>
            <w:shd w:val="clear" w:color="auto" w:fill="auto"/>
            <w:vAlign w:val="center"/>
          </w:tcPr>
          <w:p w14:paraId="1F6C8F4B">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11437</w:t>
            </w:r>
          </w:p>
        </w:tc>
        <w:tc>
          <w:tcPr>
            <w:tcW w:w="1347" w:type="dxa"/>
            <w:shd w:val="clear" w:color="auto" w:fill="auto"/>
            <w:vAlign w:val="center"/>
          </w:tcPr>
          <w:p w14:paraId="08265F2D">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10957</w:t>
            </w:r>
          </w:p>
        </w:tc>
        <w:tc>
          <w:tcPr>
            <w:tcW w:w="1310" w:type="dxa"/>
            <w:shd w:val="clear" w:color="auto" w:fill="auto"/>
            <w:vAlign w:val="center"/>
          </w:tcPr>
          <w:p w14:paraId="2691BC61">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0</w:t>
            </w:r>
          </w:p>
        </w:tc>
        <w:tc>
          <w:tcPr>
            <w:tcW w:w="1349" w:type="dxa"/>
            <w:shd w:val="clear" w:color="auto" w:fill="auto"/>
            <w:vAlign w:val="center"/>
          </w:tcPr>
          <w:p w14:paraId="7A971699">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423</w:t>
            </w:r>
          </w:p>
        </w:tc>
        <w:tc>
          <w:tcPr>
            <w:tcW w:w="1277" w:type="dxa"/>
            <w:shd w:val="clear" w:color="auto" w:fill="auto"/>
            <w:vAlign w:val="center"/>
          </w:tcPr>
          <w:p w14:paraId="523D9C5F">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215" w:type="dxa"/>
            <w:shd w:val="clear" w:color="auto" w:fill="auto"/>
            <w:vAlign w:val="center"/>
          </w:tcPr>
          <w:p w14:paraId="4D293C07">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159" w:type="dxa"/>
            <w:shd w:val="clear" w:color="auto" w:fill="auto"/>
            <w:vAlign w:val="center"/>
          </w:tcPr>
          <w:p w14:paraId="49EB6CE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r>
    </w:tbl>
    <w:p w14:paraId="3404F045">
      <w:pPr>
        <w:rPr>
          <w:rFonts w:hint="eastAsia" w:ascii="仿宋" w:hAnsi="仿宋" w:eastAsia="仿宋" w:cs="仿宋"/>
          <w:b/>
          <w:bCs/>
          <w:sz w:val="24"/>
          <w:szCs w:val="24"/>
        </w:rPr>
      </w:pPr>
    </w:p>
    <w:p w14:paraId="556612FB">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14:paraId="1063C99F">
      <w:pPr>
        <w:ind w:firstLine="480" w:firstLineChars="200"/>
        <w:outlineLvl w:val="9"/>
        <w:rPr>
          <w:rFonts w:hint="eastAsia" w:ascii="仿宋" w:hAnsi="仿宋" w:eastAsia="仿宋" w:cs="仿宋"/>
          <w:sz w:val="24"/>
          <w:szCs w:val="24"/>
          <w:lang w:eastAsia="zh-CN"/>
        </w:rPr>
      </w:pPr>
      <w:r>
        <w:rPr>
          <w:rFonts w:hint="eastAsia" w:ascii="仿宋" w:hAnsi="仿宋" w:eastAsia="仿宋" w:cs="仿宋"/>
          <w:sz w:val="24"/>
          <w:szCs w:val="24"/>
        </w:rPr>
        <w:t>根据《中华人民共和国土地管理法》第四十五条规定，</w:t>
      </w:r>
      <w:r>
        <w:rPr>
          <w:rFonts w:hint="eastAsia" w:ascii="仿宋" w:hAnsi="仿宋" w:eastAsia="仿宋" w:cs="仿宋"/>
          <w:sz w:val="24"/>
          <w:szCs w:val="24"/>
          <w:lang w:val="en-US" w:eastAsia="zh-CN"/>
        </w:rPr>
        <w:t>本次征收土地目的为用于成片开发建设需要用地。</w:t>
      </w:r>
    </w:p>
    <w:p w14:paraId="264F263C">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14:paraId="53A88C9C">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14:paraId="194ABF31">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如遇征地区片综合地价标准调整，按新文件执行）。</w:t>
      </w:r>
    </w:p>
    <w:p w14:paraId="631D6025">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14:paraId="4B22E307">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14:paraId="2FFD2AB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14:paraId="712E513D">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14:paraId="31D3968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14:paraId="40EBB521">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5</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2月3</w:t>
      </w:r>
      <w:r>
        <w:rPr>
          <w:rFonts w:hint="eastAsia" w:ascii="仿宋" w:hAnsi="仿宋" w:eastAsia="仿宋" w:cs="仿宋"/>
          <w:sz w:val="24"/>
          <w:szCs w:val="24"/>
        </w:rPr>
        <w:t>日。</w:t>
      </w:r>
    </w:p>
    <w:p w14:paraId="0FD39978">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3</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14:paraId="074B38C6">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14:paraId="39952165">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5</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3</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14:paraId="15276411">
      <w:pPr>
        <w:ind w:firstLine="480" w:firstLineChars="200"/>
        <w:rPr>
          <w:rFonts w:hint="eastAsia" w:ascii="仿宋" w:hAnsi="仿宋" w:eastAsia="仿宋" w:cs="仿宋"/>
          <w:sz w:val="24"/>
          <w:szCs w:val="24"/>
        </w:rPr>
      </w:pPr>
    </w:p>
    <w:p w14:paraId="1A36BAFD">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43041EE7">
      <w:pPr>
        <w:ind w:firstLine="480" w:firstLineChars="200"/>
        <w:rPr>
          <w:rFonts w:hint="eastAsia" w:ascii="仿宋" w:hAnsi="仿宋" w:eastAsia="仿宋" w:cs="仿宋"/>
          <w:sz w:val="24"/>
          <w:szCs w:val="24"/>
        </w:rPr>
      </w:pPr>
    </w:p>
    <w:p w14:paraId="67381613">
      <w:pPr>
        <w:ind w:firstLine="480" w:firstLineChars="200"/>
        <w:rPr>
          <w:rFonts w:hint="eastAsia" w:ascii="仿宋" w:hAnsi="仿宋" w:eastAsia="仿宋" w:cs="仿宋"/>
          <w:sz w:val="24"/>
          <w:szCs w:val="24"/>
        </w:rPr>
      </w:pPr>
    </w:p>
    <w:p w14:paraId="7D5930D7">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14:paraId="11D2752E">
      <w:pPr>
        <w:rPr>
          <w:rFonts w:hint="eastAsia" w:ascii="仿宋" w:hAnsi="仿宋" w:eastAsia="仿宋" w:cs="仿宋"/>
          <w:sz w:val="24"/>
          <w:szCs w:val="24"/>
        </w:rPr>
      </w:pPr>
    </w:p>
    <w:p w14:paraId="660B2217">
      <w:pPr>
        <w:rPr>
          <w:rFonts w:hint="eastAsia" w:ascii="仿宋" w:hAnsi="仿宋" w:eastAsia="仿宋" w:cs="仿宋"/>
          <w:sz w:val="24"/>
          <w:szCs w:val="24"/>
        </w:rPr>
      </w:pPr>
    </w:p>
    <w:p w14:paraId="2D4A49ED">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14:paraId="7B071F5D">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5</w:t>
      </w:r>
      <w:r>
        <w:rPr>
          <w:rFonts w:hint="eastAsia" w:ascii="仿宋" w:hAnsi="仿宋" w:eastAsia="仿宋" w:cs="仿宋"/>
          <w:sz w:val="24"/>
          <w:szCs w:val="24"/>
        </w:rPr>
        <w:t>日</w:t>
      </w:r>
    </w:p>
    <w:p w14:paraId="24192069">
      <w:pPr>
        <w:jc w:val="both"/>
        <w:rPr>
          <w:rFonts w:hint="eastAsia" w:ascii="方正小标宋简体" w:hAnsi="方正小标宋简体" w:eastAsia="方正小标宋简体" w:cs="方正小标宋简体"/>
          <w:sz w:val="44"/>
        </w:rPr>
      </w:pPr>
    </w:p>
    <w:p w14:paraId="71192FB1">
      <w:pPr>
        <w:jc w:val="both"/>
        <w:rPr>
          <w:rFonts w:hint="eastAsia" w:ascii="方正小标宋简体" w:hAnsi="方正小标宋简体" w:eastAsia="方正小标宋简体" w:cs="方正小标宋简体"/>
          <w:sz w:val="44"/>
        </w:rPr>
      </w:pPr>
    </w:p>
    <w:p w14:paraId="02C4C802">
      <w:pPr>
        <w:jc w:val="both"/>
        <w:rPr>
          <w:rFonts w:hint="eastAsia" w:ascii="方正小标宋简体" w:hAnsi="方正小标宋简体" w:eastAsia="方正小标宋简体" w:cs="方正小标宋简体"/>
          <w:sz w:val="44"/>
        </w:rPr>
      </w:pPr>
    </w:p>
    <w:p w14:paraId="657CDCDF">
      <w:pPr>
        <w:jc w:val="left"/>
        <w:outlineLvl w:val="9"/>
        <w:rPr>
          <w:rFonts w:hint="eastAsia" w:ascii="仿宋_GB2312" w:hAnsi="仿宋_GB2312" w:eastAsia="仿宋_GB2312" w:cs="仿宋_GB2312"/>
          <w:sz w:val="28"/>
          <w:szCs w:val="28"/>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538D42-CAB5-4DD0-8EFE-3F56ACA635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350E255F-4F7E-4271-B899-348A533C1753}"/>
  </w:font>
  <w:font w:name="仿宋_GB2312">
    <w:panose1 w:val="02010609030101010101"/>
    <w:charset w:val="86"/>
    <w:family w:val="auto"/>
    <w:pitch w:val="default"/>
    <w:sig w:usb0="00000001" w:usb1="080E0000" w:usb2="00000000" w:usb3="00000000" w:csb0="00040000" w:csb1="00000000"/>
    <w:embedRegular r:id="rId3" w:fontKey="{91F836E3-435E-4C33-9C18-F3D9EC7CCE90}"/>
  </w:font>
  <w:font w:name="仿宋">
    <w:panose1 w:val="02010609060101010101"/>
    <w:charset w:val="86"/>
    <w:family w:val="auto"/>
    <w:pitch w:val="default"/>
    <w:sig w:usb0="800002BF" w:usb1="38CF7CFA" w:usb2="00000016" w:usb3="00000000" w:csb0="00040001" w:csb1="00000000"/>
    <w:embedRegular r:id="rId4" w:fontKey="{1F63F91D-516F-4B89-A589-344AA7C3088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ODdjNWEzMGZhODNhOTEwMTliMGE1Y2YyODdhNzgifQ=="/>
  </w:docVars>
  <w:rsids>
    <w:rsidRoot w:val="655C13D8"/>
    <w:rsid w:val="02CB2B7C"/>
    <w:rsid w:val="03997DA5"/>
    <w:rsid w:val="050B7F77"/>
    <w:rsid w:val="05BB427B"/>
    <w:rsid w:val="05C75303"/>
    <w:rsid w:val="07065D44"/>
    <w:rsid w:val="0A2F4CA2"/>
    <w:rsid w:val="0B2270AF"/>
    <w:rsid w:val="0BBF7E6F"/>
    <w:rsid w:val="0D8F2F49"/>
    <w:rsid w:val="0E665A49"/>
    <w:rsid w:val="0E7F64B0"/>
    <w:rsid w:val="101C3006"/>
    <w:rsid w:val="12585582"/>
    <w:rsid w:val="13DC6DA3"/>
    <w:rsid w:val="18027D7F"/>
    <w:rsid w:val="1A901E9F"/>
    <w:rsid w:val="1BC47183"/>
    <w:rsid w:val="1BCB5093"/>
    <w:rsid w:val="1C951C14"/>
    <w:rsid w:val="1EDC730E"/>
    <w:rsid w:val="1FB46E77"/>
    <w:rsid w:val="220B1394"/>
    <w:rsid w:val="245320D2"/>
    <w:rsid w:val="24ED15B1"/>
    <w:rsid w:val="270F4445"/>
    <w:rsid w:val="29167DEC"/>
    <w:rsid w:val="29E812DF"/>
    <w:rsid w:val="2C1C5252"/>
    <w:rsid w:val="2EE37AF7"/>
    <w:rsid w:val="30B66C0D"/>
    <w:rsid w:val="321A051D"/>
    <w:rsid w:val="343B542A"/>
    <w:rsid w:val="34506A2E"/>
    <w:rsid w:val="346156D9"/>
    <w:rsid w:val="35AA2402"/>
    <w:rsid w:val="3621564E"/>
    <w:rsid w:val="3654524F"/>
    <w:rsid w:val="36994BDF"/>
    <w:rsid w:val="37B14341"/>
    <w:rsid w:val="3C69201E"/>
    <w:rsid w:val="3C8B4B0A"/>
    <w:rsid w:val="4211484E"/>
    <w:rsid w:val="42733006"/>
    <w:rsid w:val="42D80C90"/>
    <w:rsid w:val="45E31819"/>
    <w:rsid w:val="466E1CDB"/>
    <w:rsid w:val="4794102E"/>
    <w:rsid w:val="48CD64D0"/>
    <w:rsid w:val="49A56844"/>
    <w:rsid w:val="4A8F06DC"/>
    <w:rsid w:val="4D2C6296"/>
    <w:rsid w:val="4D3B06A4"/>
    <w:rsid w:val="4DAC4955"/>
    <w:rsid w:val="4EF86C24"/>
    <w:rsid w:val="4F9C70BE"/>
    <w:rsid w:val="4FA52FF6"/>
    <w:rsid w:val="50244F1B"/>
    <w:rsid w:val="504D3FDE"/>
    <w:rsid w:val="51464319"/>
    <w:rsid w:val="51975EFF"/>
    <w:rsid w:val="522D2E18"/>
    <w:rsid w:val="52FA3360"/>
    <w:rsid w:val="55561833"/>
    <w:rsid w:val="56033CAD"/>
    <w:rsid w:val="569F24D0"/>
    <w:rsid w:val="57ED400B"/>
    <w:rsid w:val="58191E8F"/>
    <w:rsid w:val="593F6AEC"/>
    <w:rsid w:val="5A656D0E"/>
    <w:rsid w:val="5ACE39FD"/>
    <w:rsid w:val="5BBD77E6"/>
    <w:rsid w:val="5C7E6565"/>
    <w:rsid w:val="5DE872EB"/>
    <w:rsid w:val="5E03553E"/>
    <w:rsid w:val="5E1A5A0A"/>
    <w:rsid w:val="60840661"/>
    <w:rsid w:val="655C13D8"/>
    <w:rsid w:val="66226463"/>
    <w:rsid w:val="68521B3D"/>
    <w:rsid w:val="698C642E"/>
    <w:rsid w:val="69F4501C"/>
    <w:rsid w:val="69F56306"/>
    <w:rsid w:val="6B690630"/>
    <w:rsid w:val="6C686BFF"/>
    <w:rsid w:val="6DA22637"/>
    <w:rsid w:val="6DB03C54"/>
    <w:rsid w:val="702658C7"/>
    <w:rsid w:val="76206E41"/>
    <w:rsid w:val="794B7810"/>
    <w:rsid w:val="7B263C65"/>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2913</Words>
  <Characters>3205</Characters>
  <Lines>0</Lines>
  <Paragraphs>0</Paragraphs>
  <TotalTime>4</TotalTime>
  <ScaleCrop>false</ScaleCrop>
  <LinksUpToDate>false</LinksUpToDate>
  <CharactersWithSpaces>3547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2025-04-02T06:08:00Z</cp:lastPrinted>
  <dcterms:modified xsi:type="dcterms:W3CDTF">2026-01-05T02:38:45Z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B538E0E87EDB465F9BC43E4CF2F1CE7D_13</vt:lpwstr>
  </property>
  <property fmtid="{D5CDD505-2E9C-101B-9397-08002B2CF9AE}" pid="4" name="KSOTemplateDocerSaveRecord">
    <vt:lpwstr>eyJoZGlkIjoiMzc1YzdmMGMyOTI1MTdhNTRlOWFmMTRmMTM4YTQ5OGYiLCJ1c2VySWQiOiIxNTIwNjYyMTI2In0=</vt:lpwstr>
  </property>
</Properties>
</file>