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76"/>
        <w:gridCol w:w="2562"/>
        <w:gridCol w:w="905"/>
        <w:gridCol w:w="989"/>
        <w:gridCol w:w="926"/>
        <w:gridCol w:w="968"/>
        <w:gridCol w:w="667"/>
        <w:gridCol w:w="127"/>
      </w:tblGrid>
      <w:tr w14:paraId="6D03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1305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24CF2F">
            <w:pPr>
              <w:pStyle w:val="2"/>
              <w:widowControl/>
              <w:spacing w:beforeAutospacing="0" w:afterAutospacing="0" w:line="44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</w:t>
            </w:r>
          </w:p>
          <w:p w14:paraId="0348FECA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黑体" w:hAnsi="黑体" w:eastAsia="黑体" w:cs="宋体"/>
                <w:bCs/>
                <w:sz w:val="40"/>
                <w:szCs w:val="44"/>
              </w:rPr>
            </w:pPr>
            <w:r>
              <w:rPr>
                <w:rFonts w:hint="eastAsia" w:ascii="黑体" w:hAnsi="黑体" w:eastAsia="黑体" w:cs="宋体"/>
                <w:bCs/>
                <w:sz w:val="40"/>
                <w:szCs w:val="44"/>
              </w:rPr>
              <w:t>2025年三季度房屋市政工程安全生产专项整治</w:t>
            </w:r>
          </w:p>
          <w:p w14:paraId="15B6A6D6">
            <w:pPr>
              <w:pStyle w:val="2"/>
              <w:widowControl/>
              <w:spacing w:beforeAutospacing="0" w:after="156" w:afterLines="50" w:afterAutospacing="0" w:line="560" w:lineRule="exact"/>
              <w:jc w:val="center"/>
              <w:rPr>
                <w:rFonts w:ascii="黑体" w:hAnsi="黑体" w:eastAsia="黑体" w:cs="宋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Cs/>
                <w:sz w:val="40"/>
                <w:szCs w:val="44"/>
              </w:rPr>
              <w:t>反面典型案例名单</w:t>
            </w:r>
          </w:p>
        </w:tc>
      </w:tr>
      <w:tr w14:paraId="6C1E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F6DDDF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F589BC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工程名称</w:t>
            </w:r>
          </w:p>
        </w:tc>
        <w:tc>
          <w:tcPr>
            <w:tcW w:w="25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EBB3AE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主要存在问题</w:t>
            </w:r>
          </w:p>
        </w:tc>
        <w:tc>
          <w:tcPr>
            <w:tcW w:w="9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D44A14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建设单位</w:t>
            </w:r>
          </w:p>
        </w:tc>
        <w:tc>
          <w:tcPr>
            <w:tcW w:w="9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FCC157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施工</w:t>
            </w:r>
          </w:p>
          <w:p w14:paraId="08C93D74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9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4654BB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项目经理</w:t>
            </w:r>
          </w:p>
        </w:tc>
        <w:tc>
          <w:tcPr>
            <w:tcW w:w="9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52347A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监理</w:t>
            </w:r>
          </w:p>
          <w:p w14:paraId="4AA2D370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13BCA4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总监</w:t>
            </w:r>
          </w:p>
        </w:tc>
      </w:tr>
      <w:tr w14:paraId="3236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567" w:type="dxa"/>
            <w:shd w:val="clear" w:color="auto" w:fill="auto"/>
            <w:vAlign w:val="center"/>
          </w:tcPr>
          <w:p w14:paraId="3E580532"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F6EFF1F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常州医药产业创新中心A地块项目泰美瑞租赁区楼地面加固工程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791354C">
            <w:pPr>
              <w:pStyle w:val="2"/>
              <w:widowControl/>
              <w:spacing w:beforeAutospacing="0" w:afterAutospacing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1、同一个开关箱直接控制2台及2台以上用电设备（含插座）；2、安全技术交底不全面；3、未如实记录事故隐患排查治理情况；4、操作平台的临边未按规范要求设置防护栏杆。</w:t>
            </w:r>
          </w:p>
        </w:tc>
        <w:tc>
          <w:tcPr>
            <w:tcW w:w="9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EAF76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常州烯望建设发展有限公司</w:t>
            </w:r>
          </w:p>
        </w:tc>
        <w:tc>
          <w:tcPr>
            <w:tcW w:w="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18DCB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苏州倍安建筑加固工程有限公司</w:t>
            </w:r>
          </w:p>
        </w:tc>
        <w:tc>
          <w:tcPr>
            <w:tcW w:w="9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50CB5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王江燕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E2754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常州建工项目管理有限公司</w:t>
            </w:r>
          </w:p>
        </w:tc>
        <w:tc>
          <w:tcPr>
            <w:tcW w:w="79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F99C5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储益</w:t>
            </w:r>
          </w:p>
        </w:tc>
      </w:tr>
      <w:tr w14:paraId="543B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67" w:type="dxa"/>
            <w:shd w:val="clear" w:color="auto" w:fill="auto"/>
            <w:vAlign w:val="center"/>
          </w:tcPr>
          <w:p w14:paraId="22205E14"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788E617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武进区淹城南路西侧，永胜西路南侧地块（一</w:t>
            </w:r>
            <w:r>
              <w:rPr>
                <w:rFonts w:hint="eastAsia" w:ascii="宋体" w:hAnsi="宋体" w:cs="宋体"/>
                <w:sz w:val="20"/>
                <w:szCs w:val="20"/>
              </w:rPr>
              <w:t>）项目</w:t>
            </w:r>
          </w:p>
          <w:p w14:paraId="645CE072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施工总承包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4E93E71">
            <w:pPr>
              <w:pStyle w:val="2"/>
              <w:widowControl/>
              <w:spacing w:beforeAutospacing="0" w:afterAutospacing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1、地库顶板临边防护的构造、强度不符要求；2、脚手架与结构外表面之间贯通未采取水平防护措施；3、部分模板支架固定于外脚手架。</w:t>
            </w:r>
          </w:p>
        </w:tc>
        <w:tc>
          <w:tcPr>
            <w:tcW w:w="9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C4346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常州居科房地产</w:t>
            </w:r>
          </w:p>
          <w:p w14:paraId="4F7A02A3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开发有限</w:t>
            </w:r>
          </w:p>
          <w:p w14:paraId="044E776C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公司</w:t>
            </w:r>
          </w:p>
        </w:tc>
        <w:tc>
          <w:tcPr>
            <w:tcW w:w="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0FB79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江苏筑广之星建设集团有限公司</w:t>
            </w:r>
          </w:p>
        </w:tc>
        <w:tc>
          <w:tcPr>
            <w:tcW w:w="9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BFFCC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王泽波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AEE4B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江苏营特工程咨询设计管理有限公司</w:t>
            </w:r>
          </w:p>
        </w:tc>
        <w:tc>
          <w:tcPr>
            <w:tcW w:w="79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E9CFF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张云</w:t>
            </w:r>
          </w:p>
        </w:tc>
      </w:tr>
      <w:tr w14:paraId="6B84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567" w:type="dxa"/>
            <w:shd w:val="clear" w:color="auto" w:fill="auto"/>
            <w:vAlign w:val="center"/>
          </w:tcPr>
          <w:p w14:paraId="7CABA7B7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E559940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新能源汽车关键零部件产业园二期项目</w:t>
            </w:r>
          </w:p>
          <w:p w14:paraId="1AD03206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施工总</w:t>
            </w:r>
            <w:r>
              <w:rPr>
                <w:rFonts w:hint="eastAsia" w:ascii="宋体" w:hAnsi="宋体" w:cs="宋体"/>
                <w:sz w:val="20"/>
                <w:szCs w:val="20"/>
              </w:rPr>
              <w:t>承包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CA7159E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分包单位叉车司机</w:t>
            </w:r>
            <w:r>
              <w:rPr>
                <w:rFonts w:ascii="宋体" w:hAnsi="宋体" w:cs="宋体"/>
                <w:sz w:val="20"/>
                <w:szCs w:val="20"/>
              </w:rPr>
              <w:t>未取得特种作业操作资格证</w:t>
            </w:r>
            <w:r>
              <w:rPr>
                <w:rFonts w:hint="eastAsia" w:ascii="宋体" w:hAnsi="宋体" w:cs="宋体"/>
                <w:sz w:val="20"/>
                <w:szCs w:val="20"/>
              </w:rPr>
              <w:t>上岗。</w:t>
            </w:r>
          </w:p>
        </w:tc>
        <w:tc>
          <w:tcPr>
            <w:tcW w:w="9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E732A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常州龙隽建设发展有限公司</w:t>
            </w:r>
          </w:p>
        </w:tc>
        <w:tc>
          <w:tcPr>
            <w:tcW w:w="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D24C1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 w14:paraId="30D2B1CE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江苏硕亮建设有限公司</w:t>
            </w:r>
          </w:p>
          <w:p w14:paraId="626AF9B3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4E10C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许宝南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D803D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常州建工项目管理有限公司</w:t>
            </w:r>
          </w:p>
        </w:tc>
        <w:tc>
          <w:tcPr>
            <w:tcW w:w="79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702B5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高洁</w:t>
            </w:r>
          </w:p>
        </w:tc>
      </w:tr>
      <w:tr w14:paraId="60F0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567" w:type="dxa"/>
            <w:shd w:val="clear" w:color="auto" w:fill="auto"/>
            <w:vAlign w:val="center"/>
          </w:tcPr>
          <w:p w14:paraId="451BE30B"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1B8AC1D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龚家名园东侧地块项目总承包工程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595B2544">
            <w:pPr>
              <w:pStyle w:val="2"/>
              <w:widowControl/>
              <w:spacing w:beforeAutospacing="0" w:afterAutospacing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1、临边洞口防护措施未按要求设置到位；2、个别施工人员安全防护措施佩戴不到位；3、班组工人安全交底及岗前教育针对性不强。</w:t>
            </w:r>
          </w:p>
        </w:tc>
        <w:tc>
          <w:tcPr>
            <w:tcW w:w="9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B3C6B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常州居铭房地产</w:t>
            </w:r>
          </w:p>
          <w:p w14:paraId="3EFDFB9B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开发有限</w:t>
            </w:r>
          </w:p>
          <w:p w14:paraId="3E2B0FA7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公司</w:t>
            </w:r>
          </w:p>
        </w:tc>
        <w:tc>
          <w:tcPr>
            <w:tcW w:w="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BF776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江苏上方建工集团有限公司</w:t>
            </w:r>
          </w:p>
        </w:tc>
        <w:tc>
          <w:tcPr>
            <w:tcW w:w="9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2C9BF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王晓忠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6A2D9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常州市</w:t>
            </w:r>
          </w:p>
          <w:p w14:paraId="7C5F1A81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苏建工程项目咨询有限公司</w:t>
            </w:r>
          </w:p>
        </w:tc>
        <w:tc>
          <w:tcPr>
            <w:tcW w:w="79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F63B3">
            <w:pPr>
              <w:pStyle w:val="2"/>
              <w:widowControl/>
              <w:spacing w:beforeAutospacing="0" w:afterAutospacing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龚雪峰</w:t>
            </w:r>
          </w:p>
        </w:tc>
      </w:tr>
    </w:tbl>
    <w:p w14:paraId="1CCE5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57544"/>
    <w:rsid w:val="61757544"/>
    <w:rsid w:val="6DF0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2025-10-27T01:59:00Z</dcterms:created>
  <dc:creator>王妍</dc:creator>
  <cp:lastModifiedBy>王妍</cp:lastModifiedBy>
  <dcterms:modified xsi:type="dcterms:W3CDTF">2025-10-27T02:00:16Z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E8F433BDFE9448758B3109B3889C683A_13</vt:lpwstr>
  </property>
  <property fmtid="{D5CDD505-2E9C-101B-9397-08002B2CF9AE}" pid="4" name="KSOTemplateDocerSaveRecord">
    <vt:lpwstr>eyJoZGlkIjoiMDYzM2Y1OTFlN2IzYjhiNDJmZjQyNGJhMTAxZjc4MDUiLCJ1c2VySWQiOiIyOTkyMDY1ODEifQ==</vt:lpwstr>
  </property>
</Properties>
</file>