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6279">
      <w:pPr>
        <w:widowControl/>
        <w:jc w:val="left"/>
      </w:pPr>
    </w:p>
    <w:p w14:paraId="0D527BAC"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 w14:paraId="7A90B180">
      <w:pPr>
        <w:jc w:val="center"/>
        <w:rPr>
          <w:rFonts w:ascii="方正小标宋简体" w:hAnsi="黑体" w:eastAsia="方正小标宋简体" w:cs="Times New Roman"/>
          <w:sz w:val="36"/>
          <w:szCs w:val="36"/>
        </w:rPr>
      </w:pPr>
      <w:bookmarkStart w:id="0" w:name="_GoBack"/>
      <w:r>
        <w:rPr>
          <w:rFonts w:ascii="方正小标宋简体" w:hAnsi="黑体" w:eastAsia="方正小标宋简体" w:cs="Times New Roman"/>
          <w:sz w:val="36"/>
          <w:szCs w:val="36"/>
        </w:rPr>
        <w:t>2024年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度</w:t>
      </w:r>
      <w:r>
        <w:rPr>
          <w:rFonts w:ascii="方正小标宋简体" w:hAnsi="黑体" w:eastAsia="方正小标宋简体" w:cs="Times New Roman"/>
          <w:sz w:val="36"/>
          <w:szCs w:val="36"/>
        </w:rPr>
        <w:t>首次认定为省级潜在独角兽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企业</w:t>
      </w:r>
    </w:p>
    <w:p w14:paraId="52B1AE68">
      <w:pPr>
        <w:jc w:val="center"/>
        <w:rPr>
          <w:rFonts w:hint="eastAsia"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拟奖励</w:t>
      </w:r>
      <w:r>
        <w:rPr>
          <w:rFonts w:ascii="方正小标宋简体" w:hAnsi="黑体" w:eastAsia="方正小标宋简体" w:cs="Times New Roman"/>
          <w:sz w:val="36"/>
          <w:szCs w:val="36"/>
        </w:rPr>
        <w:t>清单</w:t>
      </w:r>
    </w:p>
    <w:bookmarkEnd w:id="0"/>
    <w:p w14:paraId="2D580C74">
      <w:pPr>
        <w:jc w:val="center"/>
      </w:pP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529"/>
        <w:gridCol w:w="1842"/>
      </w:tblGrid>
      <w:tr w14:paraId="7D61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noWrap/>
            <w:vAlign w:val="center"/>
          </w:tcPr>
          <w:p w14:paraId="4490F740"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序号</w:t>
            </w:r>
          </w:p>
        </w:tc>
        <w:tc>
          <w:tcPr>
            <w:tcW w:w="5529" w:type="dxa"/>
            <w:noWrap/>
            <w:vAlign w:val="center"/>
          </w:tcPr>
          <w:p w14:paraId="086A26FF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企业名称</w:t>
            </w:r>
          </w:p>
        </w:tc>
        <w:tc>
          <w:tcPr>
            <w:tcW w:w="1842" w:type="dxa"/>
            <w:noWrap/>
            <w:vAlign w:val="center"/>
          </w:tcPr>
          <w:p w14:paraId="6133055E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区域</w:t>
            </w:r>
          </w:p>
        </w:tc>
      </w:tr>
      <w:tr w14:paraId="3ABC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noWrap/>
            <w:vAlign w:val="center"/>
          </w:tcPr>
          <w:p w14:paraId="2A693941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</w:p>
        </w:tc>
        <w:tc>
          <w:tcPr>
            <w:tcW w:w="5529" w:type="dxa"/>
            <w:noWrap/>
            <w:vAlign w:val="center"/>
          </w:tcPr>
          <w:p w14:paraId="21C64E8D"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江苏道金智能制造科技股份有限公司</w:t>
            </w:r>
          </w:p>
        </w:tc>
        <w:tc>
          <w:tcPr>
            <w:tcW w:w="1842" w:type="dxa"/>
            <w:noWrap/>
            <w:vAlign w:val="center"/>
          </w:tcPr>
          <w:p w14:paraId="1F37CCE5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高新区</w:t>
            </w:r>
          </w:p>
        </w:tc>
      </w:tr>
      <w:tr w14:paraId="46BF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noWrap/>
            <w:vAlign w:val="center"/>
          </w:tcPr>
          <w:p w14:paraId="5E12F3BB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</w:p>
        </w:tc>
        <w:tc>
          <w:tcPr>
            <w:tcW w:w="5529" w:type="dxa"/>
            <w:noWrap/>
            <w:vAlign w:val="center"/>
          </w:tcPr>
          <w:p w14:paraId="181D3DC7"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开迈斯新能源科技有限公司</w:t>
            </w:r>
          </w:p>
        </w:tc>
        <w:tc>
          <w:tcPr>
            <w:tcW w:w="1842" w:type="dxa"/>
            <w:noWrap/>
            <w:vAlign w:val="center"/>
          </w:tcPr>
          <w:p w14:paraId="548328C4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高新区</w:t>
            </w:r>
          </w:p>
        </w:tc>
      </w:tr>
      <w:tr w14:paraId="5D54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noWrap/>
            <w:vAlign w:val="center"/>
          </w:tcPr>
          <w:p w14:paraId="495CE6A1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3</w:t>
            </w:r>
          </w:p>
        </w:tc>
        <w:tc>
          <w:tcPr>
            <w:tcW w:w="5529" w:type="dxa"/>
            <w:noWrap/>
            <w:vAlign w:val="center"/>
          </w:tcPr>
          <w:p w14:paraId="0C087E97"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常州磐诺仪器有限公司</w:t>
            </w:r>
          </w:p>
        </w:tc>
        <w:tc>
          <w:tcPr>
            <w:tcW w:w="1842" w:type="dxa"/>
            <w:noWrap/>
            <w:vAlign w:val="center"/>
          </w:tcPr>
          <w:p w14:paraId="7017D50A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西太湖</w:t>
            </w:r>
          </w:p>
        </w:tc>
      </w:tr>
      <w:tr w14:paraId="71BB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noWrap/>
            <w:vAlign w:val="center"/>
          </w:tcPr>
          <w:p w14:paraId="18F80976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4</w:t>
            </w:r>
          </w:p>
        </w:tc>
        <w:tc>
          <w:tcPr>
            <w:tcW w:w="5529" w:type="dxa"/>
            <w:noWrap/>
            <w:vAlign w:val="center"/>
          </w:tcPr>
          <w:p w14:paraId="7E8FA0AC">
            <w:pPr>
              <w:spacing w:line="560" w:lineRule="exact"/>
              <w:jc w:val="left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常州孟腾智能装备有限公司</w:t>
            </w:r>
          </w:p>
        </w:tc>
        <w:tc>
          <w:tcPr>
            <w:tcW w:w="1842" w:type="dxa"/>
            <w:noWrap/>
            <w:vAlign w:val="center"/>
          </w:tcPr>
          <w:p w14:paraId="7F5818C5"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西太湖</w:t>
            </w:r>
          </w:p>
        </w:tc>
      </w:tr>
    </w:tbl>
    <w:p w14:paraId="164DC60F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D1"/>
    <w:rsid w:val="001E36FD"/>
    <w:rsid w:val="00226D63"/>
    <w:rsid w:val="00237925"/>
    <w:rsid w:val="003467D1"/>
    <w:rsid w:val="00541B02"/>
    <w:rsid w:val="0080020F"/>
    <w:rsid w:val="00A60F42"/>
    <w:rsid w:val="00D30B37"/>
    <w:rsid w:val="00F34222"/>
    <w:rsid w:val="24DC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1"/>
    <w:basedOn w:val="4"/>
    <w:link w:val="9"/>
    <w:qFormat/>
    <w:uiPriority w:val="0"/>
    <w:pPr>
      <w:shd w:val="clear" w:color="auto" w:fill="FFFFFF"/>
      <w:jc w:val="left"/>
    </w:pPr>
    <w:rPr>
      <w:rFonts w:ascii="仿宋_GB2312" w:hAnsi="宋体" w:eastAsia="仿宋_GB2312" w:cs="宋体"/>
      <w:sz w:val="32"/>
      <w:szCs w:val="32"/>
    </w:rPr>
  </w:style>
  <w:style w:type="character" w:customStyle="1" w:styleId="9">
    <w:name w:val="正文11 字符"/>
    <w:link w:val="8"/>
    <w:qFormat/>
    <w:uiPriority w:val="0"/>
    <w:rPr>
      <w:rFonts w:ascii="仿宋_GB2312" w:hAnsi="宋体" w:eastAsia="仿宋_GB2312" w:cs="宋体"/>
      <w:sz w:val="32"/>
      <w:szCs w:val="32"/>
      <w:shd w:val="clear" w:color="auto" w:fill="FFFFFF"/>
    </w:rPr>
  </w:style>
  <w:style w:type="paragraph" w:customStyle="1" w:styleId="10">
    <w:name w:val="大标题"/>
    <w:basedOn w:val="4"/>
    <w:link w:val="11"/>
    <w:qFormat/>
    <w:uiPriority w:val="0"/>
    <w:pPr>
      <w:shd w:val="clear" w:color="auto" w:fill="FFFFFF"/>
      <w:spacing w:line="600" w:lineRule="exact"/>
      <w:jc w:val="center"/>
    </w:pPr>
    <w:rPr>
      <w:rFonts w:ascii="方正小标宋简体" w:hAnsi="宋体" w:eastAsia="方正小标宋简体" w:cs="宋体"/>
      <w:sz w:val="44"/>
      <w:szCs w:val="44"/>
    </w:rPr>
  </w:style>
  <w:style w:type="character" w:customStyle="1" w:styleId="11">
    <w:name w:val="大标题 字符"/>
    <w:link w:val="10"/>
    <w:uiPriority w:val="0"/>
    <w:rPr>
      <w:rFonts w:ascii="方正小标宋简体" w:hAnsi="宋体" w:eastAsia="方正小标宋简体" w:cs="宋体"/>
      <w:sz w:val="44"/>
      <w:szCs w:val="44"/>
      <w:shd w:val="clear" w:color="auto" w:fill="FFFFFF"/>
    </w:rPr>
  </w:style>
  <w:style w:type="character" w:customStyle="1" w:styleId="12">
    <w:name w:val="页眉 字符"/>
    <w:basedOn w:val="7"/>
    <w:link w:val="3"/>
    <w:uiPriority w:val="99"/>
    <w:rPr>
      <w:sz w:val="18"/>
      <w:szCs w:val="18"/>
    </w:rPr>
  </w:style>
  <w:style w:type="character" w:customStyle="1" w:styleId="13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493</Characters>
  <Lines>3</Lines>
  <Paragraphs>1</Paragraphs>
  <TotalTime>21</TotalTime>
  <ScaleCrop>false</ScaleCrop>
  <LinksUpToDate>false</LinksUpToDate>
  <CharactersWithSpaces>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2025-08-12T06:14:00Z</dcterms:created>
  <dc:creator>谌 通</dc:creator>
  <cp:lastModifiedBy>国家宏观调控</cp:lastModifiedBy>
  <dcterms:modified xsi:type="dcterms:W3CDTF">2025-08-12T06:50:49Z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eyJoZGlkIjoiNTgxMmVkZDUzYzAzYTEwMTJmZGYyYWQ1MGU4YmM1ZWMiLCJ1c2VySWQiOiI1OTYzNjgyMTYifQ==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2125270D4BA14372A69EAB8D1A04D192_13</vt:lpwstr>
  </property>
</Properties>
</file>