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CD" w:rsidRDefault="00F63F7B">
      <w:pPr>
        <w:pStyle w:val="a3"/>
        <w:spacing w:line="560" w:lineRule="exact"/>
        <w:ind w:right="110"/>
        <w:jc w:val="center"/>
        <w:rPr>
          <w:b/>
          <w:bCs/>
          <w:color w:val="231F20"/>
          <w:sz w:val="44"/>
          <w:szCs w:val="44"/>
        </w:rPr>
      </w:pPr>
      <w:r>
        <w:rPr>
          <w:rFonts w:hint="eastAsia"/>
          <w:b/>
          <w:bCs/>
          <w:color w:val="231F20"/>
          <w:sz w:val="44"/>
          <w:szCs w:val="44"/>
        </w:rPr>
        <w:t>武进</w:t>
      </w:r>
      <w:r w:rsidR="007D5023">
        <w:rPr>
          <w:rFonts w:hint="eastAsia"/>
          <w:b/>
          <w:bCs/>
          <w:color w:val="231F20"/>
          <w:sz w:val="44"/>
          <w:szCs w:val="44"/>
        </w:rPr>
        <w:t>区人社局涉企行政检查频次</w:t>
      </w:r>
      <w:r w:rsidR="007D5023">
        <w:rPr>
          <w:rFonts w:hint="eastAsia"/>
          <w:b/>
          <w:bCs/>
          <w:color w:val="231F20"/>
          <w:sz w:val="44"/>
          <w:szCs w:val="44"/>
        </w:rPr>
        <w:t>上限</w:t>
      </w:r>
      <w:bookmarkStart w:id="0" w:name="_GoBack"/>
      <w:bookmarkEnd w:id="0"/>
    </w:p>
    <w:p w:rsidR="001345CD" w:rsidRDefault="001345CD">
      <w:pPr>
        <w:pStyle w:val="a3"/>
        <w:spacing w:line="560" w:lineRule="exact"/>
        <w:ind w:right="110"/>
        <w:jc w:val="center"/>
        <w:rPr>
          <w:rFonts w:ascii="Times New Roman" w:eastAsia="方正小标宋_GBK" w:hAnsi="Times New Roman" w:cs="Times New Roman"/>
          <w:color w:val="231F20"/>
        </w:rPr>
      </w:pPr>
    </w:p>
    <w:p w:rsidR="001345CD" w:rsidRDefault="007D5023" w:rsidP="00F63F7B">
      <w:pPr>
        <w:spacing w:line="570" w:lineRule="exact"/>
        <w:ind w:firstLineChars="200" w:firstLine="61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原则</w:t>
      </w:r>
    </w:p>
    <w:p w:rsidR="001345CD" w:rsidRDefault="007D5023" w:rsidP="00F63F7B">
      <w:pPr>
        <w:spacing w:line="570" w:lineRule="exact"/>
        <w:ind w:firstLineChars="200" w:firstLine="61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常州市武进区</w:t>
      </w:r>
      <w:r>
        <w:rPr>
          <w:rFonts w:ascii="仿宋" w:eastAsia="仿宋" w:hAnsi="仿宋" w:cs="仿宋" w:hint="eastAsia"/>
          <w:sz w:val="32"/>
          <w:szCs w:val="32"/>
        </w:rPr>
        <w:t>人力资源和社会保障局年度执法检查严格按照年度执法计划执行。对列入计划的企业年度只检查一次。</w:t>
      </w:r>
    </w:p>
    <w:p w:rsidR="001345CD" w:rsidRDefault="007D5023" w:rsidP="00F63F7B">
      <w:pPr>
        <w:spacing w:line="570" w:lineRule="exact"/>
        <w:ind w:firstLineChars="200" w:firstLine="61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例外</w:t>
      </w:r>
    </w:p>
    <w:p w:rsidR="001345CD" w:rsidRDefault="007D5023" w:rsidP="00F63F7B">
      <w:pPr>
        <w:spacing w:line="570" w:lineRule="exact"/>
        <w:ind w:firstLineChars="200" w:firstLine="61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以下情形不受“检查一次”限制：</w:t>
      </w:r>
    </w:p>
    <w:p w:rsidR="001345CD" w:rsidRDefault="007D5023" w:rsidP="00F63F7B">
      <w:pPr>
        <w:spacing w:line="570" w:lineRule="exact"/>
        <w:ind w:firstLineChars="200" w:firstLine="61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（一）受理投诉举报；</w:t>
      </w:r>
    </w:p>
    <w:p w:rsidR="001345CD" w:rsidRDefault="007D5023" w:rsidP="00F63F7B">
      <w:pPr>
        <w:spacing w:line="570" w:lineRule="exact"/>
        <w:ind w:firstLineChars="200" w:firstLine="61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（二）其他部门在检查中发现属于我局管辖范围的问题而移送我局处理；</w:t>
      </w:r>
    </w:p>
    <w:p w:rsidR="001345CD" w:rsidRDefault="007D5023" w:rsidP="001345CD">
      <w:pPr>
        <w:ind w:firstLineChars="200" w:firstLine="61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（三）上级部门交办事项。</w:t>
      </w:r>
    </w:p>
    <w:sectPr w:rsidR="001345CD" w:rsidSect="001345CD">
      <w:pgSz w:w="11906" w:h="16838"/>
      <w:pgMar w:top="1985" w:right="1474" w:bottom="1985" w:left="1531" w:header="851" w:footer="1247" w:gutter="0"/>
      <w:cols w:space="720"/>
      <w:docGrid w:type="linesAndChars" w:linePitch="311" w:charSpace="-23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023" w:rsidRDefault="007D5023" w:rsidP="00F63F7B">
      <w:r>
        <w:separator/>
      </w:r>
    </w:p>
  </w:endnote>
  <w:endnote w:type="continuationSeparator" w:id="0">
    <w:p w:rsidR="007D5023" w:rsidRDefault="007D5023" w:rsidP="00F63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023" w:rsidRDefault="007D5023" w:rsidP="00F63F7B">
      <w:r>
        <w:separator/>
      </w:r>
    </w:p>
  </w:footnote>
  <w:footnote w:type="continuationSeparator" w:id="0">
    <w:p w:rsidR="007D5023" w:rsidRDefault="007D5023" w:rsidP="00F63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871EF1"/>
    <w:rsid w:val="001345CD"/>
    <w:rsid w:val="002F655C"/>
    <w:rsid w:val="00782622"/>
    <w:rsid w:val="0079783C"/>
    <w:rsid w:val="007D5023"/>
    <w:rsid w:val="008857DD"/>
    <w:rsid w:val="008D514B"/>
    <w:rsid w:val="009A5662"/>
    <w:rsid w:val="00F0484F"/>
    <w:rsid w:val="00F63F7B"/>
    <w:rsid w:val="03871EF1"/>
    <w:rsid w:val="2A4A0614"/>
    <w:rsid w:val="466C513F"/>
    <w:rsid w:val="60744C3C"/>
    <w:rsid w:val="7E96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5C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345CD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table" w:styleId="a4">
    <w:name w:val="Table Grid"/>
    <w:basedOn w:val="a1"/>
    <w:qFormat/>
    <w:rsid w:val="0013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F63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63F7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F63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63F7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黄鹏飞</dc:creator>
  <cp:lastModifiedBy>lenovo</cp:lastModifiedBy>
  <cp:revision>8</cp:revision>
  <dcterms:created xsi:type="dcterms:W3CDTF">2021-06-07T02:55:00Z</dcterms:created>
  <dcterms:modified xsi:type="dcterms:W3CDTF">2025-06-30T01:17:00Z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754A9630656B4001A8DBD43075F65DD2</vt:lpwstr>
  </property>
  <property fmtid="{D5CDD505-2E9C-101B-9397-08002B2CF9AE}" pid="4" name="KSOTemplateDocerSaveRecord">
    <vt:lpwstr>eyJoZGlkIjoiOGU1OGVlYjdkNTgyMTEyMzU1YzhhNGM0NTYyNjI1ZTEiLCJ1c2VySWQiOiIzNTQzMDE3NTIifQ==</vt:lpwstr>
  </property>
</Properties>
</file>