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</w:rPr>
      </w:pPr>
      <w:r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  <w:lang w:val="en-US" w:eastAsia="zh-CN"/>
        </w:rPr>
        <w:t>常州市武进区</w:t>
      </w:r>
      <w:r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</w:rPr>
        <w:t>人民政府拟征收土地公告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21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武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拟征告〔20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24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〕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73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号</w:t>
      </w:r>
    </w:p>
    <w:p>
      <w:pPr>
        <w:rPr>
          <w:rFonts w:hint="eastAsia"/>
        </w:rPr>
      </w:pP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根据《中华人民共和国土地管理法》《中华人民共和国土地管理法实施条例》《江苏省土地管理条例》有关规定，因公共利益需要，经</w:t>
      </w:r>
      <w:r>
        <w:rPr>
          <w:rFonts w:hint="eastAsia" w:ascii="仿宋" w:hAnsi="仿宋" w:eastAsia="仿宋" w:cs="仿宋"/>
          <w:sz w:val="32"/>
          <w:lang w:val="en-US" w:eastAsia="zh-CN"/>
        </w:rPr>
        <w:t>常州市武进区</w:t>
      </w:r>
      <w:r>
        <w:rPr>
          <w:rFonts w:hint="eastAsia" w:ascii="仿宋" w:hAnsi="仿宋" w:eastAsia="仿宋" w:cs="仿宋"/>
          <w:sz w:val="32"/>
        </w:rPr>
        <w:t>人民政府决定，启动土地征收工作。现将有关情况公告如下：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一、征收目的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  <w:lang w:eastAsia="zh-CN"/>
        </w:rPr>
      </w:pPr>
      <w:r>
        <w:rPr>
          <w:rFonts w:hint="eastAsia" w:ascii="仿宋" w:hAnsi="仿宋" w:eastAsia="仿宋" w:cs="仿宋"/>
          <w:sz w:val="32"/>
        </w:rPr>
        <w:t>根据《中华人民共和国土地管理法》第四十五条的规定</w:t>
      </w:r>
      <w:r>
        <w:rPr>
          <w:rFonts w:hint="eastAsia" w:ascii="仿宋" w:hAnsi="仿宋" w:eastAsia="仿宋" w:cs="仿宋"/>
          <w:sz w:val="32"/>
          <w:lang w:eastAsia="zh-CN"/>
        </w:rPr>
        <w:t>，</w:t>
      </w:r>
      <w:r>
        <w:rPr>
          <w:rFonts w:hint="eastAsia" w:ascii="仿宋" w:hAnsi="仿宋" w:eastAsia="仿宋" w:cs="仿宋"/>
          <w:sz w:val="32"/>
        </w:rPr>
        <w:t>本次征收土地目的为由政府组织实施的能源、交通、水利、通信、邮政等基础设施建设需要用地的</w:t>
      </w:r>
      <w:r>
        <w:rPr>
          <w:rFonts w:hint="eastAsia" w:ascii="仿宋" w:hAnsi="仿宋" w:eastAsia="仿宋" w:cs="仿宋"/>
          <w:sz w:val="32"/>
          <w:lang w:eastAsia="zh-CN"/>
        </w:rPr>
        <w:t>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二、征收范围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本次拟征收土地</w:t>
      </w:r>
      <w:r>
        <w:rPr>
          <w:rFonts w:hint="eastAsia" w:ascii="仿宋" w:hAnsi="仿宋" w:eastAsia="仿宋" w:cs="仿宋"/>
          <w:sz w:val="32"/>
          <w:u w:val="single"/>
          <w:lang w:val="en-US" w:eastAsia="zh-CN"/>
        </w:rPr>
        <w:t>224041</w:t>
      </w:r>
      <w:r>
        <w:rPr>
          <w:rFonts w:hint="eastAsia" w:ascii="仿宋" w:hAnsi="仿宋" w:eastAsia="仿宋" w:cs="仿宋"/>
          <w:sz w:val="32"/>
        </w:rPr>
        <w:t>地块位于</w:t>
      </w:r>
      <w:r>
        <w:rPr>
          <w:rFonts w:hint="eastAsia" w:ascii="仿宋" w:hAnsi="仿宋" w:eastAsia="仿宋" w:cs="仿宋"/>
          <w:sz w:val="32"/>
          <w:lang w:val="en-US" w:eastAsia="zh-CN"/>
        </w:rPr>
        <w:t>武进区前黄镇</w:t>
      </w:r>
      <w:r>
        <w:rPr>
          <w:rFonts w:hint="eastAsia" w:ascii="仿宋" w:hAnsi="仿宋" w:eastAsia="仿宋" w:cs="仿宋"/>
          <w:sz w:val="32"/>
        </w:rPr>
        <w:t>范围内。</w:t>
      </w:r>
      <w:r>
        <w:rPr>
          <w:rFonts w:hint="eastAsia" w:ascii="仿宋" w:hAnsi="仿宋" w:eastAsia="仿宋" w:cs="仿宋"/>
          <w:sz w:val="32"/>
          <w:lang w:val="en-US" w:eastAsia="zh-CN"/>
        </w:rPr>
        <w:t>拟征收集体土地面积17.1032公顷（256.548亩），</w:t>
      </w:r>
      <w:r>
        <w:rPr>
          <w:rFonts w:hint="eastAsia" w:ascii="仿宋" w:hAnsi="仿宋" w:eastAsia="仿宋" w:cs="仿宋"/>
          <w:sz w:val="32"/>
        </w:rPr>
        <w:t>位置详见附图。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实际征收土地范围以最终批准文件为准。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三、公告期限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本拟征收土地公告期限为 20</w:t>
      </w:r>
      <w:r>
        <w:rPr>
          <w:rFonts w:hint="eastAsia" w:ascii="仿宋" w:hAnsi="仿宋" w:eastAsia="仿宋" w:cs="仿宋"/>
          <w:sz w:val="32"/>
          <w:lang w:val="en-US" w:eastAsia="zh-CN"/>
        </w:rPr>
        <w:t>24</w:t>
      </w:r>
      <w:r>
        <w:rPr>
          <w:rFonts w:hint="eastAsia" w:ascii="仿宋" w:hAnsi="仿宋" w:eastAsia="仿宋" w:cs="仿宋"/>
          <w:sz w:val="32"/>
        </w:rPr>
        <w:t>年</w:t>
      </w:r>
      <w:r>
        <w:rPr>
          <w:rFonts w:hint="eastAsia" w:ascii="仿宋" w:hAnsi="仿宋" w:eastAsia="仿宋" w:cs="仿宋"/>
          <w:sz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</w:rPr>
        <w:t>月</w:t>
      </w:r>
      <w:r>
        <w:rPr>
          <w:rFonts w:hint="eastAsia" w:ascii="仿宋" w:hAnsi="仿宋" w:eastAsia="仿宋" w:cs="仿宋"/>
          <w:sz w:val="32"/>
          <w:lang w:val="en-US" w:eastAsia="zh-CN"/>
        </w:rPr>
        <w:t>23</w:t>
      </w:r>
      <w:r>
        <w:rPr>
          <w:rFonts w:hint="eastAsia" w:ascii="仿宋" w:hAnsi="仿宋" w:eastAsia="仿宋" w:cs="仿宋"/>
          <w:sz w:val="32"/>
        </w:rPr>
        <w:t>日至 20</w:t>
      </w:r>
      <w:r>
        <w:rPr>
          <w:rFonts w:hint="eastAsia" w:ascii="仿宋" w:hAnsi="仿宋" w:eastAsia="仿宋" w:cs="仿宋"/>
          <w:sz w:val="32"/>
          <w:lang w:val="en-US" w:eastAsia="zh-CN"/>
        </w:rPr>
        <w:t>24</w:t>
      </w:r>
      <w:r>
        <w:rPr>
          <w:rFonts w:hint="eastAsia" w:ascii="仿宋" w:hAnsi="仿宋" w:eastAsia="仿宋" w:cs="仿宋"/>
          <w:sz w:val="32"/>
        </w:rPr>
        <w:t>年</w:t>
      </w:r>
      <w:r>
        <w:rPr>
          <w:rFonts w:hint="eastAsia" w:ascii="仿宋" w:hAnsi="仿宋" w:eastAsia="仿宋" w:cs="仿宋"/>
          <w:sz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</w:rPr>
        <w:t>月</w:t>
      </w:r>
      <w:r>
        <w:rPr>
          <w:rFonts w:hint="eastAsia" w:ascii="仿宋" w:hAnsi="仿宋" w:eastAsia="仿宋" w:cs="仿宋"/>
          <w:sz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</w:rPr>
        <w:t>日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四、工作安排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拟征收土地公告发布后，</w:t>
      </w:r>
      <w:r>
        <w:rPr>
          <w:rFonts w:hint="eastAsia" w:ascii="仿宋" w:hAnsi="仿宋" w:eastAsia="仿宋" w:cs="仿宋"/>
          <w:sz w:val="32"/>
          <w:lang w:val="en-US" w:eastAsia="zh-CN"/>
        </w:rPr>
        <w:t>常州市武进区</w:t>
      </w:r>
      <w:r>
        <w:rPr>
          <w:rFonts w:hint="eastAsia" w:ascii="仿宋" w:hAnsi="仿宋" w:eastAsia="仿宋" w:cs="仿宋"/>
          <w:sz w:val="32"/>
        </w:rPr>
        <w:t>人民政府将组织开展拟征收土地现状调查和社会稳定风险评估。拟征收土地现状调查内容包括： 拟征收土地的位置、权属、地类、面积以及农村村民住宅、其他地上附着物和青苗等的位置、权属、种类和数量等。请土地所有权人、使用权人予以配合，并在《拟征收土地现状调查表》上对调查结果予以签名或盖章。拟征收土地社会稳定风险评估工作中，将听取被征地的农村集体经济组织及其成员、村民委员会和其他利害关系人的意见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五、其他事项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自本拟征收土地公告发布之日起，任何单位和个人不得在拟征收范围内抢栽抢建；违反规定抢栽抢建的，对抢栽抢建部分不予补偿。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联系电话：</w:t>
      </w:r>
      <w:r>
        <w:rPr>
          <w:rFonts w:hint="eastAsia" w:ascii="仿宋" w:hAnsi="仿宋" w:eastAsia="仿宋" w:cs="仿宋"/>
          <w:sz w:val="32"/>
          <w:lang w:val="en-US" w:eastAsia="zh-CN"/>
        </w:rPr>
        <w:t>0519-89606337</w:t>
      </w:r>
      <w:r>
        <w:rPr>
          <w:rFonts w:hint="eastAsia" w:ascii="仿宋" w:hAnsi="仿宋" w:eastAsia="仿宋" w:cs="仿宋"/>
          <w:sz w:val="32"/>
        </w:rPr>
        <w:t>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特此公告。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附图：拟征收土地位置示意图</w:t>
      </w:r>
    </w:p>
    <w:p>
      <w:pPr>
        <w:outlineLvl w:val="9"/>
        <w:rPr>
          <w:rFonts w:hint="eastAsia" w:ascii="仿宋" w:hAnsi="仿宋" w:eastAsia="仿宋" w:cs="仿宋"/>
          <w:sz w:val="32"/>
        </w:rPr>
      </w:pPr>
    </w:p>
    <w:p>
      <w:pPr>
        <w:ind w:firstLine="8000" w:firstLineChars="25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常州市武进区</w:t>
      </w:r>
      <w:r>
        <w:rPr>
          <w:rFonts w:hint="eastAsia" w:ascii="仿宋" w:hAnsi="仿宋" w:eastAsia="仿宋" w:cs="仿宋"/>
          <w:sz w:val="32"/>
        </w:rPr>
        <w:t>人民政府</w:t>
      </w:r>
    </w:p>
    <w:p>
      <w:pPr>
        <w:ind w:firstLine="8320" w:firstLineChars="26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2024</w:t>
      </w:r>
      <w:r>
        <w:rPr>
          <w:rFonts w:hint="eastAsia" w:ascii="仿宋" w:hAnsi="仿宋" w:eastAsia="仿宋" w:cs="仿宋"/>
          <w:sz w:val="32"/>
        </w:rPr>
        <w:t>年</w:t>
      </w:r>
      <w:r>
        <w:rPr>
          <w:rFonts w:hint="eastAsia" w:ascii="仿宋" w:hAnsi="仿宋" w:eastAsia="仿宋" w:cs="仿宋"/>
          <w:sz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</w:rPr>
        <w:t>月</w:t>
      </w:r>
      <w:r>
        <w:rPr>
          <w:rFonts w:hint="eastAsia" w:ascii="仿宋" w:hAnsi="仿宋" w:eastAsia="仿宋" w:cs="仿宋"/>
          <w:sz w:val="32"/>
          <w:lang w:val="en-US" w:eastAsia="zh-CN"/>
        </w:rPr>
        <w:t>23</w:t>
      </w:r>
      <w:r>
        <w:rPr>
          <w:rFonts w:hint="eastAsia" w:ascii="仿宋" w:hAnsi="仿宋" w:eastAsia="仿宋" w:cs="仿宋"/>
          <w:sz w:val="32"/>
        </w:rPr>
        <w:t>日</w:t>
      </w:r>
    </w:p>
    <w:p>
      <w:pPr>
        <w:ind w:firstLine="8320" w:firstLineChars="2600"/>
        <w:outlineLvl w:val="9"/>
        <w:rPr>
          <w:rFonts w:hint="eastAsia" w:ascii="仿宋" w:hAnsi="仿宋" w:eastAsia="仿宋" w:cs="仿宋"/>
          <w:sz w:val="32"/>
          <w:lang w:val="en-US" w:eastAsia="zh-CN"/>
        </w:rPr>
      </w:pPr>
      <w:bookmarkStart w:id="0" w:name="_GoBack"/>
      <w:bookmarkEnd w:id="0"/>
    </w:p>
    <w:sectPr>
      <w:pgSz w:w="16838" w:h="23811"/>
      <w:pgMar w:top="1043" w:right="1800" w:bottom="104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1YzdmMGMyOTI1MTdhNTRlOWFmMTRmMTM4YTQ5OGYifQ=="/>
  </w:docVars>
  <w:rsids>
    <w:rsidRoot w:val="2566533C"/>
    <w:rsid w:val="009C338F"/>
    <w:rsid w:val="093C7535"/>
    <w:rsid w:val="095918DC"/>
    <w:rsid w:val="09680B70"/>
    <w:rsid w:val="09992B4F"/>
    <w:rsid w:val="0DFB348D"/>
    <w:rsid w:val="0EA3280F"/>
    <w:rsid w:val="101C3006"/>
    <w:rsid w:val="141C2861"/>
    <w:rsid w:val="15DC2E2C"/>
    <w:rsid w:val="162F16CA"/>
    <w:rsid w:val="17EB0260"/>
    <w:rsid w:val="19A52923"/>
    <w:rsid w:val="1A42165C"/>
    <w:rsid w:val="1E3F74C2"/>
    <w:rsid w:val="22821F7B"/>
    <w:rsid w:val="23F4684A"/>
    <w:rsid w:val="2566533C"/>
    <w:rsid w:val="258404A8"/>
    <w:rsid w:val="2A417387"/>
    <w:rsid w:val="2A903D32"/>
    <w:rsid w:val="2B0261F9"/>
    <w:rsid w:val="2BA4047E"/>
    <w:rsid w:val="2FD4282B"/>
    <w:rsid w:val="312833AA"/>
    <w:rsid w:val="3178558B"/>
    <w:rsid w:val="31AC3343"/>
    <w:rsid w:val="33633703"/>
    <w:rsid w:val="34D23635"/>
    <w:rsid w:val="35C478EF"/>
    <w:rsid w:val="392F071F"/>
    <w:rsid w:val="39A673A1"/>
    <w:rsid w:val="3AE16F5E"/>
    <w:rsid w:val="40146BE0"/>
    <w:rsid w:val="41572EDD"/>
    <w:rsid w:val="440279B4"/>
    <w:rsid w:val="46017F2D"/>
    <w:rsid w:val="46C21A59"/>
    <w:rsid w:val="477B4A20"/>
    <w:rsid w:val="497617F7"/>
    <w:rsid w:val="49CD76D0"/>
    <w:rsid w:val="4A8073C0"/>
    <w:rsid w:val="4AA950DC"/>
    <w:rsid w:val="4BFD5BAE"/>
    <w:rsid w:val="4CC46551"/>
    <w:rsid w:val="4CDF240A"/>
    <w:rsid w:val="4EF86C24"/>
    <w:rsid w:val="4F5819BC"/>
    <w:rsid w:val="51975EFF"/>
    <w:rsid w:val="54587870"/>
    <w:rsid w:val="55CA1DC3"/>
    <w:rsid w:val="57ED449A"/>
    <w:rsid w:val="59992BBB"/>
    <w:rsid w:val="59C04B5B"/>
    <w:rsid w:val="5ACE39FD"/>
    <w:rsid w:val="5BBD5A47"/>
    <w:rsid w:val="5C864F18"/>
    <w:rsid w:val="5CD06C55"/>
    <w:rsid w:val="5E6A095F"/>
    <w:rsid w:val="61DF7322"/>
    <w:rsid w:val="624B3B90"/>
    <w:rsid w:val="69E72A18"/>
    <w:rsid w:val="69EF748D"/>
    <w:rsid w:val="6BC456E6"/>
    <w:rsid w:val="6DE02450"/>
    <w:rsid w:val="70752840"/>
    <w:rsid w:val="718A79D3"/>
    <w:rsid w:val="71A94A05"/>
    <w:rsid w:val="71ED2BE6"/>
    <w:rsid w:val="78FA3947"/>
    <w:rsid w:val="79674B9C"/>
    <w:rsid w:val="7B8C0E3D"/>
    <w:rsid w:val="7CCD4CCD"/>
    <w:rsid w:val="7CED53B8"/>
    <w:rsid w:val="7D364335"/>
    <w:rsid w:val="7EE0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1317</Words>
  <Characters>1405</Characters>
  <Lines>0</Lines>
  <Paragraphs>0</Paragraphs>
  <TotalTime>1</TotalTime>
  <ScaleCrop>false</ScaleCrop>
  <LinksUpToDate>false</LinksUpToDate>
  <CharactersWithSpaces>1451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2022-06-29T01:07:00Z</dcterms:created>
  <dc:creator>殷翼</dc:creator>
  <cp:lastModifiedBy>wj征地中心</cp:lastModifiedBy>
  <cp:lastPrinted>2024-08-13T06:32:00Z</cp:lastPrinted>
  <dcterms:modified xsi:type="dcterms:W3CDTF">2024-09-23T02:15:34Z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AD84A2412C104B598C8405CFF372B44D_13</vt:lpwstr>
  </property>
</Properties>
</file>