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B08A24">
      <w:pPr>
        <w:spacing w:line="400" w:lineRule="exact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1</w:t>
      </w:r>
    </w:p>
    <w:p w14:paraId="03B447C7"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2024年“慈善一日捐”线上捐赠办法</w:t>
      </w:r>
    </w:p>
    <w:p w14:paraId="6E3BC46C"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32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一、</w:t>
      </w:r>
      <w:r>
        <w:rPr>
          <w:rFonts w:hint="default" w:ascii="Times New Roman" w:hAnsi="Times New Roman" w:eastAsia="黑体" w:cs="Times New Roman"/>
          <w:kern w:val="32"/>
          <w:sz w:val="32"/>
          <w:szCs w:val="32"/>
          <w:lang w:val="en-US" w:eastAsia="zh-CN"/>
        </w:rPr>
        <w:t>捐款时间</w:t>
      </w:r>
    </w:p>
    <w:p w14:paraId="561147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3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32"/>
          <w:sz w:val="32"/>
          <w:szCs w:val="32"/>
          <w:lang w:val="en-US" w:eastAsia="zh-CN"/>
        </w:rPr>
        <w:t>8月29日-</w:t>
      </w:r>
      <w:r>
        <w:rPr>
          <w:rFonts w:hint="eastAsia" w:ascii="Times New Roman" w:hAnsi="Times New Roman" w:eastAsia="仿宋_GB2312" w:cs="Times New Roman"/>
          <w:kern w:val="32"/>
          <w:sz w:val="32"/>
          <w:szCs w:val="32"/>
          <w:lang w:val="en-US" w:eastAsia="zh-CN"/>
        </w:rPr>
        <w:t>8月</w:t>
      </w:r>
      <w:r>
        <w:rPr>
          <w:rFonts w:hint="default" w:ascii="Times New Roman" w:hAnsi="Times New Roman" w:eastAsia="仿宋_GB2312" w:cs="Times New Roman"/>
          <w:kern w:val="32"/>
          <w:sz w:val="32"/>
          <w:szCs w:val="32"/>
          <w:lang w:val="en-US" w:eastAsia="zh-CN"/>
        </w:rPr>
        <w:t>31日</w:t>
      </w:r>
      <w:r>
        <w:rPr>
          <w:rFonts w:hint="eastAsia" w:ascii="Times New Roman" w:hAnsi="Times New Roman" w:eastAsia="仿宋_GB2312" w:cs="Times New Roman"/>
          <w:kern w:val="32"/>
          <w:sz w:val="32"/>
          <w:szCs w:val="32"/>
          <w:lang w:val="en-US" w:eastAsia="zh-CN"/>
        </w:rPr>
        <w:t xml:space="preserve">全天  </w:t>
      </w:r>
      <w:r>
        <w:rPr>
          <w:rFonts w:hint="eastAsia" w:ascii="Times New Roman" w:hAnsi="Times New Roman" w:eastAsia="仿宋_GB2312" w:cs="Times New Roman"/>
          <w:color w:val="0000FF"/>
          <w:kern w:val="32"/>
          <w:sz w:val="32"/>
          <w:szCs w:val="32"/>
          <w:lang w:val="en-US" w:eastAsia="zh-CN"/>
        </w:rPr>
        <w:t xml:space="preserve"> </w:t>
      </w:r>
    </w:p>
    <w:p w14:paraId="607EF6DC">
      <w:pPr>
        <w:overflowPunct w:val="0"/>
        <w:adjustRightInd w:val="0"/>
        <w:snapToGrid w:val="0"/>
        <w:spacing w:line="560" w:lineRule="exact"/>
        <w:ind w:firstLine="640" w:firstLineChars="200"/>
        <w:rPr>
          <w:rFonts w:hint="eastAsia" w:ascii="Times New Roman" w:hAnsi="Times New Roman" w:eastAsia="黑体"/>
          <w:kern w:val="32"/>
          <w:sz w:val="32"/>
          <w:szCs w:val="32"/>
          <w:lang w:eastAsia="zh-CN"/>
        </w:rPr>
      </w:pPr>
      <w:r>
        <w:rPr>
          <w:rFonts w:hint="eastAsia" w:ascii="Times New Roman" w:hAnsi="Times New Roman" w:eastAsia="黑体"/>
          <w:kern w:val="32"/>
          <w:sz w:val="32"/>
          <w:szCs w:val="32"/>
          <w:lang w:eastAsia="zh-CN"/>
        </w:rPr>
        <w:t>二、交</w:t>
      </w:r>
      <w:r>
        <w:rPr>
          <w:rFonts w:hint="eastAsia" w:ascii="黑体" w:hAnsi="黑体" w:eastAsia="黑体" w:cs="黑体"/>
          <w:kern w:val="32"/>
          <w:sz w:val="32"/>
          <w:szCs w:val="32"/>
          <w:lang w:eastAsia="zh-CN"/>
        </w:rPr>
        <w:t>款方式</w:t>
      </w:r>
      <w:r>
        <w:rPr>
          <w:rFonts w:hint="eastAsia" w:ascii="黑体" w:hAnsi="黑体" w:eastAsia="黑体" w:cs="黑体"/>
          <w:kern w:val="32"/>
          <w:sz w:val="32"/>
          <w:szCs w:val="32"/>
          <w:lang w:val="en-US" w:eastAsia="zh-CN"/>
        </w:rPr>
        <w:t>及流程图示</w:t>
      </w:r>
    </w:p>
    <w:p w14:paraId="26491A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3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kern w:val="32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kern w:val="32"/>
          <w:sz w:val="32"/>
          <w:szCs w:val="32"/>
          <w:lang w:eastAsia="zh-CN"/>
        </w:rPr>
        <w:t>.</w:t>
      </w:r>
      <w:r>
        <w:rPr>
          <w:rFonts w:hint="eastAsia" w:ascii="Times New Roman" w:hAnsi="Times New Roman" w:eastAsia="仿宋_GB2312" w:cs="Times New Roman"/>
          <w:kern w:val="32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kern w:val="32"/>
          <w:sz w:val="32"/>
          <w:szCs w:val="32"/>
          <w:lang w:val="en-US" w:eastAsia="zh-CN"/>
        </w:rPr>
        <w:t>武进人民医院、武进中医医院</w:t>
      </w:r>
      <w:r>
        <w:rPr>
          <w:rFonts w:hint="default" w:ascii="Times New Roman" w:hAnsi="Times New Roman" w:eastAsia="仿宋_GB2312" w:cs="Times New Roman"/>
          <w:kern w:val="32"/>
          <w:sz w:val="32"/>
          <w:szCs w:val="32"/>
          <w:lang w:val="en-US" w:eastAsia="zh-CN"/>
        </w:rPr>
        <w:t>指定一名工作人员</w:t>
      </w:r>
      <w:r>
        <w:rPr>
          <w:rFonts w:hint="eastAsia" w:ascii="Times New Roman" w:hAnsi="Times New Roman" w:eastAsia="仿宋_GB2312" w:cs="Times New Roman"/>
          <w:kern w:val="32"/>
          <w:sz w:val="32"/>
          <w:szCs w:val="32"/>
          <w:lang w:val="en-US" w:eastAsia="zh-CN"/>
        </w:rPr>
        <w:t>微信扫码</w:t>
      </w:r>
      <w:r>
        <w:rPr>
          <w:rFonts w:hint="default" w:ascii="Times New Roman" w:hAnsi="Times New Roman" w:eastAsia="仿宋_GB2312" w:cs="Times New Roman"/>
          <w:kern w:val="32"/>
          <w:sz w:val="32"/>
          <w:szCs w:val="32"/>
          <w:lang w:val="en-US" w:eastAsia="zh-CN"/>
        </w:rPr>
        <w:t>发起一起捐</w:t>
      </w:r>
      <w:r>
        <w:rPr>
          <w:rFonts w:ascii="Times New Roman" w:hAnsi="Times New Roman" w:eastAsia="仿宋_GB2312"/>
          <w:kern w:val="32"/>
          <w:sz w:val="32"/>
          <w:szCs w:val="32"/>
        </w:rPr>
        <w:t>（若单位人数较多，可指定不同部门工作人员发起多个一起捐，一个一起捐链接捐款人数不宜超过200人）</w:t>
      </w:r>
      <w:r>
        <w:rPr>
          <w:rFonts w:hint="default" w:ascii="Times New Roman" w:hAnsi="Times New Roman" w:eastAsia="仿宋_GB2312" w:cs="Times New Roman"/>
          <w:kern w:val="32"/>
          <w:sz w:val="32"/>
          <w:szCs w:val="32"/>
          <w:lang w:val="en-US" w:eastAsia="zh-CN"/>
        </w:rPr>
        <w:t>。进入“爱心传播情暖武进”项目详情页，点击左下角“一起捐”，目标金额选择“不限金额”，将“发起人信息”修改成单位名称，点击“展开更多设置”，在“筹款设置中”打开“开放组队筹款”，点击“发起一起捐”，则发起完毕。发起成功，点击头像右侧转发键可生成一起捐二维码，点击“保存至相册”或“转发给好友”可分享捐款链接，通过该链接即可进入同个一起捐进行捐款（注意：</w:t>
      </w:r>
      <w:r>
        <w:rPr>
          <w:rFonts w:hint="default" w:ascii="Times New Roman" w:hAnsi="Times New Roman" w:eastAsia="仿宋_GB2312" w:cs="Times New Roman"/>
          <w:kern w:val="32"/>
          <w:sz w:val="32"/>
          <w:szCs w:val="32"/>
          <w:u w:val="single"/>
          <w:lang w:val="en-US" w:eastAsia="zh-CN"/>
        </w:rPr>
        <w:t>捐款时请输入真实姓名</w:t>
      </w:r>
      <w:r>
        <w:rPr>
          <w:rFonts w:hint="default" w:ascii="Times New Roman" w:hAnsi="Times New Roman" w:eastAsia="仿宋_GB2312" w:cs="Times New Roman"/>
          <w:kern w:val="32"/>
          <w:sz w:val="32"/>
          <w:szCs w:val="32"/>
          <w:lang w:val="en-US" w:eastAsia="zh-CN"/>
        </w:rPr>
        <w:t>）。</w:t>
      </w:r>
    </w:p>
    <w:p w14:paraId="0BAAC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3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32"/>
          <w:sz w:val="32"/>
          <w:szCs w:val="32"/>
          <w:lang w:val="en-US" w:eastAsia="zh-CN"/>
        </w:rPr>
        <w:t>如需修改发起一起捐内容，进入腾讯公益个人中心，点击“我的一起捐”，选择您的一起捐进入，点击头像右侧编辑键进行修改编辑。</w:t>
      </w:r>
    </w:p>
    <w:p w14:paraId="1082AD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3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32"/>
          <w:sz w:val="32"/>
          <w:szCs w:val="32"/>
          <w:u w:val="single"/>
          <w:lang w:val="en-US" w:eastAsia="zh-CN"/>
        </w:rPr>
        <w:t>武进人民医院、武进中医医院</w:t>
      </w:r>
      <w:r>
        <w:rPr>
          <w:rFonts w:hint="eastAsia" w:ascii="仿宋_GB2312" w:hAnsi="仿宋_GB2312" w:eastAsia="仿宋_GB2312" w:cs="仿宋_GB2312"/>
          <w:kern w:val="32"/>
          <w:sz w:val="32"/>
          <w:szCs w:val="32"/>
          <w:lang w:val="en-US" w:eastAsia="zh-CN"/>
        </w:rPr>
        <w:t>发起流程图示如下：</w:t>
      </w:r>
    </w:p>
    <w:p w14:paraId="22F67802">
      <w:pPr>
        <w:overflowPunct w:val="0"/>
        <w:adjustRightInd w:val="0"/>
        <w:snapToGrid w:val="0"/>
        <w:spacing w:line="240" w:lineRule="auto"/>
        <w:jc w:val="left"/>
        <w:rPr>
          <w:rFonts w:hint="default" w:ascii="Times New Roman" w:hAnsi="Times New Roman" w:eastAsia="仿宋_GB2312" w:cs="Times New Roman"/>
          <w:sz w:val="32"/>
        </w:rPr>
      </w:pPr>
      <w:r>
        <w:rPr>
          <w:rFonts w:hint="default" w:ascii="Times New Roman" w:hAnsi="Times New Roman" w:eastAsia="仿宋" w:cs="Times New Roman"/>
          <w:kern w:val="32"/>
          <w:sz w:val="32"/>
          <w:szCs w:val="32"/>
          <w:lang w:val="en-US" w:eastAsia="zh-CN"/>
        </w:rPr>
        <w:drawing>
          <wp:inline distT="0" distB="0" distL="114300" distR="114300">
            <wp:extent cx="1506220" cy="1506220"/>
            <wp:effectExtent l="0" t="0" r="17780" b="17780"/>
            <wp:docPr id="27" name="图片 3" descr="情暖武进中尺寸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 descr="情暖武进中尺寸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</w:rPr>
        <w:drawing>
          <wp:inline distT="0" distB="0" distL="114300" distR="114300">
            <wp:extent cx="1772285" cy="3623310"/>
            <wp:effectExtent l="0" t="0" r="18415" b="1524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t="7005" b="-250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</w:rPr>
        <w:drawing>
          <wp:inline distT="0" distB="0" distL="114300" distR="114300">
            <wp:extent cx="1835785" cy="3731895"/>
            <wp:effectExtent l="0" t="0" r="12065" b="190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6450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D403F">
      <w:pPr>
        <w:overflowPunct w:val="0"/>
        <w:adjustRightInd w:val="0"/>
        <w:snapToGrid w:val="0"/>
        <w:spacing w:line="240" w:lineRule="auto"/>
        <w:jc w:val="left"/>
        <w:rPr>
          <w:rFonts w:hint="default" w:ascii="Times New Roman" w:hAnsi="Times New Roman" w:eastAsia="仿宋_GB2312" w:cs="Times New Roman"/>
          <w:sz w:val="32"/>
        </w:rPr>
      </w:pPr>
      <w:r>
        <w:rPr>
          <w:rFonts w:hint="default" w:ascii="Times New Roman" w:hAnsi="Times New Roman" w:eastAsia="仿宋_GB2312" w:cs="Times New Roman"/>
          <w:sz w:val="32"/>
        </w:rPr>
        <w:drawing>
          <wp:inline distT="0" distB="0" distL="114300" distR="114300">
            <wp:extent cx="1623060" cy="3300095"/>
            <wp:effectExtent l="0" t="0" r="15240" b="1460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t="6168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</w:rPr>
        <w:drawing>
          <wp:inline distT="0" distB="0" distL="114300" distR="114300">
            <wp:extent cx="1664970" cy="3378835"/>
            <wp:effectExtent l="0" t="0" r="11430" b="1206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rcRect t="6367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</w:rPr>
        <w:drawing>
          <wp:inline distT="0" distB="0" distL="114300" distR="114300">
            <wp:extent cx="1662430" cy="3364865"/>
            <wp:effectExtent l="0" t="0" r="13970" b="698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t="6606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8A4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32"/>
          <w:sz w:val="32"/>
          <w:szCs w:val="32"/>
        </w:rPr>
      </w:pPr>
      <w:r>
        <w:rPr>
          <w:rFonts w:hint="eastAsia" w:ascii="黑体" w:hAnsi="黑体" w:eastAsia="黑体" w:cs="黑体"/>
          <w:kern w:val="32"/>
          <w:sz w:val="32"/>
          <w:szCs w:val="32"/>
          <w:lang w:val="en-US" w:eastAsia="zh-CN" w:bidi="ar-SA"/>
        </w:rPr>
        <w:t>2.除武进人民医院、武进中医医院外的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其他单位</w:t>
      </w:r>
      <w:r>
        <w:rPr>
          <w:rFonts w:hint="eastAsia" w:ascii="仿宋_GB2312" w:hAnsi="仿宋_GB2312" w:eastAsia="仿宋_GB2312" w:cs="仿宋_GB2312"/>
          <w:color w:val="auto"/>
          <w:kern w:val="32"/>
          <w:sz w:val="32"/>
          <w:szCs w:val="32"/>
        </w:rPr>
        <w:t>由一人微信扫</w:t>
      </w:r>
      <w:r>
        <w:rPr>
          <w:rFonts w:hint="eastAsia" w:ascii="仿宋_GB2312" w:hAnsi="仿宋_GB2312" w:eastAsia="仿宋_GB2312" w:cs="仿宋_GB2312"/>
          <w:kern w:val="32"/>
          <w:sz w:val="32"/>
          <w:szCs w:val="32"/>
        </w:rPr>
        <w:t>码后点击“</w:t>
      </w:r>
      <w:r>
        <w:rPr>
          <w:rFonts w:hint="eastAsia" w:ascii="仿宋_GB2312" w:hAnsi="仿宋_GB2312" w:eastAsia="仿宋_GB2312" w:cs="仿宋_GB2312"/>
          <w:kern w:val="32"/>
          <w:sz w:val="32"/>
          <w:szCs w:val="32"/>
          <w:lang w:val="en-US" w:eastAsia="zh-CN"/>
        </w:rPr>
        <w:t>发起我的一起捐小队</w:t>
      </w:r>
      <w:r>
        <w:rPr>
          <w:rFonts w:hint="eastAsia" w:ascii="仿宋_GB2312" w:hAnsi="仿宋_GB2312" w:eastAsia="仿宋_GB2312" w:cs="仿宋_GB2312"/>
          <w:kern w:val="32"/>
          <w:sz w:val="32"/>
          <w:szCs w:val="32"/>
        </w:rPr>
        <w:t>”，设定单位名称，生成单位</w:t>
      </w:r>
      <w:r>
        <w:rPr>
          <w:rFonts w:hint="eastAsia" w:ascii="仿宋_GB2312" w:hAnsi="仿宋_GB2312" w:eastAsia="仿宋_GB2312" w:cs="仿宋_GB2312"/>
          <w:kern w:val="32"/>
          <w:sz w:val="32"/>
          <w:szCs w:val="32"/>
          <w:lang w:val="en-US" w:eastAsia="zh-CN"/>
        </w:rPr>
        <w:t>捐款</w:t>
      </w:r>
      <w:r>
        <w:rPr>
          <w:rFonts w:hint="eastAsia" w:ascii="仿宋_GB2312" w:hAnsi="仿宋_GB2312" w:eastAsia="仿宋_GB2312" w:cs="仿宋_GB2312"/>
          <w:kern w:val="32"/>
          <w:sz w:val="32"/>
          <w:szCs w:val="32"/>
        </w:rPr>
        <w:t>码。</w:t>
      </w:r>
    </w:p>
    <w:p w14:paraId="107D7909">
      <w:pPr>
        <w:numPr>
          <w:ilvl w:val="0"/>
          <w:numId w:val="0"/>
        </w:numPr>
        <w:overflowPunct w:val="0"/>
        <w:adjustRightInd w:val="0"/>
        <w:snapToGrid w:val="0"/>
        <w:spacing w:line="240" w:lineRule="auto"/>
        <w:rPr>
          <w:rFonts w:hint="default" w:ascii="Times New Roman" w:hAnsi="Times New Roman" w:eastAsia="仿宋_GB2312" w:cs="Times New Roman"/>
          <w:sz w:val="32"/>
        </w:rPr>
      </w:pPr>
      <w:r>
        <w:rPr>
          <w:rFonts w:hint="default" w:ascii="Times New Roman" w:hAnsi="Times New Roman" w:eastAsia="仿宋_GB2312" w:cs="Times New Roman"/>
          <w:sz w:val="32"/>
          <w:lang w:val="en-US" w:eastAsia="zh-CN"/>
        </w:rPr>
        <w:drawing>
          <wp:inline distT="0" distB="0" distL="114300" distR="114300">
            <wp:extent cx="1765935" cy="2828925"/>
            <wp:effectExtent l="0" t="0" r="5715" b="9525"/>
            <wp:docPr id="38" name="图片 3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</w:rPr>
        <w:drawing>
          <wp:inline distT="0" distB="0" distL="114300" distR="114300">
            <wp:extent cx="1546225" cy="3144520"/>
            <wp:effectExtent l="0" t="0" r="15875" b="1778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rcRect t="6172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</w:rPr>
        <w:drawing>
          <wp:inline distT="0" distB="0" distL="114300" distR="114300">
            <wp:extent cx="1706880" cy="3479800"/>
            <wp:effectExtent l="0" t="0" r="7620" b="635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rcRect t="5872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11061">
      <w:pPr>
        <w:numPr>
          <w:ilvl w:val="0"/>
          <w:numId w:val="0"/>
        </w:numPr>
        <w:overflowPunct w:val="0"/>
        <w:adjustRightInd w:val="0"/>
        <w:snapToGrid w:val="0"/>
        <w:spacing w:line="240" w:lineRule="auto"/>
        <w:rPr>
          <w:rFonts w:hint="default" w:ascii="Times New Roman" w:hAnsi="Times New Roman" w:eastAsia="仿宋_GB2312" w:cs="Times New Roman"/>
          <w:sz w:val="32"/>
        </w:rPr>
      </w:pPr>
      <w:r>
        <w:rPr>
          <w:rFonts w:hint="default" w:ascii="Times New Roman" w:hAnsi="Times New Roman" w:eastAsia="仿宋_GB2312" w:cs="Times New Roman"/>
          <w:sz w:val="32"/>
        </w:rPr>
        <w:drawing>
          <wp:inline distT="0" distB="0" distL="114300" distR="114300">
            <wp:extent cx="1723390" cy="3493135"/>
            <wp:effectExtent l="0" t="0" r="10160" b="1206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rcRect t="6444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</w:rPr>
        <w:drawing>
          <wp:inline distT="0" distB="0" distL="114300" distR="114300">
            <wp:extent cx="1638300" cy="3375660"/>
            <wp:effectExtent l="0" t="0" r="0" b="1524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t="484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5256">
      <w:pPr>
        <w:overflowPunct w:val="0"/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kern w:val="3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32"/>
          <w:sz w:val="32"/>
          <w:szCs w:val="32"/>
          <w:lang w:val="en-US" w:eastAsia="zh-CN"/>
        </w:rPr>
        <w:t>（3）已发起的一起捐查找流程如下：</w:t>
      </w:r>
    </w:p>
    <w:p w14:paraId="1FE70C35">
      <w:pPr>
        <w:numPr>
          <w:ilvl w:val="0"/>
          <w:numId w:val="0"/>
        </w:numPr>
        <w:overflowPunct w:val="0"/>
        <w:adjustRightInd w:val="0"/>
        <w:snapToGrid w:val="0"/>
        <w:spacing w:line="240" w:lineRule="auto"/>
        <w:rPr>
          <w:rFonts w:hint="default" w:ascii="Times New Roman" w:hAnsi="Times New Roman" w:eastAsia="仿宋_GB2312" w:cs="Times New Roman"/>
          <w:sz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</w:rPr>
        <w:drawing>
          <wp:inline distT="0" distB="0" distL="114300" distR="114300">
            <wp:extent cx="1633220" cy="3337560"/>
            <wp:effectExtent l="0" t="0" r="5080" b="1524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rcRect t="5621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</w:rPr>
        <w:drawing>
          <wp:inline distT="0" distB="0" distL="114300" distR="114300">
            <wp:extent cx="1586865" cy="3241040"/>
            <wp:effectExtent l="0" t="0" r="13335" b="165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rcRect t="5765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z w:val="32"/>
        </w:rPr>
        <w:drawing>
          <wp:inline distT="0" distB="0" distL="114300" distR="114300">
            <wp:extent cx="1621155" cy="3286125"/>
            <wp:effectExtent l="0" t="0" r="17145" b="9525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rcRect t="6442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25D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7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kern w:val="32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kern w:val="32"/>
          <w:sz w:val="32"/>
          <w:szCs w:val="32"/>
          <w:lang w:val="en-US" w:eastAsia="zh-CN"/>
        </w:rPr>
        <w:t>四、其他说明</w:t>
      </w:r>
    </w:p>
    <w:p w14:paraId="110D8E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kern w:val="3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kern w:val="32"/>
          <w:sz w:val="32"/>
          <w:szCs w:val="32"/>
          <w:lang w:val="en-US" w:eastAsia="zh-CN"/>
        </w:rPr>
        <w:t>1. 请各单位</w:t>
      </w:r>
      <w:r>
        <w:rPr>
          <w:rFonts w:hint="eastAsia" w:ascii="Times New Roman" w:hAnsi="Times New Roman" w:eastAsia="仿宋" w:cs="Times New Roman"/>
          <w:kern w:val="32"/>
          <w:sz w:val="32"/>
          <w:szCs w:val="32"/>
          <w:lang w:val="en-US" w:eastAsia="zh-CN"/>
        </w:rPr>
        <w:t>指定一名工作人员负责此工作，并于8月22日前扫二维码（下图）入群</w:t>
      </w:r>
      <w:r>
        <w:rPr>
          <w:rFonts w:hint="default" w:ascii="Times New Roman" w:hAnsi="Times New Roman" w:eastAsia="仿宋" w:cs="Times New Roman"/>
          <w:kern w:val="32"/>
          <w:sz w:val="32"/>
          <w:szCs w:val="32"/>
          <w:lang w:val="en-US" w:eastAsia="zh-CN"/>
        </w:rPr>
        <w:t>。</w:t>
      </w:r>
    </w:p>
    <w:p w14:paraId="11E1A9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default" w:ascii="Times New Roman" w:hAnsi="Times New Roman" w:eastAsia="仿宋" w:cs="Times New Roman"/>
          <w:kern w:val="3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kern w:val="32"/>
          <w:sz w:val="32"/>
          <w:szCs w:val="32"/>
          <w:lang w:val="en-US" w:eastAsia="zh-CN"/>
        </w:rPr>
        <w:drawing>
          <wp:inline distT="0" distB="0" distL="114300" distR="114300">
            <wp:extent cx="1972310" cy="1911985"/>
            <wp:effectExtent l="0" t="0" r="8890" b="1206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19"/>
                    <a:srcRect t="23275" r="-58" b="7315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B41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32"/>
          <w:sz w:val="32"/>
          <w:szCs w:val="32"/>
        </w:rPr>
      </w:pPr>
      <w:r>
        <w:rPr>
          <w:rFonts w:hint="default" w:ascii="Times New Roman" w:hAnsi="Times New Roman" w:eastAsia="仿宋" w:cs="Times New Roman"/>
          <w:kern w:val="32"/>
          <w:sz w:val="32"/>
          <w:szCs w:val="32"/>
          <w:lang w:val="en-US" w:eastAsia="zh-CN"/>
        </w:rPr>
        <w:t>2. 在腾讯平台上进行捐赠的单位，将捐款记录留存以便开具发票。</w:t>
      </w:r>
    </w:p>
    <w:p w14:paraId="7D270DFD">
      <w:pPr>
        <w:overflowPunct w:val="0"/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_GB2312"/>
          <w:kern w:val="32"/>
          <w:sz w:val="32"/>
          <w:szCs w:val="32"/>
        </w:rPr>
      </w:pPr>
      <w:r>
        <w:rPr>
          <w:rFonts w:hint="default" w:ascii="Times New Roman" w:hAnsi="Times New Roman" w:eastAsia="仿宋" w:cs="Times New Roman"/>
          <w:kern w:val="32"/>
          <w:sz w:val="32"/>
          <w:szCs w:val="32"/>
          <w:lang w:val="en-US" w:eastAsia="zh-CN"/>
        </w:rPr>
        <w:t>3. 如有其他操作等方面的疑问，</w:t>
      </w:r>
      <w:r>
        <w:rPr>
          <w:rFonts w:ascii="Times New Roman" w:hAnsi="Times New Roman" w:eastAsia="仿宋_GB2312"/>
          <w:kern w:val="32"/>
          <w:sz w:val="32"/>
          <w:szCs w:val="32"/>
        </w:rPr>
        <w:t>可电话咨询局直属机关党委王丽杰</w:t>
      </w:r>
      <w:bookmarkStart w:id="0" w:name="_GoBack"/>
      <w:bookmarkEnd w:id="0"/>
      <w:r>
        <w:rPr>
          <w:rFonts w:ascii="Times New Roman" w:hAnsi="Times New Roman" w:eastAsia="仿宋_GB2312"/>
          <w:kern w:val="32"/>
          <w:sz w:val="32"/>
          <w:szCs w:val="32"/>
        </w:rPr>
        <w:t>。</w:t>
      </w:r>
    </w:p>
    <w:p w14:paraId="788EBF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32"/>
          <w:sz w:val="32"/>
          <w:szCs w:val="32"/>
        </w:rPr>
      </w:pPr>
    </w:p>
    <w:p w14:paraId="54BB9D2D">
      <w:pPr>
        <w:rPr>
          <w:rFonts w:hint="eastAsia" w:ascii="Times New Roman" w:hAnsi="Times New Roman" w:eastAsia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E07449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DF8AC4">
                          <w:pPr>
                            <w:pStyle w:val="2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0DF8AC4">
                    <w:pPr>
                      <w:pStyle w:val="2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sz w:val="32"/>
                        <w:szCs w:val="32"/>
                      </w:rPr>
                      <w:t>1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mMjE0ZGU1NDNhZDRlOTNmOTJlMzliMDRiOTBlY2YifQ=="/>
  </w:docVars>
  <w:rsids>
    <w:rsidRoot w:val="410D1026"/>
    <w:rsid w:val="0B7A69B0"/>
    <w:rsid w:val="183D5CB5"/>
    <w:rsid w:val="1927500C"/>
    <w:rsid w:val="266D738C"/>
    <w:rsid w:val="2B502143"/>
    <w:rsid w:val="38B81B92"/>
    <w:rsid w:val="3DA71FB2"/>
    <w:rsid w:val="410D1026"/>
    <w:rsid w:val="41D27A48"/>
    <w:rsid w:val="7EA2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646</Words>
  <Characters>673</Characters>
  <Lines>0</Lines>
  <Paragraphs>0</Paragraphs>
  <TotalTime>5</TotalTime>
  <ScaleCrop>false</ScaleCrop>
  <LinksUpToDate>false</LinksUpToDate>
  <CharactersWithSpaces>689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2024-08-19T06:56:00Z</dcterms:created>
  <dc:creator>Administrator</dc:creator>
  <cp:lastModifiedBy>xl</cp:lastModifiedBy>
  <cp:lastPrinted>2024-08-19T08:19:00Z</cp:lastPrinted>
  <dcterms:modified xsi:type="dcterms:W3CDTF">2024-09-20T09:21:06Z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5FBD98AC1B7048BBBCD1F50BD2295C6E_11</vt:lpwstr>
  </property>
</Properties>
</file>