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0532B">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614B24D3">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51</w:t>
      </w:r>
      <w:r>
        <w:rPr>
          <w:rFonts w:hint="eastAsia" w:ascii="方正小标宋简体" w:hAnsi="方正小标宋简体" w:eastAsia="方正小标宋简体" w:cs="方正小标宋简体"/>
          <w:sz w:val="32"/>
          <w:szCs w:val="20"/>
        </w:rPr>
        <w:t>号</w:t>
      </w:r>
    </w:p>
    <w:p w14:paraId="6CA070FB">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w:t>
      </w:r>
      <w:r>
        <w:rPr>
          <w:rFonts w:hint="eastAsia" w:ascii="仿宋_GB2312" w:hAnsi="仿宋_GB2312" w:eastAsia="仿宋_GB2312" w:cs="仿宋_GB2312"/>
          <w:b w:val="0"/>
          <w:bCs w:val="0"/>
          <w:sz w:val="28"/>
          <w:szCs w:val="18"/>
          <w:lang w:val="en-US" w:eastAsia="zh-CN"/>
        </w:rPr>
        <w:t>二</w:t>
      </w:r>
      <w:r>
        <w:rPr>
          <w:rFonts w:hint="eastAsia" w:ascii="仿宋_GB2312" w:hAnsi="仿宋_GB2312" w:eastAsia="仿宋_GB2312" w:cs="仿宋_GB2312"/>
          <w:b w:val="0"/>
          <w:bCs w:val="0"/>
          <w:sz w:val="28"/>
          <w:szCs w:val="18"/>
        </w:rPr>
        <w:t>次公告）</w:t>
      </w:r>
    </w:p>
    <w:p w14:paraId="7125ACB1">
      <w:pPr>
        <w:rPr>
          <w:rFonts w:hint="eastAsia"/>
        </w:rPr>
      </w:pPr>
    </w:p>
    <w:p w14:paraId="4D79E97F">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w:t>
      </w:r>
      <w:r>
        <w:rPr>
          <w:rFonts w:hint="eastAsia" w:ascii="仿宋_GB2312" w:hAnsi="仿宋_GB2312" w:eastAsia="仿宋_GB2312" w:cs="仿宋_GB2312"/>
          <w:sz w:val="24"/>
          <w:szCs w:val="24"/>
          <w:lang w:val="en-US" w:eastAsia="zh-CN"/>
        </w:rPr>
        <w:t>224150地块已于2024年7月17日进行了征地补偿安置方案公告（武征补安置告〔2024〕51号）（第一次公告）。因2023年度国土变更调查数据启用，对地类认定和现状调查进行了修改。现将修改后的征地补偿安置方案有关事项公告如下：</w:t>
      </w:r>
    </w:p>
    <w:p w14:paraId="5E355534">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14:paraId="496F2ED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224150地块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武进区礼嘉镇</w:t>
      </w:r>
      <w:r>
        <w:rPr>
          <w:rFonts w:hint="eastAsia" w:ascii="仿宋_GB2312" w:hAnsi="仿宋_GB2312" w:eastAsia="仿宋_GB2312" w:cs="仿宋_GB2312"/>
          <w:sz w:val="24"/>
          <w:szCs w:val="24"/>
        </w:rPr>
        <w:t>范围内。拟征收土地位置详见附图。</w:t>
      </w:r>
    </w:p>
    <w:p w14:paraId="103C589A">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14:paraId="0E1DC1A9">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14:paraId="1E9003F0">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14:paraId="437E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1286F16A">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14:paraId="6C5D9B90">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14:paraId="5B51FADE">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14:paraId="53705DF4">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14:paraId="09A41C40">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5EFFBA53">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14:paraId="43555FE9">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6BF3E516">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14:paraId="2603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0D1444C2">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14:paraId="36E3A468">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14:paraId="2CF0CBBE">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14:paraId="1B141043">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14:paraId="0AE77815">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14:paraId="10AD6F89">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14:paraId="2D787C10">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14:paraId="7962B831">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14:paraId="0EF8009C">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14:paraId="6C8D4BD5">
            <w:pPr>
              <w:ind w:left="0" w:leftChars="0" w:firstLine="480" w:firstLineChars="200"/>
              <w:jc w:val="center"/>
              <w:outlineLvl w:val="9"/>
              <w:rPr>
                <w:rFonts w:hint="eastAsia" w:ascii="仿宋_GB2312" w:hAnsi="仿宋_GB2312" w:eastAsia="仿宋_GB2312" w:cs="仿宋_GB2312"/>
                <w:sz w:val="24"/>
                <w:szCs w:val="15"/>
              </w:rPr>
            </w:pPr>
          </w:p>
        </w:tc>
      </w:tr>
      <w:tr w14:paraId="212B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35" w:type="dxa"/>
            <w:shd w:val="clear" w:color="auto" w:fill="auto"/>
            <w:vAlign w:val="center"/>
          </w:tcPr>
          <w:p w14:paraId="4465CB7C">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1</w:t>
            </w:r>
          </w:p>
        </w:tc>
        <w:tc>
          <w:tcPr>
            <w:tcW w:w="3430" w:type="dxa"/>
            <w:shd w:val="clear" w:color="auto" w:fill="auto"/>
            <w:vAlign w:val="center"/>
          </w:tcPr>
          <w:p w14:paraId="098259EE">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礼嘉镇秦巷村甘西组</w:t>
            </w:r>
          </w:p>
        </w:tc>
        <w:tc>
          <w:tcPr>
            <w:tcW w:w="1415" w:type="dxa"/>
            <w:shd w:val="clear" w:color="auto" w:fill="auto"/>
            <w:vAlign w:val="center"/>
          </w:tcPr>
          <w:p w14:paraId="5409983B">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9745</w:t>
            </w:r>
          </w:p>
        </w:tc>
        <w:tc>
          <w:tcPr>
            <w:tcW w:w="1419" w:type="dxa"/>
            <w:shd w:val="clear" w:color="auto" w:fill="auto"/>
            <w:vAlign w:val="center"/>
          </w:tcPr>
          <w:p w14:paraId="24F69207">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9745</w:t>
            </w:r>
          </w:p>
        </w:tc>
        <w:tc>
          <w:tcPr>
            <w:tcW w:w="1347" w:type="dxa"/>
            <w:shd w:val="clear" w:color="auto" w:fill="auto"/>
            <w:vAlign w:val="center"/>
          </w:tcPr>
          <w:p w14:paraId="506E73A6">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6904</w:t>
            </w:r>
          </w:p>
        </w:tc>
        <w:tc>
          <w:tcPr>
            <w:tcW w:w="1310" w:type="dxa"/>
            <w:shd w:val="clear" w:color="auto" w:fill="auto"/>
            <w:vAlign w:val="center"/>
          </w:tcPr>
          <w:p w14:paraId="2A71E171">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349" w:type="dxa"/>
            <w:shd w:val="clear" w:color="auto" w:fill="auto"/>
            <w:vAlign w:val="center"/>
          </w:tcPr>
          <w:p w14:paraId="3045161E">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419" w:type="dxa"/>
            <w:shd w:val="clear" w:color="auto" w:fill="auto"/>
            <w:vAlign w:val="center"/>
          </w:tcPr>
          <w:p w14:paraId="1B431970">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143" w:type="dxa"/>
            <w:shd w:val="clear" w:color="auto" w:fill="auto"/>
            <w:vAlign w:val="center"/>
          </w:tcPr>
          <w:p w14:paraId="0C84A50E">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089" w:type="dxa"/>
            <w:shd w:val="clear" w:color="auto" w:fill="auto"/>
            <w:vAlign w:val="center"/>
          </w:tcPr>
          <w:p w14:paraId="4737FBA5">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r>
      <w:tr w14:paraId="15E6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365" w:type="dxa"/>
            <w:gridSpan w:val="2"/>
            <w:vAlign w:val="center"/>
          </w:tcPr>
          <w:p w14:paraId="4EFC1CE9">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合计</w:t>
            </w:r>
          </w:p>
        </w:tc>
        <w:tc>
          <w:tcPr>
            <w:tcW w:w="1415" w:type="dxa"/>
            <w:shd w:val="clear" w:color="auto" w:fill="auto"/>
            <w:vAlign w:val="center"/>
          </w:tcPr>
          <w:p w14:paraId="75471F51">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9745</w:t>
            </w:r>
          </w:p>
        </w:tc>
        <w:tc>
          <w:tcPr>
            <w:tcW w:w="1419" w:type="dxa"/>
            <w:shd w:val="clear" w:color="auto" w:fill="auto"/>
            <w:vAlign w:val="center"/>
          </w:tcPr>
          <w:p w14:paraId="38E78CC9">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9745</w:t>
            </w:r>
          </w:p>
        </w:tc>
        <w:tc>
          <w:tcPr>
            <w:tcW w:w="1347" w:type="dxa"/>
            <w:shd w:val="clear" w:color="auto" w:fill="auto"/>
            <w:vAlign w:val="center"/>
          </w:tcPr>
          <w:p w14:paraId="3E5B63B0">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6904</w:t>
            </w:r>
          </w:p>
        </w:tc>
        <w:tc>
          <w:tcPr>
            <w:tcW w:w="1310" w:type="dxa"/>
            <w:vAlign w:val="center"/>
          </w:tcPr>
          <w:p w14:paraId="10552D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49" w:type="dxa"/>
            <w:vAlign w:val="center"/>
          </w:tcPr>
          <w:p w14:paraId="4C300D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19" w:type="dxa"/>
            <w:vAlign w:val="center"/>
          </w:tcPr>
          <w:p w14:paraId="5A79E3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143" w:type="dxa"/>
            <w:vAlign w:val="center"/>
          </w:tcPr>
          <w:p w14:paraId="4F2A13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89" w:type="dxa"/>
            <w:vAlign w:val="center"/>
          </w:tcPr>
          <w:p w14:paraId="5696E4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r>
    </w:tbl>
    <w:p w14:paraId="022446AC">
      <w:pPr>
        <w:rPr>
          <w:rFonts w:hint="eastAsia" w:ascii="仿宋_GB2312" w:hAnsi="仿宋_GB2312" w:eastAsia="仿宋_GB2312" w:cs="仿宋_GB2312"/>
          <w:b/>
          <w:bCs/>
          <w:sz w:val="24"/>
          <w:szCs w:val="24"/>
        </w:rPr>
      </w:pPr>
    </w:p>
    <w:p w14:paraId="50E4A489">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14:paraId="2C811EE5">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w:t>
      </w:r>
      <w:r>
        <w:rPr>
          <w:rFonts w:hint="eastAsia" w:ascii="FangSong_GB2312" w:hAnsi="FangSong_GB2312" w:eastAsia="FangSong_GB2312" w:cs="FangSong_GB2312"/>
          <w:sz w:val="24"/>
          <w:szCs w:val="24"/>
          <w:lang w:val="en-US" w:eastAsia="zh-CN"/>
        </w:rPr>
        <w:t>纳入在土地利用总体规划确定的城镇建设用地范围内，经省级以上人民政府批准由县级以上地方人民政府组织实施的成片开发建设需要用地</w:t>
      </w:r>
      <w:r>
        <w:rPr>
          <w:rFonts w:hint="eastAsia" w:ascii="FangSong_GB2312" w:hAnsi="FangSong_GB2312" w:eastAsia="FangSong_GB2312" w:cs="FangSong_GB2312"/>
          <w:sz w:val="24"/>
          <w:szCs w:val="24"/>
        </w:rPr>
        <w:t>。</w:t>
      </w:r>
    </w:p>
    <w:p w14:paraId="447C54D2">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14:paraId="563F4A2F">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14:paraId="2D5BE6A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14:paraId="1AE5C91A">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14:paraId="7699E3BE">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14:paraId="334F703A">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14:paraId="2BE87792">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4C77DD72">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14:paraId="2986E67B">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日。</w:t>
      </w:r>
    </w:p>
    <w:p w14:paraId="3C4DF593">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14:paraId="2BE3028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14:paraId="5A63D0E6">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14:paraId="25FD049E">
      <w:pPr>
        <w:ind w:firstLine="480" w:firstLineChars="200"/>
        <w:rPr>
          <w:rFonts w:hint="eastAsia" w:ascii="仿宋_GB2312" w:hAnsi="仿宋_GB2312" w:eastAsia="仿宋_GB2312" w:cs="仿宋_GB2312"/>
          <w:sz w:val="24"/>
          <w:szCs w:val="24"/>
        </w:rPr>
      </w:pPr>
    </w:p>
    <w:p w14:paraId="0FC5CBBB">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14:paraId="2137626A">
      <w:pPr>
        <w:ind w:firstLine="480" w:firstLineChars="200"/>
        <w:rPr>
          <w:rFonts w:hint="eastAsia" w:ascii="仿宋_GB2312" w:hAnsi="仿宋_GB2312" w:eastAsia="仿宋_GB2312" w:cs="仿宋_GB2312"/>
          <w:sz w:val="24"/>
          <w:szCs w:val="24"/>
        </w:rPr>
      </w:pPr>
    </w:p>
    <w:p w14:paraId="43733C0C">
      <w:pPr>
        <w:ind w:firstLine="480" w:firstLineChars="200"/>
        <w:rPr>
          <w:rFonts w:hint="eastAsia" w:ascii="仿宋_GB2312" w:hAnsi="仿宋_GB2312" w:eastAsia="仿宋_GB2312" w:cs="仿宋_GB2312"/>
          <w:sz w:val="24"/>
          <w:szCs w:val="24"/>
        </w:rPr>
      </w:pPr>
    </w:p>
    <w:p w14:paraId="6101CC0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14:paraId="75EB3A78">
      <w:pPr>
        <w:rPr>
          <w:rFonts w:hint="eastAsia" w:ascii="仿宋_GB2312" w:hAnsi="仿宋_GB2312" w:eastAsia="仿宋_GB2312" w:cs="仿宋_GB2312"/>
          <w:sz w:val="24"/>
          <w:szCs w:val="24"/>
        </w:rPr>
      </w:pPr>
    </w:p>
    <w:p w14:paraId="3B7249DA">
      <w:pPr>
        <w:rPr>
          <w:rFonts w:hint="eastAsia" w:ascii="仿宋_GB2312" w:hAnsi="仿宋_GB2312" w:eastAsia="仿宋_GB2312" w:cs="仿宋_GB2312"/>
          <w:sz w:val="24"/>
          <w:szCs w:val="24"/>
        </w:rPr>
      </w:pPr>
    </w:p>
    <w:p w14:paraId="35AF5748">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14:paraId="7301CDE3">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日</w:t>
      </w:r>
    </w:p>
    <w:p w14:paraId="305FB922">
      <w:pPr>
        <w:ind w:firstLine="11280" w:firstLineChars="4700"/>
        <w:rPr>
          <w:rFonts w:hint="eastAsia" w:ascii="仿宋_GB2312" w:hAnsi="仿宋_GB2312" w:eastAsia="仿宋_GB2312" w:cs="仿宋_GB2312"/>
          <w:sz w:val="24"/>
          <w:szCs w:val="24"/>
        </w:rPr>
      </w:pPr>
    </w:p>
    <w:p w14:paraId="20F63706">
      <w:pPr>
        <w:ind w:firstLine="11280" w:firstLineChars="4700"/>
        <w:rPr>
          <w:rFonts w:hint="eastAsia" w:ascii="仿宋_GB2312" w:hAnsi="仿宋_GB2312" w:eastAsia="仿宋_GB2312" w:cs="仿宋_GB2312"/>
          <w:sz w:val="24"/>
          <w:szCs w:val="24"/>
        </w:rPr>
      </w:pPr>
    </w:p>
    <w:p w14:paraId="69C55F7A">
      <w:pPr>
        <w:rPr>
          <w:rFonts w:hint="eastAsia" w:ascii="仿宋_GB2312" w:hAnsi="仿宋_GB2312" w:eastAsia="仿宋_GB2312" w:cs="仿宋_GB2312"/>
          <w:sz w:val="24"/>
          <w:szCs w:val="24"/>
        </w:rPr>
      </w:pPr>
    </w:p>
    <w:p w14:paraId="62A8AE6A">
      <w:pPr>
        <w:jc w:val="center"/>
        <w:rPr>
          <w:rFonts w:hint="eastAsia" w:ascii="方正小标宋简体" w:hAnsi="方正小标宋简体" w:eastAsia="方正小标宋简体" w:cs="方正小标宋简体"/>
          <w:sz w:val="44"/>
        </w:rPr>
      </w:pPr>
    </w:p>
    <w:p w14:paraId="71B3F373">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1FC6265"/>
    <w:rsid w:val="0FB928FC"/>
    <w:rsid w:val="101C3006"/>
    <w:rsid w:val="1C951C14"/>
    <w:rsid w:val="1FB46E77"/>
    <w:rsid w:val="220B1394"/>
    <w:rsid w:val="270F4445"/>
    <w:rsid w:val="29167DEC"/>
    <w:rsid w:val="2C1C5252"/>
    <w:rsid w:val="35AA2402"/>
    <w:rsid w:val="4211484E"/>
    <w:rsid w:val="4794102E"/>
    <w:rsid w:val="49A56844"/>
    <w:rsid w:val="4EF86C24"/>
    <w:rsid w:val="4F9C70BE"/>
    <w:rsid w:val="4FA52FF6"/>
    <w:rsid w:val="504D3FDE"/>
    <w:rsid w:val="51975EFF"/>
    <w:rsid w:val="522D2E18"/>
    <w:rsid w:val="537B7D74"/>
    <w:rsid w:val="5ACE39FD"/>
    <w:rsid w:val="5CB26B5E"/>
    <w:rsid w:val="655C13D8"/>
    <w:rsid w:val="66226463"/>
    <w:rsid w:val="698C642E"/>
    <w:rsid w:val="69F56306"/>
    <w:rsid w:val="6B690630"/>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3024</Words>
  <Characters>3330</Characters>
  <Lines>0</Lines>
  <Paragraphs>0</Paragraphs>
  <TotalTime>1</TotalTime>
  <ScaleCrop>false</ScaleCrop>
  <LinksUpToDate>false</LinksUpToDate>
  <CharactersWithSpaces>3672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2024-01-09T01:45:00Z</cp:lastPrinted>
  <dcterms:modified xsi:type="dcterms:W3CDTF">2024-09-12T02:04:40Z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75C61720D6224D5CA717C6AB8B03B86A_13</vt:lpwstr>
  </property>
</Properties>
</file>