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22</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224101地块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41925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41240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37595</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685</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41925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41240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37595</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685</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D8F2F49"/>
    <w:rsid w:val="101C3006"/>
    <w:rsid w:val="1BCB5093"/>
    <w:rsid w:val="1C951C14"/>
    <w:rsid w:val="1FB46E77"/>
    <w:rsid w:val="220B1394"/>
    <w:rsid w:val="24752517"/>
    <w:rsid w:val="270F4445"/>
    <w:rsid w:val="29167DEC"/>
    <w:rsid w:val="2C1C5252"/>
    <w:rsid w:val="2FD70A78"/>
    <w:rsid w:val="32DF6C1A"/>
    <w:rsid w:val="34506A2E"/>
    <w:rsid w:val="35AA2402"/>
    <w:rsid w:val="3C69201E"/>
    <w:rsid w:val="4211484E"/>
    <w:rsid w:val="47453D2E"/>
    <w:rsid w:val="4794102E"/>
    <w:rsid w:val="49A56844"/>
    <w:rsid w:val="4EF86C24"/>
    <w:rsid w:val="4F9C70BE"/>
    <w:rsid w:val="4FA52FF6"/>
    <w:rsid w:val="504D3FDE"/>
    <w:rsid w:val="51975EFF"/>
    <w:rsid w:val="522D2E18"/>
    <w:rsid w:val="57ED400B"/>
    <w:rsid w:val="5ACE39FD"/>
    <w:rsid w:val="5E03553E"/>
    <w:rsid w:val="655C13D8"/>
    <w:rsid w:val="66226463"/>
    <w:rsid w:val="698C642E"/>
    <w:rsid w:val="69F56306"/>
    <w:rsid w:val="6B690630"/>
    <w:rsid w:val="6C686BFF"/>
    <w:rsid w:val="6DA22637"/>
    <w:rsid w:val="70753482"/>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5</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2024-07-26T05:56:40Z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