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89" w:rsidRPr="00AE1586" w:rsidRDefault="005B2089" w:rsidP="005B2089">
      <w:pPr>
        <w:jc w:val="center"/>
        <w:rPr>
          <w:b/>
          <w:bCs/>
          <w:sz w:val="20"/>
          <w:szCs w:val="20"/>
        </w:rPr>
      </w:pPr>
      <w:r w:rsidRPr="00AE1586">
        <w:rPr>
          <w:rFonts w:hint="eastAsia"/>
          <w:b/>
          <w:bCs/>
          <w:sz w:val="20"/>
          <w:szCs w:val="20"/>
        </w:rPr>
        <w:t>关于</w:t>
      </w:r>
      <w:r w:rsidRPr="00AE1586">
        <w:rPr>
          <w:rFonts w:hint="eastAsia"/>
          <w:b/>
          <w:bCs/>
          <w:sz w:val="20"/>
          <w:szCs w:val="20"/>
        </w:rPr>
        <w:t>202</w:t>
      </w:r>
      <w:r w:rsidR="005530E1">
        <w:rPr>
          <w:rFonts w:hint="eastAsia"/>
          <w:b/>
          <w:bCs/>
          <w:sz w:val="20"/>
          <w:szCs w:val="20"/>
        </w:rPr>
        <w:t>4</w:t>
      </w:r>
      <w:r w:rsidRPr="00AE1586">
        <w:rPr>
          <w:rFonts w:hint="eastAsia"/>
          <w:b/>
          <w:bCs/>
          <w:sz w:val="20"/>
          <w:szCs w:val="20"/>
        </w:rPr>
        <w:t>年</w:t>
      </w:r>
      <w:r w:rsidR="00BD1CDF">
        <w:rPr>
          <w:rFonts w:hint="eastAsia"/>
          <w:b/>
          <w:bCs/>
          <w:sz w:val="20"/>
          <w:szCs w:val="20"/>
        </w:rPr>
        <w:t>3</w:t>
      </w:r>
      <w:r w:rsidRPr="00AE1586">
        <w:rPr>
          <w:rFonts w:hint="eastAsia"/>
          <w:b/>
          <w:bCs/>
          <w:sz w:val="20"/>
          <w:szCs w:val="20"/>
        </w:rPr>
        <w:t>月</w:t>
      </w:r>
      <w:r w:rsidR="007301D7">
        <w:rPr>
          <w:rFonts w:hint="eastAsia"/>
          <w:b/>
          <w:bCs/>
          <w:sz w:val="20"/>
          <w:szCs w:val="20"/>
        </w:rPr>
        <w:t>1</w:t>
      </w:r>
      <w:r w:rsidRPr="00AE1586">
        <w:rPr>
          <w:rFonts w:hint="eastAsia"/>
          <w:b/>
          <w:bCs/>
          <w:sz w:val="20"/>
          <w:szCs w:val="20"/>
        </w:rPr>
        <w:t>日</w:t>
      </w:r>
      <w:r w:rsidRPr="00AE1586">
        <w:rPr>
          <w:b/>
          <w:bCs/>
          <w:sz w:val="20"/>
          <w:szCs w:val="20"/>
        </w:rPr>
        <w:t>至</w:t>
      </w:r>
      <w:r w:rsidR="00BD1CDF">
        <w:rPr>
          <w:rFonts w:hint="eastAsia"/>
          <w:b/>
          <w:bCs/>
          <w:sz w:val="20"/>
          <w:szCs w:val="20"/>
        </w:rPr>
        <w:t>3</w:t>
      </w:r>
      <w:r w:rsidRPr="00AE1586">
        <w:rPr>
          <w:rFonts w:hint="eastAsia"/>
          <w:b/>
          <w:bCs/>
          <w:sz w:val="20"/>
          <w:szCs w:val="20"/>
        </w:rPr>
        <w:t>月</w:t>
      </w:r>
      <w:r w:rsidR="00BD1CDF">
        <w:rPr>
          <w:rFonts w:hint="eastAsia"/>
          <w:b/>
          <w:bCs/>
          <w:sz w:val="20"/>
          <w:szCs w:val="20"/>
        </w:rPr>
        <w:t>31</w:t>
      </w:r>
      <w:r w:rsidRPr="00AE1586">
        <w:rPr>
          <w:rFonts w:hint="eastAsia"/>
          <w:b/>
          <w:bCs/>
          <w:sz w:val="20"/>
          <w:szCs w:val="20"/>
        </w:rPr>
        <w:t>日</w:t>
      </w:r>
      <w:proofErr w:type="gramStart"/>
      <w:r w:rsidRPr="00AE1586">
        <w:rPr>
          <w:rFonts w:hint="eastAsia"/>
          <w:b/>
          <w:bCs/>
          <w:sz w:val="20"/>
          <w:szCs w:val="20"/>
        </w:rPr>
        <w:t>作出</w:t>
      </w:r>
      <w:proofErr w:type="gramEnd"/>
      <w:r w:rsidRPr="00AE1586">
        <w:rPr>
          <w:rFonts w:hint="eastAsia"/>
          <w:b/>
          <w:bCs/>
          <w:sz w:val="20"/>
          <w:szCs w:val="20"/>
        </w:rPr>
        <w:t>的建设项目环境影响评价文件批复决定的公告</w:t>
      </w:r>
    </w:p>
    <w:p w:rsidR="005B2089" w:rsidRPr="00E56E39" w:rsidRDefault="005B2089" w:rsidP="005B2089">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994"/>
        <w:gridCol w:w="1687"/>
        <w:gridCol w:w="1445"/>
        <w:gridCol w:w="1574"/>
        <w:gridCol w:w="1423"/>
      </w:tblGrid>
      <w:tr w:rsidR="005B2089" w:rsidRPr="00695E7C" w:rsidTr="00E041E4">
        <w:trPr>
          <w:trHeight w:val="498"/>
          <w:jc w:val="center"/>
        </w:trPr>
        <w:tc>
          <w:tcPr>
            <w:tcW w:w="71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序号</w:t>
            </w:r>
          </w:p>
        </w:tc>
        <w:tc>
          <w:tcPr>
            <w:tcW w:w="199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建设单位</w:t>
            </w:r>
          </w:p>
        </w:tc>
        <w:tc>
          <w:tcPr>
            <w:tcW w:w="1687"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审批文号</w:t>
            </w:r>
          </w:p>
        </w:tc>
        <w:tc>
          <w:tcPr>
            <w:tcW w:w="1445"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审批时间</w:t>
            </w:r>
          </w:p>
        </w:tc>
        <w:tc>
          <w:tcPr>
            <w:tcW w:w="157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联系方式</w:t>
            </w:r>
          </w:p>
        </w:tc>
        <w:tc>
          <w:tcPr>
            <w:tcW w:w="1423"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批文</w:t>
            </w:r>
          </w:p>
        </w:tc>
      </w:tr>
      <w:tr w:rsidR="00BD1CDF" w:rsidRPr="00695E7C" w:rsidTr="00423163">
        <w:trPr>
          <w:trHeight w:val="618"/>
          <w:jc w:val="center"/>
        </w:trPr>
        <w:tc>
          <w:tcPr>
            <w:tcW w:w="714" w:type="dxa"/>
            <w:vAlign w:val="center"/>
          </w:tcPr>
          <w:p w:rsidR="00BD1CDF" w:rsidRPr="00695E7C" w:rsidRDefault="00BD1CDF" w:rsidP="00F73123">
            <w:pPr>
              <w:widowControl/>
              <w:jc w:val="center"/>
              <w:rPr>
                <w:rFonts w:asciiTheme="minorEastAsia" w:eastAsiaTheme="minorEastAsia" w:hAnsiTheme="minorEastAsia"/>
                <w:kern w:val="0"/>
                <w:sz w:val="20"/>
                <w:szCs w:val="20"/>
              </w:rPr>
            </w:pPr>
            <w:r w:rsidRPr="00695E7C">
              <w:rPr>
                <w:rFonts w:asciiTheme="minorEastAsia" w:eastAsiaTheme="minorEastAsia" w:hAnsiTheme="minorEastAsia" w:hint="eastAsia"/>
                <w:sz w:val="20"/>
                <w:szCs w:val="20"/>
              </w:rPr>
              <w:t>1</w:t>
            </w:r>
          </w:p>
        </w:tc>
        <w:tc>
          <w:tcPr>
            <w:tcW w:w="1994" w:type="dxa"/>
            <w:vAlign w:val="center"/>
          </w:tcPr>
          <w:p w:rsidR="00BD1CDF" w:rsidRDefault="00BD1CDF">
            <w:pPr>
              <w:jc w:val="center"/>
              <w:rPr>
                <w:rFonts w:ascii="宋体" w:hAnsi="宋体" w:cs="宋体"/>
                <w:sz w:val="20"/>
                <w:szCs w:val="20"/>
              </w:rPr>
            </w:pPr>
            <w:r>
              <w:rPr>
                <w:rFonts w:hint="eastAsia"/>
                <w:sz w:val="20"/>
                <w:szCs w:val="20"/>
              </w:rPr>
              <w:t>常州市超顺高压油缸有限公司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46</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2024.3.1</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423163">
        <w:trPr>
          <w:trHeight w:val="560"/>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2</w:t>
            </w:r>
          </w:p>
        </w:tc>
        <w:tc>
          <w:tcPr>
            <w:tcW w:w="1994" w:type="dxa"/>
            <w:vAlign w:val="center"/>
          </w:tcPr>
          <w:p w:rsidR="00BD1CDF" w:rsidRDefault="00BD1CDF">
            <w:pPr>
              <w:jc w:val="center"/>
              <w:rPr>
                <w:rFonts w:ascii="宋体" w:hAnsi="宋体" w:cs="宋体"/>
                <w:sz w:val="20"/>
                <w:szCs w:val="20"/>
              </w:rPr>
            </w:pPr>
            <w:r>
              <w:rPr>
                <w:rFonts w:hint="eastAsia"/>
                <w:sz w:val="20"/>
                <w:szCs w:val="20"/>
              </w:rPr>
              <w:t>常州市洛通机械有限公司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47</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2024.3.1</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423163">
        <w:trPr>
          <w:trHeight w:val="560"/>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3</w:t>
            </w:r>
          </w:p>
        </w:tc>
        <w:tc>
          <w:tcPr>
            <w:tcW w:w="1994" w:type="dxa"/>
            <w:vAlign w:val="center"/>
          </w:tcPr>
          <w:p w:rsidR="00BD1CDF" w:rsidRDefault="00BD1CDF">
            <w:pPr>
              <w:jc w:val="center"/>
              <w:rPr>
                <w:rFonts w:ascii="宋体" w:hAnsi="宋体" w:cs="宋体"/>
                <w:sz w:val="20"/>
                <w:szCs w:val="20"/>
              </w:rPr>
            </w:pPr>
            <w:r>
              <w:rPr>
                <w:rFonts w:hint="eastAsia"/>
                <w:sz w:val="20"/>
                <w:szCs w:val="20"/>
              </w:rPr>
              <w:t>常州至信大</w:t>
            </w:r>
            <w:proofErr w:type="gramStart"/>
            <w:r>
              <w:rPr>
                <w:rFonts w:hint="eastAsia"/>
                <w:sz w:val="20"/>
                <w:szCs w:val="20"/>
              </w:rPr>
              <w:t>衍汽车</w:t>
            </w:r>
            <w:proofErr w:type="gramEnd"/>
            <w:r>
              <w:rPr>
                <w:rFonts w:hint="eastAsia"/>
                <w:sz w:val="20"/>
                <w:szCs w:val="20"/>
              </w:rPr>
              <w:t>零部件制造有限公司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48</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2024.3.1</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423163">
        <w:trPr>
          <w:trHeight w:val="560"/>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4</w:t>
            </w:r>
          </w:p>
        </w:tc>
        <w:tc>
          <w:tcPr>
            <w:tcW w:w="1994" w:type="dxa"/>
            <w:vAlign w:val="center"/>
          </w:tcPr>
          <w:p w:rsidR="00BD1CDF" w:rsidRDefault="00BD1CDF">
            <w:pPr>
              <w:jc w:val="center"/>
              <w:rPr>
                <w:rFonts w:ascii="宋体" w:hAnsi="宋体" w:cs="宋体"/>
                <w:sz w:val="20"/>
                <w:szCs w:val="20"/>
              </w:rPr>
            </w:pPr>
            <w:r>
              <w:rPr>
                <w:rFonts w:hint="eastAsia"/>
                <w:sz w:val="20"/>
                <w:szCs w:val="20"/>
              </w:rPr>
              <w:t>常州奥智光电科技有限公司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49</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2024.3.7</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0"/>
          <w:jc w:val="center"/>
        </w:trPr>
        <w:tc>
          <w:tcPr>
            <w:tcW w:w="714" w:type="dxa"/>
            <w:vAlign w:val="center"/>
          </w:tcPr>
          <w:p w:rsidR="00BD1CDF" w:rsidRPr="00F32F76" w:rsidRDefault="00BD1CDF" w:rsidP="00F73123">
            <w:pPr>
              <w:jc w:val="center"/>
              <w:rPr>
                <w:rFonts w:asciiTheme="minorEastAsia" w:eastAsiaTheme="minorEastAsia" w:hAnsiTheme="minorEastAsia"/>
                <w:sz w:val="20"/>
                <w:szCs w:val="20"/>
                <w:highlight w:val="yellow"/>
              </w:rPr>
            </w:pPr>
            <w:r w:rsidRPr="0083581A">
              <w:rPr>
                <w:rFonts w:asciiTheme="minorEastAsia" w:eastAsiaTheme="minorEastAsia" w:hAnsiTheme="minorEastAsia" w:hint="eastAsia"/>
                <w:sz w:val="20"/>
                <w:szCs w:val="20"/>
              </w:rPr>
              <w:t>5</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常州市</w:t>
            </w:r>
            <w:proofErr w:type="gramStart"/>
            <w:r>
              <w:rPr>
                <w:rFonts w:hint="eastAsia"/>
                <w:color w:val="000000"/>
                <w:sz w:val="20"/>
                <w:szCs w:val="20"/>
              </w:rPr>
              <w:t>迪</w:t>
            </w:r>
            <w:proofErr w:type="gramEnd"/>
            <w:r>
              <w:rPr>
                <w:rFonts w:hint="eastAsia"/>
                <w:color w:val="000000"/>
                <w:sz w:val="20"/>
                <w:szCs w:val="20"/>
              </w:rPr>
              <w:t>为斯轴承有限公司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50</w:t>
            </w:r>
            <w:r>
              <w:rPr>
                <w:rFonts w:hint="eastAsia"/>
                <w:color w:val="000000"/>
                <w:sz w:val="20"/>
                <w:szCs w:val="20"/>
              </w:rPr>
              <w:t>号</w:t>
            </w:r>
          </w:p>
        </w:tc>
        <w:tc>
          <w:tcPr>
            <w:tcW w:w="1445" w:type="dxa"/>
            <w:vAlign w:val="center"/>
          </w:tcPr>
          <w:p w:rsidR="00BD1CDF" w:rsidRDefault="00BD1CDF">
            <w:pPr>
              <w:jc w:val="center"/>
              <w:rPr>
                <w:rFonts w:ascii="宋体" w:hAnsi="宋体" w:cs="宋体"/>
                <w:color w:val="000000"/>
                <w:sz w:val="20"/>
                <w:szCs w:val="20"/>
              </w:rPr>
            </w:pPr>
            <w:r>
              <w:rPr>
                <w:rFonts w:hint="eastAsia"/>
                <w:color w:val="000000"/>
                <w:sz w:val="20"/>
                <w:szCs w:val="20"/>
              </w:rPr>
              <w:t>2024.3.12</w:t>
            </w:r>
          </w:p>
        </w:tc>
        <w:tc>
          <w:tcPr>
            <w:tcW w:w="1574" w:type="dxa"/>
            <w:vAlign w:val="center"/>
          </w:tcPr>
          <w:p w:rsidR="00BD1CDF" w:rsidRPr="00F32F76" w:rsidRDefault="00BD1CDF" w:rsidP="00F73123">
            <w:pPr>
              <w:snapToGrid w:val="0"/>
              <w:jc w:val="center"/>
              <w:rPr>
                <w:rFonts w:asciiTheme="minorEastAsia" w:eastAsiaTheme="minorEastAsia" w:hAnsiTheme="minorEastAsia" w:cs="宋体"/>
                <w:kern w:val="0"/>
                <w:sz w:val="20"/>
                <w:szCs w:val="20"/>
              </w:rPr>
            </w:pPr>
            <w:r w:rsidRPr="00F32F76">
              <w:rPr>
                <w:rFonts w:asciiTheme="minorEastAsia" w:eastAsiaTheme="minorEastAsia" w:hAnsiTheme="minorEastAsia" w:cs="宋体" w:hint="eastAsia"/>
                <w:kern w:val="0"/>
                <w:sz w:val="20"/>
                <w:szCs w:val="20"/>
              </w:rPr>
              <w:t>0519-86311025/86318053</w:t>
            </w:r>
          </w:p>
        </w:tc>
        <w:tc>
          <w:tcPr>
            <w:tcW w:w="1423" w:type="dxa"/>
            <w:vAlign w:val="center"/>
          </w:tcPr>
          <w:p w:rsidR="00BD1CDF" w:rsidRPr="00F32F76" w:rsidRDefault="00BD1CDF" w:rsidP="00F73123">
            <w:pPr>
              <w:jc w:val="center"/>
              <w:rPr>
                <w:rFonts w:asciiTheme="minorEastAsia" w:eastAsiaTheme="minorEastAsia" w:hAnsiTheme="minorEastAsia"/>
                <w:sz w:val="20"/>
                <w:szCs w:val="20"/>
              </w:rPr>
            </w:pPr>
            <w:r w:rsidRPr="00F32F76">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F32F76" w:rsidRDefault="00BD1CDF" w:rsidP="00F73123">
            <w:pPr>
              <w:jc w:val="center"/>
              <w:rPr>
                <w:rFonts w:asciiTheme="minorEastAsia" w:eastAsiaTheme="minorEastAsia" w:hAnsiTheme="minorEastAsia"/>
                <w:sz w:val="20"/>
                <w:szCs w:val="20"/>
              </w:rPr>
            </w:pPr>
            <w:r w:rsidRPr="00F32F76">
              <w:rPr>
                <w:rFonts w:asciiTheme="minorEastAsia" w:eastAsiaTheme="minorEastAsia" w:hAnsiTheme="minorEastAsia" w:hint="eastAsia"/>
                <w:sz w:val="20"/>
                <w:szCs w:val="20"/>
              </w:rPr>
              <w:t>6</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常州市永诚包装有限公司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51</w:t>
            </w:r>
            <w:r>
              <w:rPr>
                <w:rFonts w:hint="eastAsia"/>
                <w:color w:val="000000"/>
                <w:sz w:val="20"/>
                <w:szCs w:val="20"/>
              </w:rPr>
              <w:t>号</w:t>
            </w:r>
          </w:p>
        </w:tc>
        <w:tc>
          <w:tcPr>
            <w:tcW w:w="1445" w:type="dxa"/>
            <w:vAlign w:val="center"/>
          </w:tcPr>
          <w:p w:rsidR="00BD1CDF" w:rsidRDefault="00BD1CDF">
            <w:pPr>
              <w:jc w:val="center"/>
              <w:rPr>
                <w:rFonts w:ascii="宋体" w:hAnsi="宋体" w:cs="宋体"/>
                <w:color w:val="000000"/>
                <w:sz w:val="20"/>
                <w:szCs w:val="20"/>
              </w:rPr>
            </w:pPr>
            <w:r>
              <w:rPr>
                <w:rFonts w:hint="eastAsia"/>
                <w:color w:val="000000"/>
                <w:sz w:val="20"/>
                <w:szCs w:val="20"/>
              </w:rPr>
              <w:t>2024.3.12</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7</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江苏南方精工股份有限公司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52</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2024.3.12</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8</w:t>
            </w:r>
          </w:p>
        </w:tc>
        <w:tc>
          <w:tcPr>
            <w:tcW w:w="1994" w:type="dxa"/>
            <w:vAlign w:val="center"/>
          </w:tcPr>
          <w:p w:rsidR="00BD1CDF" w:rsidRDefault="00BD1CDF">
            <w:pPr>
              <w:jc w:val="center"/>
              <w:rPr>
                <w:rFonts w:ascii="宋体" w:hAnsi="宋体" w:cs="宋体"/>
                <w:sz w:val="20"/>
                <w:szCs w:val="20"/>
              </w:rPr>
            </w:pPr>
            <w:r>
              <w:rPr>
                <w:rFonts w:hint="eastAsia"/>
                <w:sz w:val="20"/>
                <w:szCs w:val="20"/>
              </w:rPr>
              <w:t>常州赛弗精密模具有限公司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53</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2024.3.12</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9</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凯</w:t>
            </w:r>
            <w:proofErr w:type="gramEnd"/>
            <w:r>
              <w:rPr>
                <w:rFonts w:hint="eastAsia"/>
                <w:color w:val="000000"/>
                <w:sz w:val="20"/>
                <w:szCs w:val="20"/>
              </w:rPr>
              <w:t>达防务科技有限公司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54</w:t>
            </w:r>
            <w:r>
              <w:rPr>
                <w:rFonts w:hint="eastAsia"/>
                <w:color w:val="000000"/>
                <w:sz w:val="20"/>
                <w:szCs w:val="20"/>
              </w:rPr>
              <w:t>号</w:t>
            </w:r>
          </w:p>
        </w:tc>
        <w:tc>
          <w:tcPr>
            <w:tcW w:w="1445" w:type="dxa"/>
            <w:vAlign w:val="center"/>
          </w:tcPr>
          <w:p w:rsidR="00BD1CDF" w:rsidRDefault="00BD1CDF">
            <w:pPr>
              <w:jc w:val="center"/>
              <w:rPr>
                <w:rFonts w:ascii="宋体" w:hAnsi="宋体" w:cs="宋体"/>
                <w:color w:val="000000"/>
                <w:sz w:val="20"/>
                <w:szCs w:val="20"/>
              </w:rPr>
            </w:pPr>
            <w:r>
              <w:rPr>
                <w:rFonts w:hint="eastAsia"/>
                <w:color w:val="000000"/>
                <w:sz w:val="20"/>
                <w:szCs w:val="20"/>
              </w:rPr>
              <w:t>2024.3.12</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10</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江苏绿和环境科技有限公司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55</w:t>
            </w:r>
            <w:r>
              <w:rPr>
                <w:rFonts w:hint="eastAsia"/>
                <w:color w:val="000000"/>
                <w:sz w:val="20"/>
                <w:szCs w:val="20"/>
              </w:rPr>
              <w:t>号</w:t>
            </w:r>
          </w:p>
        </w:tc>
        <w:tc>
          <w:tcPr>
            <w:tcW w:w="1445" w:type="dxa"/>
            <w:vAlign w:val="center"/>
          </w:tcPr>
          <w:p w:rsidR="00BD1CDF" w:rsidRDefault="00BD1CDF">
            <w:pPr>
              <w:jc w:val="center"/>
              <w:rPr>
                <w:rFonts w:ascii="宋体" w:hAnsi="宋体" w:cs="宋体"/>
                <w:color w:val="000000"/>
                <w:sz w:val="20"/>
                <w:szCs w:val="20"/>
              </w:rPr>
            </w:pPr>
            <w:r>
              <w:rPr>
                <w:rFonts w:hint="eastAsia"/>
                <w:color w:val="000000"/>
                <w:sz w:val="20"/>
                <w:szCs w:val="20"/>
              </w:rPr>
              <w:t>2024.3.20</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11</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市智态</w:t>
            </w:r>
            <w:proofErr w:type="gramEnd"/>
            <w:r>
              <w:rPr>
                <w:rFonts w:hint="eastAsia"/>
                <w:color w:val="000000"/>
                <w:sz w:val="20"/>
                <w:szCs w:val="20"/>
              </w:rPr>
              <w:t>生创科技有限公司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56</w:t>
            </w:r>
            <w:r>
              <w:rPr>
                <w:rFonts w:hint="eastAsia"/>
                <w:color w:val="000000"/>
                <w:sz w:val="20"/>
                <w:szCs w:val="20"/>
              </w:rPr>
              <w:t>号</w:t>
            </w:r>
          </w:p>
        </w:tc>
        <w:tc>
          <w:tcPr>
            <w:tcW w:w="1445" w:type="dxa"/>
            <w:vAlign w:val="center"/>
          </w:tcPr>
          <w:p w:rsidR="00BD1CDF" w:rsidRDefault="00BD1CDF">
            <w:pPr>
              <w:jc w:val="center"/>
              <w:rPr>
                <w:rFonts w:ascii="宋体" w:hAnsi="宋体" w:cs="宋体"/>
                <w:color w:val="000000"/>
                <w:sz w:val="20"/>
                <w:szCs w:val="20"/>
              </w:rPr>
            </w:pPr>
            <w:r>
              <w:rPr>
                <w:rFonts w:hint="eastAsia"/>
                <w:color w:val="000000"/>
                <w:sz w:val="20"/>
                <w:szCs w:val="20"/>
              </w:rPr>
              <w:t>2024.3.20</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12</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常州钢</w:t>
            </w:r>
            <w:proofErr w:type="gramStart"/>
            <w:r>
              <w:rPr>
                <w:rFonts w:hint="eastAsia"/>
                <w:color w:val="000000"/>
                <w:sz w:val="20"/>
                <w:szCs w:val="20"/>
              </w:rPr>
              <w:t>研极光增材制造</w:t>
            </w:r>
            <w:proofErr w:type="gramEnd"/>
            <w:r>
              <w:rPr>
                <w:rFonts w:hint="eastAsia"/>
                <w:color w:val="000000"/>
                <w:sz w:val="20"/>
                <w:szCs w:val="20"/>
              </w:rPr>
              <w:t>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57</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2024.3.20</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13</w:t>
            </w:r>
          </w:p>
        </w:tc>
        <w:tc>
          <w:tcPr>
            <w:tcW w:w="1994" w:type="dxa"/>
            <w:vAlign w:val="center"/>
          </w:tcPr>
          <w:p w:rsidR="00BD1CDF" w:rsidRDefault="00BD1CDF">
            <w:pPr>
              <w:jc w:val="center"/>
              <w:rPr>
                <w:rFonts w:ascii="宋体" w:hAnsi="宋体" w:cs="宋体"/>
                <w:color w:val="000000"/>
                <w:sz w:val="20"/>
                <w:szCs w:val="20"/>
              </w:rPr>
            </w:pPr>
            <w:proofErr w:type="gramStart"/>
            <w:r>
              <w:rPr>
                <w:rFonts w:hint="eastAsia"/>
                <w:color w:val="000000"/>
                <w:sz w:val="20"/>
                <w:szCs w:val="20"/>
              </w:rPr>
              <w:t>高融新材料</w:t>
            </w:r>
            <w:proofErr w:type="gramEnd"/>
            <w:r>
              <w:rPr>
                <w:rFonts w:hint="eastAsia"/>
                <w:color w:val="000000"/>
                <w:sz w:val="20"/>
                <w:szCs w:val="20"/>
              </w:rPr>
              <w:t>科技（常州）有限公司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58</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2024.3.20</w:t>
            </w:r>
          </w:p>
        </w:tc>
        <w:tc>
          <w:tcPr>
            <w:tcW w:w="1574"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BD1CDF" w:rsidRDefault="00BD1CDF">
            <w:pPr>
              <w:jc w:val="center"/>
              <w:rPr>
                <w:rFonts w:ascii="宋体" w:hAnsi="宋体" w:cs="宋体"/>
                <w:color w:val="000000"/>
                <w:sz w:val="20"/>
                <w:szCs w:val="20"/>
              </w:rPr>
            </w:pPr>
            <w:r>
              <w:rPr>
                <w:rFonts w:hint="eastAsia"/>
                <w:color w:val="000000"/>
                <w:sz w:val="20"/>
                <w:szCs w:val="20"/>
              </w:rPr>
              <w:t>常州华奕茂传动设备有限公司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59</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2024.3.20</w:t>
            </w:r>
          </w:p>
        </w:tc>
        <w:tc>
          <w:tcPr>
            <w:tcW w:w="1574" w:type="dxa"/>
            <w:vAlign w:val="center"/>
          </w:tcPr>
          <w:p w:rsidR="00BD1CDF" w:rsidRPr="00695E7C" w:rsidRDefault="00BD1CDF"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Pr="00695E7C" w:rsidRDefault="00BD1CDF"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BD1CDF" w:rsidRDefault="00BD1CDF">
            <w:pPr>
              <w:jc w:val="center"/>
              <w:rPr>
                <w:rFonts w:ascii="宋体" w:hAnsi="宋体" w:cs="宋体"/>
                <w:color w:val="000000"/>
                <w:sz w:val="20"/>
                <w:szCs w:val="20"/>
              </w:rPr>
            </w:pPr>
            <w:proofErr w:type="gramStart"/>
            <w:r>
              <w:rPr>
                <w:rFonts w:hint="eastAsia"/>
                <w:color w:val="000000"/>
                <w:sz w:val="20"/>
                <w:szCs w:val="20"/>
              </w:rPr>
              <w:t>常州环峰</w:t>
            </w:r>
            <w:proofErr w:type="gramEnd"/>
            <w:r>
              <w:rPr>
                <w:rFonts w:hint="eastAsia"/>
                <w:color w:val="000000"/>
                <w:sz w:val="20"/>
                <w:szCs w:val="20"/>
              </w:rPr>
              <w:t>电源科技有限公司</w:t>
            </w:r>
          </w:p>
        </w:tc>
        <w:tc>
          <w:tcPr>
            <w:tcW w:w="1687" w:type="dxa"/>
            <w:vAlign w:val="center"/>
          </w:tcPr>
          <w:p w:rsidR="00BD1CDF" w:rsidRDefault="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60</w:t>
            </w:r>
            <w:r>
              <w:rPr>
                <w:rFonts w:hint="eastAsia"/>
                <w:color w:val="000000"/>
                <w:sz w:val="20"/>
                <w:szCs w:val="20"/>
              </w:rPr>
              <w:t>号</w:t>
            </w:r>
          </w:p>
        </w:tc>
        <w:tc>
          <w:tcPr>
            <w:tcW w:w="1445" w:type="dxa"/>
            <w:vAlign w:val="center"/>
          </w:tcPr>
          <w:p w:rsidR="00BD1CDF" w:rsidRDefault="00BD1CDF">
            <w:pPr>
              <w:jc w:val="center"/>
              <w:rPr>
                <w:rFonts w:ascii="宋体" w:hAnsi="宋体" w:cs="宋体"/>
                <w:sz w:val="20"/>
                <w:szCs w:val="20"/>
              </w:rPr>
            </w:pPr>
            <w:r>
              <w:rPr>
                <w:rFonts w:hint="eastAsia"/>
                <w:sz w:val="20"/>
                <w:szCs w:val="20"/>
              </w:rPr>
              <w:t>2024.3.20</w:t>
            </w:r>
          </w:p>
        </w:tc>
        <w:tc>
          <w:tcPr>
            <w:tcW w:w="1574" w:type="dxa"/>
            <w:vAlign w:val="center"/>
          </w:tcPr>
          <w:p w:rsidR="00BD1CDF" w:rsidRPr="00695E7C" w:rsidRDefault="00BD1CDF"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16</w:t>
            </w:r>
          </w:p>
        </w:tc>
        <w:tc>
          <w:tcPr>
            <w:tcW w:w="1994" w:type="dxa"/>
            <w:vAlign w:val="center"/>
          </w:tcPr>
          <w:p w:rsidR="00BD1CDF" w:rsidRDefault="00BD1CDF" w:rsidP="00BD1CDF">
            <w:pPr>
              <w:jc w:val="center"/>
              <w:rPr>
                <w:rFonts w:ascii="宋体" w:hAnsi="宋体" w:cs="宋体"/>
                <w:sz w:val="20"/>
                <w:szCs w:val="20"/>
              </w:rPr>
            </w:pPr>
            <w:proofErr w:type="gramStart"/>
            <w:r>
              <w:rPr>
                <w:rFonts w:hint="eastAsia"/>
                <w:sz w:val="20"/>
                <w:szCs w:val="20"/>
              </w:rPr>
              <w:t>常州兴连栋</w:t>
            </w:r>
            <w:proofErr w:type="gramEnd"/>
            <w:r>
              <w:rPr>
                <w:rFonts w:hint="eastAsia"/>
                <w:sz w:val="20"/>
                <w:szCs w:val="20"/>
              </w:rPr>
              <w:t>机械科技有限公司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61</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sz w:val="20"/>
                <w:szCs w:val="20"/>
              </w:rPr>
            </w:pPr>
            <w:r>
              <w:rPr>
                <w:rFonts w:hint="eastAsia"/>
                <w:sz w:val="20"/>
                <w:szCs w:val="20"/>
              </w:rPr>
              <w:t>2024.3.26</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17</w:t>
            </w:r>
          </w:p>
        </w:tc>
        <w:tc>
          <w:tcPr>
            <w:tcW w:w="1994"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江苏创健生物工程有限公司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62</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2024.3.26</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18</w:t>
            </w:r>
          </w:p>
        </w:tc>
        <w:tc>
          <w:tcPr>
            <w:tcW w:w="1994"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江苏创健生物工程有限公司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63</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2024.3.26</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19</w:t>
            </w:r>
          </w:p>
        </w:tc>
        <w:tc>
          <w:tcPr>
            <w:tcW w:w="1994"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常州市梅华集装袋有限公司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64</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2024.3.26</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20</w:t>
            </w:r>
          </w:p>
        </w:tc>
        <w:tc>
          <w:tcPr>
            <w:tcW w:w="1994" w:type="dxa"/>
            <w:vAlign w:val="center"/>
          </w:tcPr>
          <w:p w:rsidR="00BD1CDF" w:rsidRDefault="00BD1CDF" w:rsidP="00BD1CDF">
            <w:pPr>
              <w:jc w:val="center"/>
              <w:rPr>
                <w:rFonts w:ascii="宋体" w:hAnsi="宋体" w:cs="宋体"/>
                <w:sz w:val="20"/>
                <w:szCs w:val="20"/>
              </w:rPr>
            </w:pPr>
            <w:r>
              <w:rPr>
                <w:rFonts w:hint="eastAsia"/>
                <w:sz w:val="20"/>
                <w:szCs w:val="20"/>
              </w:rPr>
              <w:t>常州奥智高分子集团股份有限公司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65</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sz w:val="20"/>
                <w:szCs w:val="20"/>
              </w:rPr>
            </w:pPr>
            <w:r>
              <w:rPr>
                <w:rFonts w:hint="eastAsia"/>
                <w:sz w:val="20"/>
                <w:szCs w:val="20"/>
              </w:rPr>
              <w:t>2024.3.28</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21</w:t>
            </w:r>
          </w:p>
        </w:tc>
        <w:tc>
          <w:tcPr>
            <w:tcW w:w="1994" w:type="dxa"/>
            <w:vAlign w:val="center"/>
          </w:tcPr>
          <w:p w:rsidR="00BD1CDF" w:rsidRDefault="00BD1CDF" w:rsidP="00BD1CDF">
            <w:pPr>
              <w:jc w:val="center"/>
              <w:rPr>
                <w:rFonts w:ascii="宋体" w:hAnsi="宋体" w:cs="宋体"/>
                <w:sz w:val="20"/>
                <w:szCs w:val="20"/>
              </w:rPr>
            </w:pPr>
            <w:r>
              <w:rPr>
                <w:rFonts w:hint="eastAsia"/>
                <w:sz w:val="20"/>
                <w:szCs w:val="20"/>
              </w:rPr>
              <w:t>常州奥智高分子集团股份有限公司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66</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sz w:val="20"/>
                <w:szCs w:val="20"/>
              </w:rPr>
            </w:pPr>
            <w:r>
              <w:rPr>
                <w:rFonts w:hint="eastAsia"/>
                <w:sz w:val="20"/>
                <w:szCs w:val="20"/>
              </w:rPr>
              <w:t>2024.3.28</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22</w:t>
            </w:r>
          </w:p>
        </w:tc>
        <w:tc>
          <w:tcPr>
            <w:tcW w:w="1994" w:type="dxa"/>
            <w:vAlign w:val="center"/>
          </w:tcPr>
          <w:p w:rsidR="00BD1CDF" w:rsidRDefault="00BD1CDF" w:rsidP="00BD1CDF">
            <w:pPr>
              <w:jc w:val="center"/>
              <w:rPr>
                <w:rFonts w:ascii="宋体" w:hAnsi="宋体" w:cs="宋体"/>
                <w:sz w:val="20"/>
                <w:szCs w:val="20"/>
              </w:rPr>
            </w:pPr>
            <w:r>
              <w:rPr>
                <w:rFonts w:hint="eastAsia"/>
                <w:sz w:val="20"/>
                <w:szCs w:val="20"/>
              </w:rPr>
              <w:t>常州新奥燃气工程有限公司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67</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sz w:val="20"/>
                <w:szCs w:val="20"/>
              </w:rPr>
            </w:pPr>
            <w:r>
              <w:rPr>
                <w:rFonts w:hint="eastAsia"/>
                <w:sz w:val="20"/>
                <w:szCs w:val="20"/>
              </w:rPr>
              <w:t>2024.3.28</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23</w:t>
            </w:r>
          </w:p>
        </w:tc>
        <w:tc>
          <w:tcPr>
            <w:tcW w:w="1994" w:type="dxa"/>
            <w:vAlign w:val="center"/>
          </w:tcPr>
          <w:p w:rsidR="00BD1CDF" w:rsidRDefault="00BD1CDF" w:rsidP="00BD1CDF">
            <w:pPr>
              <w:jc w:val="center"/>
              <w:rPr>
                <w:rFonts w:ascii="宋体" w:hAnsi="宋体" w:cs="宋体"/>
                <w:color w:val="000000"/>
                <w:sz w:val="20"/>
                <w:szCs w:val="20"/>
              </w:rPr>
            </w:pPr>
            <w:proofErr w:type="gramStart"/>
            <w:r>
              <w:rPr>
                <w:rFonts w:hint="eastAsia"/>
                <w:color w:val="000000"/>
                <w:sz w:val="20"/>
                <w:szCs w:val="20"/>
              </w:rPr>
              <w:t>梵</w:t>
            </w:r>
            <w:proofErr w:type="gramEnd"/>
            <w:r>
              <w:rPr>
                <w:rFonts w:hint="eastAsia"/>
                <w:color w:val="000000"/>
                <w:sz w:val="20"/>
                <w:szCs w:val="20"/>
              </w:rPr>
              <w:t>康医药（江苏）有限公司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68</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2024.3.29</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BD1CDF" w:rsidRPr="00695E7C" w:rsidTr="00E041E4">
        <w:trPr>
          <w:trHeight w:val="567"/>
          <w:jc w:val="center"/>
        </w:trPr>
        <w:tc>
          <w:tcPr>
            <w:tcW w:w="714" w:type="dxa"/>
            <w:vAlign w:val="center"/>
          </w:tcPr>
          <w:p w:rsidR="00BD1CDF" w:rsidRDefault="00BD1CDF" w:rsidP="00BD1CDF">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24</w:t>
            </w:r>
          </w:p>
        </w:tc>
        <w:tc>
          <w:tcPr>
            <w:tcW w:w="1994"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常州威克医疗器械有限公司</w:t>
            </w:r>
          </w:p>
        </w:tc>
        <w:tc>
          <w:tcPr>
            <w:tcW w:w="1687"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69</w:t>
            </w:r>
            <w:r>
              <w:rPr>
                <w:rFonts w:hint="eastAsia"/>
                <w:color w:val="000000"/>
                <w:sz w:val="20"/>
                <w:szCs w:val="20"/>
              </w:rPr>
              <w:t>号</w:t>
            </w:r>
          </w:p>
        </w:tc>
        <w:tc>
          <w:tcPr>
            <w:tcW w:w="1445" w:type="dxa"/>
            <w:vAlign w:val="center"/>
          </w:tcPr>
          <w:p w:rsidR="00BD1CDF" w:rsidRDefault="00BD1CDF" w:rsidP="00BD1CDF">
            <w:pPr>
              <w:jc w:val="center"/>
              <w:rPr>
                <w:rFonts w:ascii="宋体" w:hAnsi="宋体" w:cs="宋体"/>
                <w:color w:val="000000"/>
                <w:sz w:val="20"/>
                <w:szCs w:val="20"/>
              </w:rPr>
            </w:pPr>
            <w:r>
              <w:rPr>
                <w:rFonts w:hint="eastAsia"/>
                <w:color w:val="000000"/>
                <w:sz w:val="20"/>
                <w:szCs w:val="20"/>
              </w:rPr>
              <w:t>2024.3.29</w:t>
            </w:r>
          </w:p>
        </w:tc>
        <w:tc>
          <w:tcPr>
            <w:tcW w:w="1574"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BD1CDF" w:rsidRPr="00695E7C" w:rsidRDefault="00BD1CDF" w:rsidP="00BD1CDF">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bl>
    <w:p w:rsidR="005B2089" w:rsidRDefault="005B2089" w:rsidP="005B2089">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rsidR="005B2089" w:rsidRPr="00015DE3" w:rsidRDefault="005B2089" w:rsidP="005B2089">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EF4D42" w:rsidRPr="005B2089" w:rsidRDefault="00EF4D42"/>
    <w:sectPr w:rsidR="00EF4D42" w:rsidRPr="005B2089" w:rsidSect="00EF4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92A" w:rsidRDefault="009C792A" w:rsidP="005B2089">
      <w:r>
        <w:separator/>
      </w:r>
    </w:p>
  </w:endnote>
  <w:endnote w:type="continuationSeparator" w:id="0">
    <w:p w:rsidR="009C792A" w:rsidRDefault="009C792A" w:rsidP="005B2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92A" w:rsidRDefault="009C792A" w:rsidP="005B2089">
      <w:r>
        <w:separator/>
      </w:r>
    </w:p>
  </w:footnote>
  <w:footnote w:type="continuationSeparator" w:id="0">
    <w:p w:rsidR="009C792A" w:rsidRDefault="009C792A" w:rsidP="005B2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7719A"/>
    <w:multiLevelType w:val="multilevel"/>
    <w:tmpl w:val="43C77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089"/>
    <w:rsid w:val="000B3AE3"/>
    <w:rsid w:val="0014783E"/>
    <w:rsid w:val="001515C3"/>
    <w:rsid w:val="00203B96"/>
    <w:rsid w:val="00217840"/>
    <w:rsid w:val="0022412F"/>
    <w:rsid w:val="00263407"/>
    <w:rsid w:val="002B41C3"/>
    <w:rsid w:val="002B7110"/>
    <w:rsid w:val="002C6836"/>
    <w:rsid w:val="002E3CC6"/>
    <w:rsid w:val="003A1449"/>
    <w:rsid w:val="003C5637"/>
    <w:rsid w:val="003C7F18"/>
    <w:rsid w:val="004C78AC"/>
    <w:rsid w:val="00501992"/>
    <w:rsid w:val="00516177"/>
    <w:rsid w:val="005530E1"/>
    <w:rsid w:val="005A054C"/>
    <w:rsid w:val="005B2089"/>
    <w:rsid w:val="005D6933"/>
    <w:rsid w:val="00622A86"/>
    <w:rsid w:val="00647265"/>
    <w:rsid w:val="00671081"/>
    <w:rsid w:val="006D7678"/>
    <w:rsid w:val="00723C0F"/>
    <w:rsid w:val="007301D7"/>
    <w:rsid w:val="00833E9E"/>
    <w:rsid w:val="00885ACB"/>
    <w:rsid w:val="008B07ED"/>
    <w:rsid w:val="009436DA"/>
    <w:rsid w:val="00954056"/>
    <w:rsid w:val="009C792A"/>
    <w:rsid w:val="009E5437"/>
    <w:rsid w:val="00BD1CDF"/>
    <w:rsid w:val="00C24DE0"/>
    <w:rsid w:val="00C60E24"/>
    <w:rsid w:val="00CC5C31"/>
    <w:rsid w:val="00CD1424"/>
    <w:rsid w:val="00CF0409"/>
    <w:rsid w:val="00E02E3E"/>
    <w:rsid w:val="00E23BA8"/>
    <w:rsid w:val="00E467F0"/>
    <w:rsid w:val="00E56E39"/>
    <w:rsid w:val="00EF4D42"/>
    <w:rsid w:val="00F42843"/>
    <w:rsid w:val="00F73123"/>
    <w:rsid w:val="00FA4096"/>
    <w:rsid w:val="00FC4D6F"/>
    <w:rsid w:val="00FE1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089"/>
    <w:rPr>
      <w:sz w:val="18"/>
      <w:szCs w:val="18"/>
    </w:rPr>
  </w:style>
  <w:style w:type="paragraph" w:styleId="a4">
    <w:name w:val="footer"/>
    <w:basedOn w:val="a"/>
    <w:link w:val="Char0"/>
    <w:uiPriority w:val="99"/>
    <w:semiHidden/>
    <w:unhideWhenUsed/>
    <w:rsid w:val="005B2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2089"/>
    <w:rPr>
      <w:sz w:val="18"/>
      <w:szCs w:val="18"/>
    </w:rPr>
  </w:style>
  <w:style w:type="paragraph" w:styleId="a5">
    <w:name w:val="Normal (Web)"/>
    <w:basedOn w:val="a"/>
    <w:rsid w:val="005B208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229596">
      <w:bodyDiv w:val="1"/>
      <w:marLeft w:val="0"/>
      <w:marRight w:val="0"/>
      <w:marTop w:val="0"/>
      <w:marBottom w:val="0"/>
      <w:divBdr>
        <w:top w:val="none" w:sz="0" w:space="0" w:color="auto"/>
        <w:left w:val="none" w:sz="0" w:space="0" w:color="auto"/>
        <w:bottom w:val="none" w:sz="0" w:space="0" w:color="auto"/>
        <w:right w:val="none" w:sz="0" w:space="0" w:color="auto"/>
      </w:divBdr>
    </w:div>
    <w:div w:id="222523413">
      <w:bodyDiv w:val="1"/>
      <w:marLeft w:val="0"/>
      <w:marRight w:val="0"/>
      <w:marTop w:val="0"/>
      <w:marBottom w:val="0"/>
      <w:divBdr>
        <w:top w:val="none" w:sz="0" w:space="0" w:color="auto"/>
        <w:left w:val="none" w:sz="0" w:space="0" w:color="auto"/>
        <w:bottom w:val="none" w:sz="0" w:space="0" w:color="auto"/>
        <w:right w:val="none" w:sz="0" w:space="0" w:color="auto"/>
      </w:divBdr>
    </w:div>
    <w:div w:id="302934168">
      <w:bodyDiv w:val="1"/>
      <w:marLeft w:val="0"/>
      <w:marRight w:val="0"/>
      <w:marTop w:val="0"/>
      <w:marBottom w:val="0"/>
      <w:divBdr>
        <w:top w:val="none" w:sz="0" w:space="0" w:color="auto"/>
        <w:left w:val="none" w:sz="0" w:space="0" w:color="auto"/>
        <w:bottom w:val="none" w:sz="0" w:space="0" w:color="auto"/>
        <w:right w:val="none" w:sz="0" w:space="0" w:color="auto"/>
      </w:divBdr>
    </w:div>
    <w:div w:id="419763659">
      <w:bodyDiv w:val="1"/>
      <w:marLeft w:val="0"/>
      <w:marRight w:val="0"/>
      <w:marTop w:val="0"/>
      <w:marBottom w:val="0"/>
      <w:divBdr>
        <w:top w:val="none" w:sz="0" w:space="0" w:color="auto"/>
        <w:left w:val="none" w:sz="0" w:space="0" w:color="auto"/>
        <w:bottom w:val="none" w:sz="0" w:space="0" w:color="auto"/>
        <w:right w:val="none" w:sz="0" w:space="0" w:color="auto"/>
      </w:divBdr>
    </w:div>
    <w:div w:id="622463311">
      <w:bodyDiv w:val="1"/>
      <w:marLeft w:val="0"/>
      <w:marRight w:val="0"/>
      <w:marTop w:val="0"/>
      <w:marBottom w:val="0"/>
      <w:divBdr>
        <w:top w:val="none" w:sz="0" w:space="0" w:color="auto"/>
        <w:left w:val="none" w:sz="0" w:space="0" w:color="auto"/>
        <w:bottom w:val="none" w:sz="0" w:space="0" w:color="auto"/>
        <w:right w:val="none" w:sz="0" w:space="0" w:color="auto"/>
      </w:divBdr>
    </w:div>
    <w:div w:id="963802895">
      <w:bodyDiv w:val="1"/>
      <w:marLeft w:val="0"/>
      <w:marRight w:val="0"/>
      <w:marTop w:val="0"/>
      <w:marBottom w:val="0"/>
      <w:divBdr>
        <w:top w:val="none" w:sz="0" w:space="0" w:color="auto"/>
        <w:left w:val="none" w:sz="0" w:space="0" w:color="auto"/>
        <w:bottom w:val="none" w:sz="0" w:space="0" w:color="auto"/>
        <w:right w:val="none" w:sz="0" w:space="0" w:color="auto"/>
      </w:divBdr>
    </w:div>
    <w:div w:id="981541677">
      <w:bodyDiv w:val="1"/>
      <w:marLeft w:val="0"/>
      <w:marRight w:val="0"/>
      <w:marTop w:val="0"/>
      <w:marBottom w:val="0"/>
      <w:divBdr>
        <w:top w:val="none" w:sz="0" w:space="0" w:color="auto"/>
        <w:left w:val="none" w:sz="0" w:space="0" w:color="auto"/>
        <w:bottom w:val="none" w:sz="0" w:space="0" w:color="auto"/>
        <w:right w:val="none" w:sz="0" w:space="0" w:color="auto"/>
      </w:divBdr>
    </w:div>
    <w:div w:id="1203523025">
      <w:bodyDiv w:val="1"/>
      <w:marLeft w:val="0"/>
      <w:marRight w:val="0"/>
      <w:marTop w:val="0"/>
      <w:marBottom w:val="0"/>
      <w:divBdr>
        <w:top w:val="none" w:sz="0" w:space="0" w:color="auto"/>
        <w:left w:val="none" w:sz="0" w:space="0" w:color="auto"/>
        <w:bottom w:val="none" w:sz="0" w:space="0" w:color="auto"/>
        <w:right w:val="none" w:sz="0" w:space="0" w:color="auto"/>
      </w:divBdr>
    </w:div>
    <w:div w:id="1254318632">
      <w:bodyDiv w:val="1"/>
      <w:marLeft w:val="0"/>
      <w:marRight w:val="0"/>
      <w:marTop w:val="0"/>
      <w:marBottom w:val="0"/>
      <w:divBdr>
        <w:top w:val="none" w:sz="0" w:space="0" w:color="auto"/>
        <w:left w:val="none" w:sz="0" w:space="0" w:color="auto"/>
        <w:bottom w:val="none" w:sz="0" w:space="0" w:color="auto"/>
        <w:right w:val="none" w:sz="0" w:space="0" w:color="auto"/>
      </w:divBdr>
    </w:div>
    <w:div w:id="1295981597">
      <w:bodyDiv w:val="1"/>
      <w:marLeft w:val="0"/>
      <w:marRight w:val="0"/>
      <w:marTop w:val="0"/>
      <w:marBottom w:val="0"/>
      <w:divBdr>
        <w:top w:val="none" w:sz="0" w:space="0" w:color="auto"/>
        <w:left w:val="none" w:sz="0" w:space="0" w:color="auto"/>
        <w:bottom w:val="none" w:sz="0" w:space="0" w:color="auto"/>
        <w:right w:val="none" w:sz="0" w:space="0" w:color="auto"/>
      </w:divBdr>
    </w:div>
    <w:div w:id="1341816738">
      <w:bodyDiv w:val="1"/>
      <w:marLeft w:val="0"/>
      <w:marRight w:val="0"/>
      <w:marTop w:val="0"/>
      <w:marBottom w:val="0"/>
      <w:divBdr>
        <w:top w:val="none" w:sz="0" w:space="0" w:color="auto"/>
        <w:left w:val="none" w:sz="0" w:space="0" w:color="auto"/>
        <w:bottom w:val="none" w:sz="0" w:space="0" w:color="auto"/>
        <w:right w:val="none" w:sz="0" w:space="0" w:color="auto"/>
      </w:divBdr>
    </w:div>
    <w:div w:id="1396666456">
      <w:bodyDiv w:val="1"/>
      <w:marLeft w:val="0"/>
      <w:marRight w:val="0"/>
      <w:marTop w:val="0"/>
      <w:marBottom w:val="0"/>
      <w:divBdr>
        <w:top w:val="none" w:sz="0" w:space="0" w:color="auto"/>
        <w:left w:val="none" w:sz="0" w:space="0" w:color="auto"/>
        <w:bottom w:val="none" w:sz="0" w:space="0" w:color="auto"/>
        <w:right w:val="none" w:sz="0" w:space="0" w:color="auto"/>
      </w:divBdr>
    </w:div>
    <w:div w:id="1624456376">
      <w:bodyDiv w:val="1"/>
      <w:marLeft w:val="0"/>
      <w:marRight w:val="0"/>
      <w:marTop w:val="0"/>
      <w:marBottom w:val="0"/>
      <w:divBdr>
        <w:top w:val="none" w:sz="0" w:space="0" w:color="auto"/>
        <w:left w:val="none" w:sz="0" w:space="0" w:color="auto"/>
        <w:bottom w:val="none" w:sz="0" w:space="0" w:color="auto"/>
        <w:right w:val="none" w:sz="0" w:space="0" w:color="auto"/>
      </w:divBdr>
    </w:div>
    <w:div w:id="1643459133">
      <w:bodyDiv w:val="1"/>
      <w:marLeft w:val="0"/>
      <w:marRight w:val="0"/>
      <w:marTop w:val="0"/>
      <w:marBottom w:val="0"/>
      <w:divBdr>
        <w:top w:val="none" w:sz="0" w:space="0" w:color="auto"/>
        <w:left w:val="none" w:sz="0" w:space="0" w:color="auto"/>
        <w:bottom w:val="none" w:sz="0" w:space="0" w:color="auto"/>
        <w:right w:val="none" w:sz="0" w:space="0" w:color="auto"/>
      </w:divBdr>
    </w:div>
    <w:div w:id="1853521234">
      <w:bodyDiv w:val="1"/>
      <w:marLeft w:val="0"/>
      <w:marRight w:val="0"/>
      <w:marTop w:val="0"/>
      <w:marBottom w:val="0"/>
      <w:divBdr>
        <w:top w:val="none" w:sz="0" w:space="0" w:color="auto"/>
        <w:left w:val="none" w:sz="0" w:space="0" w:color="auto"/>
        <w:bottom w:val="none" w:sz="0" w:space="0" w:color="auto"/>
        <w:right w:val="none" w:sz="0" w:space="0" w:color="auto"/>
      </w:divBdr>
    </w:div>
    <w:div w:id="1877037015">
      <w:bodyDiv w:val="1"/>
      <w:marLeft w:val="0"/>
      <w:marRight w:val="0"/>
      <w:marTop w:val="0"/>
      <w:marBottom w:val="0"/>
      <w:divBdr>
        <w:top w:val="none" w:sz="0" w:space="0" w:color="auto"/>
        <w:left w:val="none" w:sz="0" w:space="0" w:color="auto"/>
        <w:bottom w:val="none" w:sz="0" w:space="0" w:color="auto"/>
        <w:right w:val="none" w:sz="0" w:space="0" w:color="auto"/>
      </w:divBdr>
    </w:div>
    <w:div w:id="1957368276">
      <w:bodyDiv w:val="1"/>
      <w:marLeft w:val="0"/>
      <w:marRight w:val="0"/>
      <w:marTop w:val="0"/>
      <w:marBottom w:val="0"/>
      <w:divBdr>
        <w:top w:val="none" w:sz="0" w:space="0" w:color="auto"/>
        <w:left w:val="none" w:sz="0" w:space="0" w:color="auto"/>
        <w:bottom w:val="none" w:sz="0" w:space="0" w:color="auto"/>
        <w:right w:val="none" w:sz="0" w:space="0" w:color="auto"/>
      </w:divBdr>
    </w:div>
    <w:div w:id="21427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1568</Characters>
  <Application>Microsoft Office Word</Application>
  <DocSecurity>0</DocSecurity>
  <Lines>13</Lines>
  <Paragraphs>3</Paragraphs>
  <ScaleCrop>false</ScaleCrop>
  <Company>china</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2024-04-01T08:07:00Z</dcterms:created>
  <dcterms:modified xsi:type="dcterms:W3CDTF">2024-04-01T08:07:00Z</dcterms:modified>
</cp:coreProperties>
</file>