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</w:pP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21"/>
        </w:rPr>
      </w:pP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武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拟征告〔20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24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〕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23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根据《中华人民共和国土地管理法》第四十五条的规定，本次征收土地目的为</w:t>
      </w:r>
      <w:r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FangSong" w:hAnsi="FangSong" w:eastAsia="FangSong" w:cs="FangSong"/>
          <w:sz w:val="30"/>
          <w:szCs w:val="30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本次拟征收土地</w:t>
      </w:r>
      <w:r>
        <w:rPr>
          <w:rFonts w:hint="eastAsia" w:ascii="FangSong" w:hAnsi="FangSong" w:eastAsia="FangSong" w:cs="FangSong"/>
          <w:sz w:val="32"/>
          <w:u w:val="single"/>
        </w:rPr>
        <w:t>2</w:t>
      </w:r>
      <w:r>
        <w:rPr>
          <w:rFonts w:hint="eastAsia" w:ascii="FangSong" w:hAnsi="FangSong" w:eastAsia="FangSong" w:cs="FangSong"/>
          <w:sz w:val="32"/>
          <w:u w:val="single"/>
          <w:lang w:val="en-US" w:eastAsia="zh-CN"/>
        </w:rPr>
        <w:t>23056</w:t>
      </w:r>
      <w:r>
        <w:rPr>
          <w:rFonts w:hint="eastAsia" w:ascii="FangSong" w:hAnsi="FangSong" w:eastAsia="FangSong" w:cs="FangSong"/>
          <w:sz w:val="32"/>
        </w:rPr>
        <w:t>地块位于</w:t>
      </w:r>
      <w:r>
        <w:rPr>
          <w:rFonts w:hint="eastAsia" w:ascii="FangSong" w:hAnsi="FangSong" w:eastAsia="FangSong" w:cs="FangSong"/>
          <w:sz w:val="32"/>
          <w:lang w:val="en-US" w:eastAsia="zh-CN"/>
        </w:rPr>
        <w:t>武进区前黄镇</w:t>
      </w:r>
      <w:r>
        <w:rPr>
          <w:rFonts w:hint="eastAsia" w:ascii="FangSong" w:hAnsi="FangSong" w:eastAsia="FangSong" w:cs="FangSong"/>
          <w:sz w:val="32"/>
        </w:rPr>
        <w:t>范围内。</w:t>
      </w:r>
      <w:r>
        <w:rPr>
          <w:rFonts w:hint="eastAsia" w:ascii="FangSong" w:hAnsi="FangSong" w:eastAsia="FangSong" w:cs="FangSong"/>
          <w:sz w:val="32"/>
          <w:lang w:val="en-US" w:eastAsia="zh-CN"/>
        </w:rPr>
        <w:t>拟征收集体土地面积1.7154公顷（25.731亩），使用国有土地面积0.0164公顷（0.246亩），</w:t>
      </w:r>
      <w:r>
        <w:rPr>
          <w:rFonts w:hint="eastAsia" w:ascii="FangSong" w:hAnsi="FangSong" w:eastAsia="FangSong" w:cs="FangSong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本拟征收土地公告期限为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22</w:t>
      </w:r>
      <w:r>
        <w:rPr>
          <w:rFonts w:hint="eastAsia" w:ascii="FangSong" w:hAnsi="FangSong" w:eastAsia="FangSong" w:cs="FangSong"/>
          <w:sz w:val="32"/>
        </w:rPr>
        <w:t>日至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拟征收土地公告发布后，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联系电话：</w:t>
      </w:r>
      <w:r>
        <w:rPr>
          <w:rFonts w:hint="eastAsia" w:ascii="FangSong" w:hAnsi="FangSong" w:eastAsia="FangSong" w:cs="FangSong"/>
          <w:sz w:val="32"/>
          <w:lang w:val="en-US" w:eastAsia="zh-CN"/>
        </w:rPr>
        <w:t>0519-89606337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附图：拟征收土地位置示意图</w:t>
      </w:r>
    </w:p>
    <w:p>
      <w:pPr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8000" w:firstLineChars="25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FZXiaoBiaoSong-B05S" w:hAnsi="FZXiaoBiaoSong-B05S" w:eastAsia="FZXiaoBiaoSong-B05S" w:cs="FZXiaoBiaoSong-B05S"/>
          <w:spacing w:val="57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2024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22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2566533C"/>
    <w:rsid w:val="017C265D"/>
    <w:rsid w:val="05BD5509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B1D6DBB"/>
    <w:rsid w:val="1E3F74C2"/>
    <w:rsid w:val="22821F7B"/>
    <w:rsid w:val="2566533C"/>
    <w:rsid w:val="2A903D32"/>
    <w:rsid w:val="2BA4047E"/>
    <w:rsid w:val="31AC3343"/>
    <w:rsid w:val="33633703"/>
    <w:rsid w:val="34D23635"/>
    <w:rsid w:val="39A673A1"/>
    <w:rsid w:val="440279B4"/>
    <w:rsid w:val="46017F2D"/>
    <w:rsid w:val="46C21A59"/>
    <w:rsid w:val="49CD76D0"/>
    <w:rsid w:val="4A8073C0"/>
    <w:rsid w:val="4CC46551"/>
    <w:rsid w:val="4E80565E"/>
    <w:rsid w:val="4EF86C24"/>
    <w:rsid w:val="4F5819BC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75F3022"/>
    <w:rsid w:val="79674B9C"/>
    <w:rsid w:val="7B8C0E3D"/>
    <w:rsid w:val="7CCD4CCD"/>
    <w:rsid w:val="7CED53B8"/>
    <w:rsid w:val="7EE04BBC"/>
    <w:rsid w:val="7E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4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2024-01-23T07:29:32Z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FB24A333F5B14E9DADD43FB6DDB30EE4_13</vt:lpwstr>
  </property>
</Properties>
</file>