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pacing w:after="156" w:afterLines="50" w:line="570" w:lineRule="exact"/>
        <w:jc w:val="center"/>
        <w:rPr>
          <w:rFonts w:hint="eastAsia"/>
          <w:b/>
          <w:spacing w:val="-12"/>
          <w:sz w:val="36"/>
          <w:szCs w:val="36"/>
        </w:rPr>
      </w:pPr>
      <w:r>
        <w:rPr>
          <w:rFonts w:hint="eastAsia"/>
          <w:b/>
          <w:spacing w:val="-12"/>
          <w:sz w:val="36"/>
          <w:szCs w:val="36"/>
        </w:rPr>
        <w:t>2023年武进区科技创新发展专项资金（2022年度区工程技术研究中心绩效评估奖励）项目表</w:t>
      </w:r>
    </w:p>
    <w:p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单位：万元</w:t>
      </w:r>
    </w:p>
    <w:tbl>
      <w:tblPr>
        <w:tblStyle w:val="4"/>
        <w:tblW w:w="142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651"/>
        <w:gridCol w:w="4149"/>
        <w:gridCol w:w="1440"/>
        <w:gridCol w:w="1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奖励</w:t>
            </w:r>
            <w:r>
              <w:rPr>
                <w:b/>
                <w:kern w:val="0"/>
                <w:sz w:val="28"/>
                <w:szCs w:val="28"/>
              </w:rPr>
              <w:t>经费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区域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常州市武进区充电电动工具工程技术研究中心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江苏金鼎电器有限公司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湟里镇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常州市武进区道路机动车辆光源工程技术研究中心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常州光明灯泡有限公司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牛塘镇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常州市武进区钢混结构逆流冷却塔工程技术研究中心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江苏双辉环境科技有限公司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常州市武进区高效节能电动工具工程技术研究中心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江苏华频电子科技有限公司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常州市武进区环保PVC新材料工程技术研究中心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常州佑佳新材料科技有限公司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常州市武进区智能家居工程技术研究中心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常州携手智能家居有限公司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常州市武进区空调电扇机工程技术研究中心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常州市永安电机厂有限公司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洛阳镇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常州市武进区连铸优特钢工程技术研究中心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常州东方特钢有限公司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湟里镇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常州市武进区水性防污涂料工程技术研究中心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江苏永阳新材料科技有限公司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湟里镇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常州市武进区智能物流输送工程技术研究中心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江苏勒捷特自控科技有限公司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牛塘镇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常州市武进区摩托车转向系统工程技术研究中心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常州市豪乐机械有限公司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湖塘镇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常州市武进区高温光热熔盐储能工程技术研究中心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江苏联储能源科技有限公司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常州市武进区超声刀工程技术研究中心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常州瑞捷生物科技有限公司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常州市武进区真空仪器装置工程技术研究中心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国成仪器（常州）有限公司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常州市武进区电力互联网工程技术研究中心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常州市科惠电力设备有限公司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常州市武进区传动输送机械工程技术研究中心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常州市传动输送机械有限公司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常州市武进区结构减振设备工程技术研究中心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江苏轩瑞减振设备股份有限公司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5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常州市武进区特种发电设备工程技术研究中心</w:t>
            </w:r>
          </w:p>
        </w:tc>
        <w:tc>
          <w:tcPr>
            <w:tcW w:w="414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109" w:rightChars="-52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伊蒙妮莎（常州）发电设备有限公司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高新区</w:t>
            </w:r>
          </w:p>
        </w:tc>
      </w:tr>
    </w:tbl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  <w:bookmarkStart w:id="0" w:name="_GoBack"/>
      <w:bookmarkEnd w:id="0"/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ascii="黑体" w:eastAsia="黑体"/>
          <w:bCs/>
          <w:color w:val="FF0000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467280D"/>
    <w:rsid w:val="1467280D"/>
    <w:rsid w:val="220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2024-01-09T06:01:00Z</dcterms:created>
  <dc:creator>国家宏观调控</dc:creator>
  <cp:lastModifiedBy>国家宏观调控</cp:lastModifiedBy>
  <dcterms:modified xsi:type="dcterms:W3CDTF">2024-01-09T06:03:14Z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C2D1C67EA28C438593298C55499ED05B_13</vt:lpwstr>
  </property>
</Properties>
</file>