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FF25E" w14:textId="69DAF14F" w:rsidR="0020216E" w:rsidRDefault="0020216E" w:rsidP="0020216E">
      <w:pPr>
        <w:widowControl/>
        <w:jc w:val="center"/>
        <w:rPr>
          <w:rFonts w:ascii="宋体" w:eastAsia="宋体" w:hAnsi="宋体" w:cs="宋体"/>
          <w:b/>
          <w:color w:val="000000"/>
          <w:kern w:val="0"/>
          <w:sz w:val="32"/>
          <w:szCs w:val="44"/>
        </w:rPr>
      </w:pPr>
      <w:bookmarkStart w:id="0" w:name="_Hlk93999323"/>
      <w:bookmarkEnd w:id="0"/>
      <w:r w:rsidRPr="0020216E">
        <w:rPr>
          <w:rFonts w:ascii="宋体" w:eastAsia="宋体" w:hAnsi="宋体" w:cs="宋体" w:hint="eastAsia"/>
          <w:b/>
          <w:color w:val="000000"/>
          <w:kern w:val="0"/>
          <w:sz w:val="32"/>
          <w:szCs w:val="44"/>
        </w:rPr>
        <w:t>常州市武进区</w:t>
      </w:r>
      <w:r w:rsidRPr="0020216E">
        <w:rPr>
          <w:rFonts w:ascii="宋体" w:eastAsia="宋体" w:hAnsi="宋体" w:cs="宋体"/>
          <w:b/>
          <w:color w:val="000000"/>
          <w:kern w:val="0"/>
          <w:sz w:val="32"/>
          <w:szCs w:val="44"/>
        </w:rPr>
        <w:t xml:space="preserve"> 202</w:t>
      </w:r>
      <w:r w:rsidR="00FC52B0">
        <w:rPr>
          <w:rFonts w:ascii="宋体" w:eastAsia="宋体" w:hAnsi="宋体" w:cs="宋体"/>
          <w:b/>
          <w:color w:val="000000"/>
          <w:kern w:val="0"/>
          <w:sz w:val="32"/>
          <w:szCs w:val="44"/>
        </w:rPr>
        <w:t>3</w:t>
      </w:r>
      <w:r w:rsidRPr="0020216E">
        <w:rPr>
          <w:rFonts w:ascii="宋体" w:eastAsia="宋体" w:hAnsi="宋体" w:cs="宋体"/>
          <w:b/>
          <w:color w:val="000000"/>
          <w:kern w:val="0"/>
          <w:sz w:val="32"/>
          <w:szCs w:val="44"/>
        </w:rPr>
        <w:t>-0</w:t>
      </w:r>
      <w:r w:rsidR="00011170">
        <w:rPr>
          <w:rFonts w:ascii="宋体" w:eastAsia="宋体" w:hAnsi="宋体" w:cs="宋体"/>
          <w:b/>
          <w:color w:val="000000"/>
          <w:kern w:val="0"/>
          <w:sz w:val="32"/>
          <w:szCs w:val="44"/>
        </w:rPr>
        <w:t>9</w:t>
      </w:r>
      <w:r w:rsidRPr="0020216E">
        <w:rPr>
          <w:rFonts w:ascii="宋体" w:eastAsia="宋体" w:hAnsi="宋体" w:cs="宋体"/>
          <w:b/>
          <w:color w:val="000000"/>
          <w:kern w:val="0"/>
          <w:sz w:val="32"/>
          <w:szCs w:val="44"/>
        </w:rPr>
        <w:t>号土地征收成片开发方案</w:t>
      </w:r>
    </w:p>
    <w:p w14:paraId="6B5C266F" w14:textId="77777777" w:rsidR="0078107D" w:rsidRPr="00AF5D13" w:rsidRDefault="0078107D" w:rsidP="0020216E">
      <w:pPr>
        <w:widowControl/>
        <w:spacing w:line="360" w:lineRule="auto"/>
        <w:ind w:firstLineChars="1200" w:firstLine="3373"/>
        <w:jc w:val="left"/>
        <w:rPr>
          <w:rFonts w:ascii="宋体" w:eastAsia="宋体" w:hAnsi="宋体" w:cs="宋体"/>
          <w:b/>
          <w:color w:val="000000"/>
          <w:kern w:val="0"/>
          <w:sz w:val="28"/>
          <w:szCs w:val="28"/>
        </w:rPr>
      </w:pPr>
      <w:r w:rsidRPr="00AF5D13">
        <w:rPr>
          <w:rFonts w:ascii="宋体" w:eastAsia="宋体" w:hAnsi="宋体" w:cs="宋体"/>
          <w:b/>
          <w:color w:val="000000"/>
          <w:kern w:val="0"/>
          <w:sz w:val="28"/>
          <w:szCs w:val="28"/>
        </w:rPr>
        <w:t>（征求意见稿）</w:t>
      </w:r>
    </w:p>
    <w:p w14:paraId="493B4ECF" w14:textId="4DBA2AC9" w:rsidR="00AF5D13" w:rsidRDefault="0078107D" w:rsidP="00547142">
      <w:pPr>
        <w:widowControl/>
        <w:spacing w:line="360" w:lineRule="auto"/>
        <w:ind w:firstLineChars="200" w:firstLine="600"/>
        <w:jc w:val="left"/>
        <w:rPr>
          <w:rFonts w:ascii="宋体" w:eastAsia="宋体" w:hAnsi="宋体" w:cs="宋体"/>
          <w:color w:val="000000"/>
          <w:kern w:val="0"/>
          <w:sz w:val="30"/>
          <w:szCs w:val="30"/>
        </w:rPr>
      </w:pPr>
      <w:r w:rsidRPr="0078107D">
        <w:rPr>
          <w:rFonts w:ascii="宋体" w:eastAsia="宋体" w:hAnsi="宋体" w:cs="宋体"/>
          <w:color w:val="000000"/>
          <w:kern w:val="0"/>
          <w:sz w:val="30"/>
          <w:szCs w:val="30"/>
        </w:rPr>
        <w:t>为满足城市发展用地需求，规范征地程序，保障被征地农民合法权益，根据《中华人民共和国土地管理法》（</w:t>
      </w:r>
      <w:r w:rsidRPr="0078107D">
        <w:rPr>
          <w:rFonts w:ascii="宋体" w:eastAsia="宋体" w:hAnsi="宋体" w:cs="Times New Roman"/>
          <w:color w:val="000000"/>
          <w:kern w:val="0"/>
          <w:sz w:val="30"/>
          <w:szCs w:val="30"/>
        </w:rPr>
        <w:t>2019</w:t>
      </w:r>
      <w:r w:rsidRPr="0078107D">
        <w:rPr>
          <w:rFonts w:ascii="宋体" w:eastAsia="宋体" w:hAnsi="宋体" w:cs="宋体"/>
          <w:color w:val="000000"/>
          <w:kern w:val="0"/>
          <w:sz w:val="30"/>
          <w:szCs w:val="30"/>
        </w:rPr>
        <w:t>年）、《土地征收成片开发标准》、《江苏省自然资源厅关于开展土地征收成片开发方案编制工作的通知》（</w:t>
      </w:r>
      <w:proofErr w:type="gramStart"/>
      <w:r w:rsidRPr="0078107D">
        <w:rPr>
          <w:rFonts w:ascii="宋体" w:eastAsia="宋体" w:hAnsi="宋体" w:cs="宋体"/>
          <w:color w:val="000000"/>
          <w:kern w:val="0"/>
          <w:sz w:val="30"/>
          <w:szCs w:val="30"/>
        </w:rPr>
        <w:t>苏自然资函</w:t>
      </w:r>
      <w:proofErr w:type="gramEnd"/>
      <w:r w:rsidRPr="0078107D">
        <w:rPr>
          <w:rFonts w:ascii="宋体" w:eastAsia="宋体" w:hAnsi="宋体" w:cs="宋体"/>
          <w:color w:val="000000"/>
          <w:kern w:val="0"/>
          <w:sz w:val="30"/>
          <w:szCs w:val="30"/>
        </w:rPr>
        <w:t>〔</w:t>
      </w:r>
      <w:r w:rsidRPr="0078107D">
        <w:rPr>
          <w:rFonts w:ascii="宋体" w:eastAsia="宋体" w:hAnsi="宋体" w:cs="Times New Roman"/>
          <w:color w:val="000000"/>
          <w:kern w:val="0"/>
          <w:sz w:val="30"/>
          <w:szCs w:val="30"/>
        </w:rPr>
        <w:t>2021</w:t>
      </w:r>
      <w:r w:rsidRPr="0078107D">
        <w:rPr>
          <w:rFonts w:ascii="宋体" w:eastAsia="宋体" w:hAnsi="宋体" w:cs="宋体"/>
          <w:color w:val="000000"/>
          <w:kern w:val="0"/>
          <w:sz w:val="30"/>
          <w:szCs w:val="30"/>
        </w:rPr>
        <w:t xml:space="preserve">〕 </w:t>
      </w:r>
      <w:r w:rsidRPr="0078107D">
        <w:rPr>
          <w:rFonts w:ascii="宋体" w:eastAsia="宋体" w:hAnsi="宋体" w:cs="Times New Roman"/>
          <w:color w:val="000000"/>
          <w:kern w:val="0"/>
          <w:sz w:val="30"/>
          <w:szCs w:val="30"/>
        </w:rPr>
        <w:t xml:space="preserve">15 </w:t>
      </w:r>
      <w:r w:rsidRPr="0078107D">
        <w:rPr>
          <w:rFonts w:ascii="宋体" w:eastAsia="宋体" w:hAnsi="宋体" w:cs="宋体"/>
          <w:color w:val="000000"/>
          <w:kern w:val="0"/>
          <w:sz w:val="30"/>
          <w:szCs w:val="30"/>
        </w:rPr>
        <w:t>号）、</w:t>
      </w:r>
      <w:r w:rsidR="00547142" w:rsidRPr="00547142">
        <w:rPr>
          <w:rFonts w:ascii="宋体" w:eastAsia="宋体" w:hAnsi="宋体" w:cs="宋体" w:hint="eastAsia"/>
          <w:color w:val="000000"/>
          <w:kern w:val="0"/>
          <w:sz w:val="30"/>
          <w:szCs w:val="30"/>
        </w:rPr>
        <w:t>《江苏省自然资源厅关于加快推进土地征收成片开发方案编制工作的通知》</w:t>
      </w:r>
      <w:r w:rsidR="00547142" w:rsidRPr="0078107D">
        <w:rPr>
          <w:rFonts w:ascii="宋体" w:eastAsia="宋体" w:hAnsi="宋体" w:cs="宋体"/>
          <w:color w:val="000000"/>
          <w:kern w:val="0"/>
          <w:sz w:val="30"/>
          <w:szCs w:val="30"/>
        </w:rPr>
        <w:t>（</w:t>
      </w:r>
      <w:proofErr w:type="gramStart"/>
      <w:r w:rsidR="00547142" w:rsidRPr="0078107D">
        <w:rPr>
          <w:rFonts w:ascii="宋体" w:eastAsia="宋体" w:hAnsi="宋体" w:cs="宋体"/>
          <w:color w:val="000000"/>
          <w:kern w:val="0"/>
          <w:sz w:val="30"/>
          <w:szCs w:val="30"/>
        </w:rPr>
        <w:t>苏自然资</w:t>
      </w:r>
      <w:r w:rsidR="00547142">
        <w:rPr>
          <w:rFonts w:ascii="宋体" w:eastAsia="宋体" w:hAnsi="宋体" w:cs="宋体" w:hint="eastAsia"/>
          <w:color w:val="000000"/>
          <w:kern w:val="0"/>
          <w:sz w:val="30"/>
          <w:szCs w:val="30"/>
        </w:rPr>
        <w:t>发</w:t>
      </w:r>
      <w:proofErr w:type="gramEnd"/>
      <w:r w:rsidR="00547142" w:rsidRPr="0078107D">
        <w:rPr>
          <w:rFonts w:ascii="宋体" w:eastAsia="宋体" w:hAnsi="宋体" w:cs="宋体"/>
          <w:color w:val="000000"/>
          <w:kern w:val="0"/>
          <w:sz w:val="30"/>
          <w:szCs w:val="30"/>
        </w:rPr>
        <w:t>〔</w:t>
      </w:r>
      <w:r w:rsidR="00547142" w:rsidRPr="0078107D">
        <w:rPr>
          <w:rFonts w:ascii="宋体" w:eastAsia="宋体" w:hAnsi="宋体" w:cs="Times New Roman"/>
          <w:color w:val="000000"/>
          <w:kern w:val="0"/>
          <w:sz w:val="30"/>
          <w:szCs w:val="30"/>
        </w:rPr>
        <w:t>2021</w:t>
      </w:r>
      <w:r w:rsidR="00547142" w:rsidRPr="0078107D">
        <w:rPr>
          <w:rFonts w:ascii="宋体" w:eastAsia="宋体" w:hAnsi="宋体" w:cs="宋体"/>
          <w:color w:val="000000"/>
          <w:kern w:val="0"/>
          <w:sz w:val="30"/>
          <w:szCs w:val="30"/>
        </w:rPr>
        <w:t xml:space="preserve">〕 </w:t>
      </w:r>
      <w:r w:rsidR="00547142">
        <w:rPr>
          <w:rFonts w:ascii="宋体" w:eastAsia="宋体" w:hAnsi="宋体" w:cs="Times New Roman"/>
          <w:color w:val="000000"/>
          <w:kern w:val="0"/>
          <w:sz w:val="30"/>
          <w:szCs w:val="30"/>
        </w:rPr>
        <w:t>138</w:t>
      </w:r>
      <w:r w:rsidR="00547142" w:rsidRPr="0078107D">
        <w:rPr>
          <w:rFonts w:ascii="宋体" w:eastAsia="宋体" w:hAnsi="宋体" w:cs="Times New Roman"/>
          <w:color w:val="000000"/>
          <w:kern w:val="0"/>
          <w:sz w:val="30"/>
          <w:szCs w:val="30"/>
        </w:rPr>
        <w:t xml:space="preserve"> </w:t>
      </w:r>
      <w:r w:rsidR="00547142" w:rsidRPr="0078107D">
        <w:rPr>
          <w:rFonts w:ascii="宋体" w:eastAsia="宋体" w:hAnsi="宋体" w:cs="宋体"/>
          <w:color w:val="000000"/>
          <w:kern w:val="0"/>
          <w:sz w:val="30"/>
          <w:szCs w:val="30"/>
        </w:rPr>
        <w:t>号）</w:t>
      </w:r>
      <w:r w:rsidR="00547142">
        <w:rPr>
          <w:rFonts w:ascii="宋体" w:eastAsia="宋体" w:hAnsi="宋体" w:cs="宋体" w:hint="eastAsia"/>
          <w:color w:val="000000"/>
          <w:kern w:val="0"/>
          <w:sz w:val="30"/>
          <w:szCs w:val="30"/>
        </w:rPr>
        <w:t>、</w:t>
      </w:r>
      <w:r w:rsidR="005C7AA4" w:rsidRPr="005C7AA4">
        <w:rPr>
          <w:rFonts w:ascii="宋体" w:eastAsia="宋体" w:hAnsi="宋体" w:cs="宋体"/>
          <w:color w:val="000000"/>
          <w:kern w:val="0"/>
          <w:sz w:val="30"/>
          <w:szCs w:val="30"/>
        </w:rPr>
        <w:t>《省政府关于印发江苏省被征地农民社会保障办法的通知》（苏政发〔2021〕87号）</w:t>
      </w:r>
      <w:r w:rsidRPr="0078107D">
        <w:rPr>
          <w:rFonts w:ascii="宋体" w:eastAsia="宋体" w:hAnsi="宋体" w:cs="宋体"/>
          <w:color w:val="000000"/>
          <w:kern w:val="0"/>
          <w:sz w:val="30"/>
          <w:szCs w:val="30"/>
        </w:rPr>
        <w:t>、《</w:t>
      </w:r>
      <w:r w:rsidR="00E35C50" w:rsidRPr="00E35C50">
        <w:rPr>
          <w:rFonts w:ascii="宋体" w:eastAsia="宋体" w:hAnsi="宋体" w:cs="宋体" w:hint="eastAsia"/>
          <w:color w:val="000000"/>
          <w:kern w:val="0"/>
          <w:sz w:val="30"/>
          <w:szCs w:val="30"/>
        </w:rPr>
        <w:t>常政发〔</w:t>
      </w:r>
      <w:r w:rsidR="00E35C50" w:rsidRPr="00E35C50">
        <w:rPr>
          <w:rFonts w:ascii="宋体" w:eastAsia="宋体" w:hAnsi="宋体" w:cs="宋体"/>
          <w:color w:val="000000"/>
          <w:kern w:val="0"/>
          <w:sz w:val="30"/>
          <w:szCs w:val="30"/>
        </w:rPr>
        <w:t>2020〕111号市政府关于公布常州市所辖各县（市、区）征地区片综合地价执行标准的通知</w:t>
      </w:r>
      <w:r w:rsidRPr="0078107D">
        <w:rPr>
          <w:rFonts w:ascii="宋体" w:eastAsia="宋体" w:hAnsi="宋体" w:cs="宋体"/>
          <w:color w:val="000000"/>
          <w:kern w:val="0"/>
          <w:sz w:val="30"/>
          <w:szCs w:val="30"/>
        </w:rPr>
        <w:t>》、《</w:t>
      </w:r>
      <w:r w:rsidR="00E35C50" w:rsidRPr="00E35C50">
        <w:rPr>
          <w:rFonts w:ascii="宋体" w:eastAsia="宋体" w:hAnsi="宋体" w:cs="宋体" w:hint="eastAsia"/>
          <w:color w:val="000000"/>
          <w:kern w:val="0"/>
          <w:sz w:val="30"/>
          <w:szCs w:val="30"/>
        </w:rPr>
        <w:t>常州市武进区人民政府关于公布武进区征地区片综合地价执行标准的通知（武政发</w:t>
      </w:r>
      <w:r w:rsidR="00E35C50" w:rsidRPr="00E35C50">
        <w:rPr>
          <w:rFonts w:ascii="宋体" w:eastAsia="宋体" w:hAnsi="宋体" w:cs="宋体"/>
          <w:color w:val="000000"/>
          <w:kern w:val="0"/>
          <w:sz w:val="30"/>
          <w:szCs w:val="30"/>
        </w:rPr>
        <w:t>[2020]78号）</w:t>
      </w:r>
      <w:r w:rsidRPr="0078107D">
        <w:rPr>
          <w:rFonts w:ascii="宋体" w:eastAsia="宋体" w:hAnsi="宋体" w:cs="宋体"/>
          <w:color w:val="000000"/>
          <w:kern w:val="0"/>
          <w:sz w:val="30"/>
          <w:szCs w:val="30"/>
        </w:rPr>
        <w:t>》等政策规定，</w:t>
      </w:r>
      <w:r w:rsidR="00E35C50">
        <w:rPr>
          <w:rFonts w:ascii="宋体" w:eastAsia="宋体" w:hAnsi="宋体" w:cs="宋体" w:hint="eastAsia"/>
          <w:color w:val="000000"/>
          <w:kern w:val="0"/>
          <w:sz w:val="30"/>
          <w:szCs w:val="30"/>
        </w:rPr>
        <w:t>常州</w:t>
      </w:r>
      <w:r w:rsidRPr="0078107D">
        <w:rPr>
          <w:rFonts w:ascii="宋体" w:eastAsia="宋体" w:hAnsi="宋体" w:cs="宋体"/>
          <w:color w:val="000000"/>
          <w:kern w:val="0"/>
          <w:sz w:val="30"/>
          <w:szCs w:val="30"/>
        </w:rPr>
        <w:t>市</w:t>
      </w:r>
      <w:r w:rsidR="00E35C50">
        <w:rPr>
          <w:rFonts w:ascii="宋体" w:eastAsia="宋体" w:hAnsi="宋体" w:cs="宋体" w:hint="eastAsia"/>
          <w:color w:val="000000"/>
          <w:kern w:val="0"/>
          <w:sz w:val="30"/>
          <w:szCs w:val="30"/>
        </w:rPr>
        <w:t>武进</w:t>
      </w:r>
      <w:r w:rsidRPr="0078107D">
        <w:rPr>
          <w:rFonts w:ascii="宋体" w:eastAsia="宋体" w:hAnsi="宋体" w:cs="宋体"/>
          <w:color w:val="000000"/>
          <w:kern w:val="0"/>
          <w:sz w:val="30"/>
          <w:szCs w:val="30"/>
        </w:rPr>
        <w:t>区人民政府组织编制了《</w:t>
      </w:r>
      <w:r w:rsidR="00547142" w:rsidRPr="00547142">
        <w:rPr>
          <w:rFonts w:ascii="宋体" w:eastAsia="宋体" w:hAnsi="宋体" w:cs="宋体" w:hint="eastAsia"/>
          <w:color w:val="000000"/>
          <w:kern w:val="0"/>
          <w:sz w:val="30"/>
          <w:szCs w:val="30"/>
        </w:rPr>
        <w:t>武进区</w:t>
      </w:r>
      <w:r w:rsidR="00547142" w:rsidRPr="00547142">
        <w:rPr>
          <w:rFonts w:ascii="宋体" w:eastAsia="宋体" w:hAnsi="宋体" w:cs="宋体"/>
          <w:color w:val="000000"/>
          <w:kern w:val="0"/>
          <w:sz w:val="30"/>
          <w:szCs w:val="30"/>
        </w:rPr>
        <w:t>202</w:t>
      </w:r>
      <w:r w:rsidR="00FC52B0">
        <w:rPr>
          <w:rFonts w:ascii="宋体" w:eastAsia="宋体" w:hAnsi="宋体" w:cs="宋体"/>
          <w:color w:val="000000"/>
          <w:kern w:val="0"/>
          <w:sz w:val="30"/>
          <w:szCs w:val="30"/>
        </w:rPr>
        <w:t>3</w:t>
      </w:r>
      <w:r w:rsidR="00547142" w:rsidRPr="00547142">
        <w:rPr>
          <w:rFonts w:ascii="宋体" w:eastAsia="宋体" w:hAnsi="宋体" w:cs="宋体"/>
          <w:color w:val="000000"/>
          <w:kern w:val="0"/>
          <w:sz w:val="30"/>
          <w:szCs w:val="30"/>
        </w:rPr>
        <w:t>-0</w:t>
      </w:r>
      <w:r w:rsidR="00011170">
        <w:rPr>
          <w:rFonts w:ascii="宋体" w:eastAsia="宋体" w:hAnsi="宋体" w:cs="宋体"/>
          <w:color w:val="000000"/>
          <w:kern w:val="0"/>
          <w:sz w:val="30"/>
          <w:szCs w:val="30"/>
        </w:rPr>
        <w:t>9</w:t>
      </w:r>
      <w:r w:rsidR="00547142" w:rsidRPr="00547142">
        <w:rPr>
          <w:rFonts w:ascii="宋体" w:eastAsia="宋体" w:hAnsi="宋体" w:cs="宋体"/>
          <w:color w:val="000000"/>
          <w:kern w:val="0"/>
          <w:sz w:val="30"/>
          <w:szCs w:val="30"/>
        </w:rPr>
        <w:t>号土地征收成片开发方案</w:t>
      </w:r>
      <w:r w:rsidR="00547142">
        <w:rPr>
          <w:rFonts w:ascii="宋体" w:eastAsia="宋体" w:hAnsi="宋体" w:cs="宋体"/>
          <w:color w:val="000000"/>
          <w:kern w:val="0"/>
          <w:sz w:val="30"/>
          <w:szCs w:val="30"/>
        </w:rPr>
        <w:t>》</w:t>
      </w:r>
      <w:r w:rsidRPr="0078107D">
        <w:rPr>
          <w:rFonts w:ascii="宋体" w:eastAsia="宋体" w:hAnsi="宋体" w:cs="宋体"/>
          <w:color w:val="000000"/>
          <w:kern w:val="0"/>
          <w:sz w:val="30"/>
          <w:szCs w:val="30"/>
        </w:rPr>
        <w:t>。</w:t>
      </w:r>
      <w:r w:rsidR="008D05D5" w:rsidRPr="008D05D5">
        <w:rPr>
          <w:rFonts w:ascii="宋体" w:eastAsia="宋体" w:hAnsi="宋体" w:cs="宋体" w:hint="eastAsia"/>
          <w:color w:val="000000"/>
          <w:kern w:val="0"/>
          <w:sz w:val="30"/>
          <w:szCs w:val="30"/>
        </w:rPr>
        <w:t>现公示如下：</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一、片区基本情况</w:t>
      </w:r>
    </w:p>
    <w:p w14:paraId="034B36FE" w14:textId="6D1564B8"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本方案主要</w:t>
      </w:r>
      <w:proofErr w:type="gramStart"/>
      <w:r w:rsidRPr="00AF5D13">
        <w:rPr>
          <w:rFonts w:ascii="宋体" w:eastAsia="宋体" w:hAnsi="宋体" w:cs="宋体"/>
          <w:color w:val="000000"/>
          <w:kern w:val="0"/>
          <w:sz w:val="30"/>
          <w:szCs w:val="30"/>
        </w:rPr>
        <w:t>涉及</w:t>
      </w:r>
      <w:r w:rsidR="00632A65">
        <w:rPr>
          <w:rFonts w:ascii="宋体" w:eastAsia="宋体" w:hAnsi="宋体" w:cs="宋体" w:hint="eastAsia"/>
          <w:color w:val="000000"/>
          <w:kern w:val="0"/>
          <w:sz w:val="30"/>
          <w:szCs w:val="30"/>
        </w:rPr>
        <w:t>雪堰</w:t>
      </w:r>
      <w:r w:rsidR="00F63EB1">
        <w:rPr>
          <w:rFonts w:ascii="宋体" w:eastAsia="宋体" w:hAnsi="宋体" w:cs="宋体" w:hint="eastAsia"/>
          <w:color w:val="000000"/>
          <w:kern w:val="0"/>
          <w:sz w:val="30"/>
          <w:szCs w:val="30"/>
        </w:rPr>
        <w:t>镇</w:t>
      </w:r>
      <w:proofErr w:type="gramEnd"/>
      <w:r w:rsidR="00006777" w:rsidRPr="00006777">
        <w:rPr>
          <w:rFonts w:ascii="宋体" w:eastAsia="宋体" w:hAnsi="宋体" w:cs="宋体" w:hint="eastAsia"/>
          <w:kern w:val="0"/>
          <w:sz w:val="30"/>
          <w:szCs w:val="30"/>
        </w:rPr>
        <w:t>，包括</w:t>
      </w:r>
      <w:r w:rsidR="00632A65">
        <w:rPr>
          <w:rFonts w:ascii="宋体" w:eastAsia="宋体" w:hAnsi="宋体" w:cs="宋体"/>
          <w:kern w:val="0"/>
          <w:sz w:val="30"/>
          <w:szCs w:val="30"/>
        </w:rPr>
        <w:t>1</w:t>
      </w:r>
      <w:r w:rsidR="00006777" w:rsidRPr="00006777">
        <w:rPr>
          <w:rFonts w:ascii="宋体" w:eastAsia="宋体" w:hAnsi="宋体" w:cs="宋体"/>
          <w:kern w:val="0"/>
          <w:sz w:val="30"/>
          <w:szCs w:val="30"/>
        </w:rPr>
        <w:t>个片区</w:t>
      </w:r>
      <w:r w:rsidRPr="00E1102F">
        <w:rPr>
          <w:rFonts w:ascii="宋体" w:eastAsia="宋体" w:hAnsi="宋体" w:cs="宋体"/>
          <w:kern w:val="0"/>
          <w:sz w:val="30"/>
          <w:szCs w:val="30"/>
        </w:rPr>
        <w:t>，开发片区范围总面积</w:t>
      </w:r>
      <w:r w:rsidR="00632A65">
        <w:rPr>
          <w:rFonts w:ascii="宋体" w:eastAsia="宋体" w:hAnsi="宋体" w:cs="宋体"/>
          <w:kern w:val="0"/>
          <w:sz w:val="30"/>
          <w:szCs w:val="30"/>
        </w:rPr>
        <w:t>4.2829</w:t>
      </w:r>
      <w:r w:rsidRPr="00E1102F">
        <w:rPr>
          <w:rFonts w:ascii="宋体" w:eastAsia="宋体" w:hAnsi="宋体" w:cs="宋体"/>
          <w:kern w:val="0"/>
          <w:sz w:val="30"/>
          <w:szCs w:val="30"/>
        </w:rPr>
        <w:t>公顷。</w:t>
      </w:r>
      <w:r w:rsidR="004B7EEF">
        <w:rPr>
          <w:rFonts w:ascii="Times New Roman" w:hAnsi="Times New Roman"/>
          <w:sz w:val="28"/>
          <w:szCs w:val="28"/>
        </w:rPr>
        <w:t>（成片开发范围</w:t>
      </w:r>
      <w:r w:rsidR="00E929CA">
        <w:rPr>
          <w:rFonts w:ascii="Times New Roman" w:hAnsi="Times New Roman" w:hint="eastAsia"/>
          <w:sz w:val="28"/>
          <w:szCs w:val="28"/>
        </w:rPr>
        <w:t>及面积</w:t>
      </w:r>
      <w:r w:rsidR="004B7EEF">
        <w:rPr>
          <w:rFonts w:ascii="Times New Roman" w:hAnsi="Times New Roman"/>
          <w:sz w:val="28"/>
          <w:szCs w:val="28"/>
        </w:rPr>
        <w:t>以最终批复为准）</w:t>
      </w: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二、成片开发的必要性</w:t>
      </w:r>
    </w:p>
    <w:p w14:paraId="77894EF0" w14:textId="77777777" w:rsidR="00AF5D13" w:rsidRDefault="004A30E0" w:rsidP="0078107D">
      <w:pPr>
        <w:widowControl/>
        <w:spacing w:line="360" w:lineRule="auto"/>
        <w:ind w:firstLineChars="200" w:firstLine="600"/>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rPr>
        <w:t>武进区</w:t>
      </w:r>
      <w:r w:rsidR="001A0400" w:rsidRPr="001A0400">
        <w:rPr>
          <w:rFonts w:ascii="宋体" w:eastAsia="宋体" w:hAnsi="宋体" w:cs="宋体" w:hint="eastAsia"/>
          <w:color w:val="000000"/>
          <w:kern w:val="0"/>
          <w:sz w:val="30"/>
          <w:szCs w:val="30"/>
        </w:rPr>
        <w:t>作为</w:t>
      </w:r>
      <w:r w:rsidR="008D05D5">
        <w:rPr>
          <w:rFonts w:ascii="宋体" w:eastAsia="宋体" w:hAnsi="宋体" w:cs="宋体" w:hint="eastAsia"/>
          <w:color w:val="000000"/>
          <w:kern w:val="0"/>
          <w:sz w:val="30"/>
          <w:szCs w:val="30"/>
        </w:rPr>
        <w:t>常州</w:t>
      </w:r>
      <w:r w:rsidR="001A0400" w:rsidRPr="001A0400">
        <w:rPr>
          <w:rFonts w:ascii="宋体" w:eastAsia="宋体" w:hAnsi="宋体" w:cs="宋体" w:hint="eastAsia"/>
          <w:color w:val="000000"/>
          <w:kern w:val="0"/>
          <w:sz w:val="30"/>
          <w:szCs w:val="30"/>
        </w:rPr>
        <w:t>都市圈</w:t>
      </w:r>
      <w:r w:rsidR="008D05D5">
        <w:rPr>
          <w:rFonts w:ascii="宋体" w:eastAsia="宋体" w:hAnsi="宋体" w:cs="宋体" w:hint="eastAsia"/>
          <w:color w:val="000000"/>
          <w:kern w:val="0"/>
          <w:sz w:val="30"/>
          <w:szCs w:val="30"/>
        </w:rPr>
        <w:t>南</w:t>
      </w:r>
      <w:r w:rsidR="001A0400" w:rsidRPr="001A0400">
        <w:rPr>
          <w:rFonts w:ascii="宋体" w:eastAsia="宋体" w:hAnsi="宋体" w:cs="宋体" w:hint="eastAsia"/>
          <w:color w:val="000000"/>
          <w:kern w:val="0"/>
          <w:sz w:val="30"/>
          <w:szCs w:val="30"/>
        </w:rPr>
        <w:t>部核心区，</w:t>
      </w:r>
      <w:r w:rsidRPr="004A30E0">
        <w:rPr>
          <w:rFonts w:ascii="宋体" w:eastAsia="宋体" w:hAnsi="宋体" w:cs="宋体" w:hint="eastAsia"/>
          <w:color w:val="000000"/>
          <w:kern w:val="0"/>
          <w:sz w:val="30"/>
          <w:szCs w:val="30"/>
        </w:rPr>
        <w:t>要积极抢抓长三角一体化、长江经济带、苏锡常都市圈等多重“风口”，充分发挥滨湖生态、智造集群、国际合作、科教创新、区位交通等独特优势</w:t>
      </w:r>
      <w:r w:rsidR="001A0400" w:rsidRPr="001A0400">
        <w:rPr>
          <w:rFonts w:ascii="宋体" w:eastAsia="宋体" w:hAnsi="宋体" w:cs="宋体" w:hint="eastAsia"/>
          <w:color w:val="000000"/>
          <w:kern w:val="0"/>
          <w:sz w:val="30"/>
          <w:szCs w:val="30"/>
        </w:rPr>
        <w:t>，</w:t>
      </w:r>
      <w:r w:rsidR="001A0400" w:rsidRPr="001A0400">
        <w:rPr>
          <w:rFonts w:ascii="宋体" w:eastAsia="宋体" w:hAnsi="宋体" w:cs="宋体" w:hint="eastAsia"/>
          <w:color w:val="000000"/>
          <w:kern w:val="0"/>
          <w:sz w:val="30"/>
          <w:szCs w:val="30"/>
        </w:rPr>
        <w:lastRenderedPageBreak/>
        <w:t>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w:t>
      </w:r>
      <w:r w:rsidR="00AE0C1D">
        <w:rPr>
          <w:rFonts w:ascii="宋体" w:eastAsia="宋体" w:hAnsi="宋体" w:cs="宋体" w:hint="eastAsia"/>
          <w:color w:val="000000"/>
          <w:kern w:val="0"/>
          <w:sz w:val="30"/>
          <w:szCs w:val="30"/>
        </w:rPr>
        <w:t>权</w:t>
      </w:r>
      <w:r w:rsidR="001A0400" w:rsidRPr="001A0400">
        <w:rPr>
          <w:rFonts w:ascii="宋体" w:eastAsia="宋体" w:hAnsi="宋体" w:cs="宋体" w:hint="eastAsia"/>
          <w:color w:val="000000"/>
          <w:kern w:val="0"/>
          <w:sz w:val="30"/>
          <w:szCs w:val="30"/>
        </w:rPr>
        <w:t>益为前提，以片区为整体功能单元开展剩余待开发改造地块的土地征收成片开发，切实</w:t>
      </w:r>
      <w:r w:rsidR="00AE0C1D">
        <w:rPr>
          <w:rFonts w:ascii="宋体" w:eastAsia="宋体" w:hAnsi="宋体" w:cs="宋体" w:hint="eastAsia"/>
          <w:color w:val="000000"/>
          <w:kern w:val="0"/>
          <w:sz w:val="30"/>
          <w:szCs w:val="30"/>
        </w:rPr>
        <w:t>发挥</w:t>
      </w:r>
      <w:r w:rsidR="001A0400" w:rsidRPr="001A0400">
        <w:rPr>
          <w:rFonts w:ascii="宋体" w:eastAsia="宋体" w:hAnsi="宋体" w:cs="宋体" w:hint="eastAsia"/>
          <w:color w:val="000000"/>
          <w:kern w:val="0"/>
          <w:sz w:val="30"/>
          <w:szCs w:val="30"/>
        </w:rPr>
        <w:t>土地资源高效配置的作用。最终落实国土空间规划发展目标，高效配置土地资源、提升城市功能，强化生态服务功能，推进经济社会的可持续发展。</w:t>
      </w:r>
      <w:r w:rsidR="0078107D" w:rsidRPr="0078107D">
        <w:rPr>
          <w:rFonts w:ascii="宋体" w:eastAsia="宋体" w:hAnsi="宋体" w:cs="宋体" w:hint="eastAsia"/>
          <w:color w:val="000000"/>
          <w:kern w:val="0"/>
          <w:sz w:val="30"/>
          <w:szCs w:val="30"/>
        </w:rPr>
        <w:br/>
      </w:r>
      <w:r w:rsidR="0078107D" w:rsidRPr="00AF5D13">
        <w:rPr>
          <w:rFonts w:ascii="黑体" w:eastAsia="黑体" w:hAnsi="黑体" w:cs="宋体"/>
          <w:color w:val="000000"/>
          <w:kern w:val="0"/>
          <w:sz w:val="30"/>
          <w:szCs w:val="30"/>
        </w:rPr>
        <w:t>三、实施计划</w:t>
      </w:r>
    </w:p>
    <w:p w14:paraId="69A654E2" w14:textId="0072005A"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成片开发范围内拟建设项目以</w:t>
      </w:r>
      <w:r w:rsidR="008D05D5" w:rsidRPr="00AF5D13">
        <w:rPr>
          <w:rFonts w:ascii="宋体" w:eastAsia="宋体" w:hAnsi="宋体" w:cs="宋体"/>
          <w:color w:val="000000"/>
          <w:kern w:val="0"/>
          <w:sz w:val="30"/>
          <w:szCs w:val="30"/>
        </w:rPr>
        <w:t>产业项目</w:t>
      </w:r>
      <w:r w:rsidRPr="00AF5D13">
        <w:rPr>
          <w:rFonts w:ascii="宋体" w:eastAsia="宋体" w:hAnsi="宋体" w:cs="宋体"/>
          <w:color w:val="000000"/>
          <w:kern w:val="0"/>
          <w:sz w:val="30"/>
          <w:szCs w:val="30"/>
        </w:rPr>
        <w:t>为主，配套建设基础设施项目，</w:t>
      </w:r>
      <w:r w:rsidR="001A0400">
        <w:rPr>
          <w:rFonts w:ascii="宋体" w:eastAsia="宋体" w:hAnsi="宋体" w:cs="宋体" w:hint="eastAsia"/>
          <w:color w:val="000000"/>
          <w:kern w:val="0"/>
          <w:sz w:val="30"/>
          <w:szCs w:val="30"/>
        </w:rPr>
        <w:t>大部分地块根据</w:t>
      </w:r>
      <w:r w:rsidR="00F0693D">
        <w:rPr>
          <w:rFonts w:ascii="宋体" w:eastAsia="宋体" w:hAnsi="宋体" w:cs="宋体" w:hint="eastAsia"/>
          <w:color w:val="000000"/>
          <w:kern w:val="0"/>
          <w:sz w:val="30"/>
          <w:szCs w:val="30"/>
        </w:rPr>
        <w:t>年度</w:t>
      </w:r>
      <w:r w:rsidR="001A0400">
        <w:rPr>
          <w:rFonts w:ascii="宋体" w:eastAsia="宋体" w:hAnsi="宋体" w:cs="宋体" w:hint="eastAsia"/>
          <w:color w:val="000000"/>
          <w:kern w:val="0"/>
          <w:sz w:val="30"/>
          <w:szCs w:val="30"/>
        </w:rPr>
        <w:t>实施方案</w:t>
      </w:r>
      <w:r w:rsidRPr="00AF5D13">
        <w:rPr>
          <w:rFonts w:ascii="宋体" w:eastAsia="宋体" w:hAnsi="宋体" w:cs="宋体"/>
          <w:color w:val="000000"/>
          <w:kern w:val="0"/>
          <w:sz w:val="30"/>
          <w:szCs w:val="30"/>
        </w:rPr>
        <w:t>在202</w:t>
      </w:r>
      <w:r w:rsidR="00C51918">
        <w:rPr>
          <w:rFonts w:ascii="宋体" w:eastAsia="宋体" w:hAnsi="宋体" w:cs="宋体"/>
          <w:color w:val="000000"/>
          <w:kern w:val="0"/>
          <w:sz w:val="30"/>
          <w:szCs w:val="30"/>
        </w:rPr>
        <w:t>4</w:t>
      </w:r>
      <w:r w:rsidRPr="00AF5D13">
        <w:rPr>
          <w:rFonts w:ascii="宋体" w:eastAsia="宋体" w:hAnsi="宋体" w:cs="宋体"/>
          <w:color w:val="000000"/>
          <w:kern w:val="0"/>
          <w:sz w:val="30"/>
          <w:szCs w:val="30"/>
        </w:rPr>
        <w:t>至202</w:t>
      </w:r>
      <w:r w:rsidR="00DD6DD4">
        <w:rPr>
          <w:rFonts w:ascii="宋体" w:eastAsia="宋体" w:hAnsi="宋体" w:cs="宋体"/>
          <w:color w:val="000000"/>
          <w:kern w:val="0"/>
          <w:sz w:val="30"/>
          <w:szCs w:val="30"/>
        </w:rPr>
        <w:t>8</w:t>
      </w:r>
      <w:r w:rsidRPr="00AF5D13">
        <w:rPr>
          <w:rFonts w:ascii="宋体" w:eastAsia="宋体" w:hAnsi="宋体" w:cs="宋体"/>
          <w:color w:val="000000"/>
          <w:kern w:val="0"/>
          <w:sz w:val="30"/>
          <w:szCs w:val="30"/>
        </w:rPr>
        <w:t>年分批次</w:t>
      </w:r>
      <w:r w:rsidR="001A0400">
        <w:rPr>
          <w:rFonts w:ascii="宋体" w:eastAsia="宋体" w:hAnsi="宋体" w:cs="宋体" w:hint="eastAsia"/>
          <w:color w:val="000000"/>
          <w:kern w:val="0"/>
          <w:sz w:val="30"/>
          <w:szCs w:val="30"/>
        </w:rPr>
        <w:t>完成</w:t>
      </w:r>
      <w:r w:rsidR="00F0693D">
        <w:rPr>
          <w:rFonts w:ascii="宋体" w:eastAsia="宋体" w:hAnsi="宋体" w:cs="宋体" w:hint="eastAsia"/>
          <w:color w:val="000000"/>
          <w:kern w:val="0"/>
          <w:sz w:val="30"/>
          <w:szCs w:val="30"/>
        </w:rPr>
        <w:t>土地征收和供地工作</w:t>
      </w:r>
      <w:r w:rsidRPr="00AF5D13">
        <w:rPr>
          <w:rFonts w:ascii="宋体" w:eastAsia="宋体" w:hAnsi="宋体" w:cs="宋体"/>
          <w:color w:val="000000"/>
          <w:kern w:val="0"/>
          <w:sz w:val="30"/>
          <w:szCs w:val="30"/>
        </w:rPr>
        <w:t>。</w:t>
      </w:r>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四、规划</w:t>
      </w:r>
      <w:r w:rsidR="004B7EEF">
        <w:rPr>
          <w:rFonts w:ascii="黑体" w:eastAsia="黑体" w:hAnsi="黑体" w:cs="宋体" w:hint="eastAsia"/>
          <w:color w:val="000000"/>
          <w:kern w:val="0"/>
          <w:sz w:val="30"/>
          <w:szCs w:val="30"/>
        </w:rPr>
        <w:t>符合</w:t>
      </w:r>
      <w:r w:rsidRPr="00AF5D13">
        <w:rPr>
          <w:rFonts w:ascii="黑体" w:eastAsia="黑体" w:hAnsi="黑体" w:cs="宋体"/>
          <w:color w:val="000000"/>
          <w:kern w:val="0"/>
          <w:sz w:val="30"/>
          <w:szCs w:val="30"/>
        </w:rPr>
        <w:t>情况</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国民经济和社会发展规划、年度计划</w:t>
      </w:r>
    </w:p>
    <w:p w14:paraId="2D135112" w14:textId="77777777" w:rsidR="00AF5D13" w:rsidRDefault="004B7EEF" w:rsidP="0078107D">
      <w:pPr>
        <w:widowControl/>
        <w:spacing w:line="360" w:lineRule="auto"/>
        <w:ind w:firstLineChars="200" w:firstLine="600"/>
        <w:jc w:val="left"/>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本方案符合</w:t>
      </w:r>
      <w:r>
        <w:rPr>
          <w:rFonts w:ascii="宋体" w:eastAsia="宋体" w:hAnsi="宋体" w:cs="宋体" w:hint="eastAsia"/>
          <w:color w:val="000000"/>
          <w:kern w:val="0"/>
          <w:sz w:val="30"/>
          <w:szCs w:val="30"/>
        </w:rPr>
        <w:t>武进区</w:t>
      </w:r>
      <w:r w:rsidRPr="004B7EEF">
        <w:rPr>
          <w:rFonts w:ascii="宋体" w:eastAsia="宋体" w:hAnsi="宋体" w:cs="宋体" w:hint="eastAsia"/>
          <w:color w:val="000000"/>
          <w:kern w:val="0"/>
          <w:sz w:val="30"/>
          <w:szCs w:val="30"/>
        </w:rPr>
        <w:t>现行国民经济和社会发展规划，拟定的年度实施计划和开发时序符合国民经济和社会发展年度计划。</w:t>
      </w:r>
      <w:r w:rsidR="0078107D" w:rsidRPr="0078107D">
        <w:rPr>
          <w:rFonts w:ascii="仿宋_GB2312" w:eastAsia="仿宋_GB2312" w:hAnsi="宋体" w:cs="宋体" w:hint="eastAsia"/>
          <w:color w:val="000000"/>
          <w:kern w:val="0"/>
          <w:sz w:val="36"/>
          <w:szCs w:val="36"/>
        </w:rPr>
        <w:br/>
      </w:r>
      <w:r w:rsidR="0078107D" w:rsidRPr="00AF5D13">
        <w:rPr>
          <w:rFonts w:ascii="宋体" w:eastAsia="宋体" w:hAnsi="宋体" w:cs="宋体"/>
          <w:color w:val="000000"/>
          <w:kern w:val="0"/>
          <w:sz w:val="30"/>
          <w:szCs w:val="30"/>
        </w:rPr>
        <w:t>（二） 符合国土空间规划情况</w:t>
      </w:r>
    </w:p>
    <w:p w14:paraId="5919F9C0" w14:textId="5E15012E"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本方案符合</w:t>
      </w:r>
      <w:r w:rsidR="00F0693D">
        <w:rPr>
          <w:rFonts w:ascii="宋体" w:eastAsia="宋体" w:hAnsi="宋体" w:cs="宋体" w:hint="eastAsia"/>
          <w:color w:val="000000"/>
          <w:kern w:val="0"/>
          <w:sz w:val="30"/>
          <w:szCs w:val="30"/>
        </w:rPr>
        <w:t>已批准</w:t>
      </w:r>
      <w:r w:rsidRPr="00AF5D13">
        <w:rPr>
          <w:rFonts w:ascii="宋体" w:eastAsia="宋体" w:hAnsi="宋体" w:cs="宋体"/>
          <w:color w:val="000000"/>
          <w:kern w:val="0"/>
          <w:sz w:val="30"/>
          <w:szCs w:val="30"/>
        </w:rPr>
        <w:t>的国土空间规划</w:t>
      </w:r>
      <w:r w:rsidR="00F0693D">
        <w:rPr>
          <w:rFonts w:ascii="宋体" w:eastAsia="宋体" w:hAnsi="宋体" w:cs="宋体" w:hint="eastAsia"/>
          <w:color w:val="000000"/>
          <w:kern w:val="0"/>
          <w:sz w:val="30"/>
          <w:szCs w:val="30"/>
        </w:rPr>
        <w:t>近期实施方案</w:t>
      </w:r>
      <w:r w:rsidR="009D3312">
        <w:rPr>
          <w:rFonts w:ascii="宋体" w:eastAsia="宋体" w:hAnsi="宋体" w:cs="宋体" w:hint="eastAsia"/>
          <w:color w:val="000000"/>
          <w:kern w:val="0"/>
          <w:sz w:val="30"/>
          <w:szCs w:val="30"/>
        </w:rPr>
        <w:t>和三区三线方案</w:t>
      </w:r>
      <w:r w:rsidRPr="00AF5D13">
        <w:rPr>
          <w:rFonts w:ascii="宋体" w:eastAsia="宋体" w:hAnsi="宋体" w:cs="宋体"/>
          <w:color w:val="000000"/>
          <w:kern w:val="0"/>
          <w:sz w:val="30"/>
          <w:szCs w:val="30"/>
        </w:rPr>
        <w:t>，成片开发范围均位于城镇开发边界的集中建设区，不涉</w:t>
      </w:r>
      <w:r w:rsidRPr="00AF5D13">
        <w:rPr>
          <w:rFonts w:ascii="宋体" w:eastAsia="宋体" w:hAnsi="宋体" w:cs="宋体"/>
          <w:color w:val="000000"/>
          <w:kern w:val="0"/>
          <w:sz w:val="30"/>
          <w:szCs w:val="30"/>
        </w:rPr>
        <w:lastRenderedPageBreak/>
        <w:t>及永久基本农田和生态保护红线。</w:t>
      </w:r>
      <w:r w:rsidRPr="0078107D">
        <w:rPr>
          <w:rFonts w:ascii="宋体" w:eastAsia="宋体" w:hAnsi="宋体" w:cs="宋体" w:hint="eastAsia"/>
          <w:color w:val="000000"/>
          <w:kern w:val="0"/>
          <w:sz w:val="30"/>
          <w:szCs w:val="30"/>
        </w:rPr>
        <w:br/>
      </w:r>
      <w:r w:rsidRPr="00AF5D13">
        <w:rPr>
          <w:rFonts w:ascii="宋体" w:eastAsia="宋体" w:hAnsi="宋体" w:cs="宋体"/>
          <w:color w:val="000000"/>
          <w:kern w:val="0"/>
          <w:sz w:val="30"/>
          <w:szCs w:val="30"/>
        </w:rPr>
        <w:t>（三） 公益性用地比例</w:t>
      </w:r>
    </w:p>
    <w:p w14:paraId="548F2F43" w14:textId="6CED76BD" w:rsidR="0078107D" w:rsidRPr="0078107D" w:rsidRDefault="0078107D" w:rsidP="0078107D">
      <w:pPr>
        <w:widowControl/>
        <w:spacing w:line="360" w:lineRule="auto"/>
        <w:ind w:firstLineChars="200" w:firstLine="600"/>
        <w:jc w:val="left"/>
        <w:rPr>
          <w:rFonts w:ascii="宋体" w:eastAsia="宋体" w:hAnsi="宋体" w:cs="宋体"/>
          <w:kern w:val="0"/>
          <w:sz w:val="24"/>
          <w:szCs w:val="24"/>
        </w:rPr>
      </w:pPr>
      <w:r w:rsidRPr="00F11A30">
        <w:rPr>
          <w:rFonts w:ascii="宋体" w:eastAsia="宋体" w:hAnsi="宋体" w:cs="宋体"/>
          <w:kern w:val="0"/>
          <w:sz w:val="30"/>
          <w:szCs w:val="30"/>
        </w:rPr>
        <w:t>根据用途分区和建设项目安排，开发片区规划建设用地总面积</w:t>
      </w:r>
      <w:r w:rsidR="00632A65">
        <w:rPr>
          <w:rFonts w:ascii="宋体" w:eastAsia="宋体" w:hAnsi="宋体" w:cs="宋体" w:hint="eastAsia"/>
          <w:kern w:val="0"/>
          <w:sz w:val="30"/>
          <w:szCs w:val="30"/>
        </w:rPr>
        <w:t>4</w:t>
      </w:r>
      <w:r w:rsidR="00632A65">
        <w:rPr>
          <w:rFonts w:ascii="宋体" w:eastAsia="宋体" w:hAnsi="宋体" w:cs="宋体"/>
          <w:kern w:val="0"/>
          <w:sz w:val="30"/>
          <w:szCs w:val="30"/>
        </w:rPr>
        <w:t>.2829</w:t>
      </w:r>
      <w:r w:rsidRPr="00F11A30">
        <w:rPr>
          <w:rFonts w:ascii="宋体" w:eastAsia="宋体" w:hAnsi="宋体" w:cs="宋体"/>
          <w:kern w:val="0"/>
          <w:sz w:val="30"/>
          <w:szCs w:val="30"/>
        </w:rPr>
        <w:t>公顷，其中</w:t>
      </w:r>
      <w:r w:rsidR="00F11A30" w:rsidRPr="00F11A30">
        <w:rPr>
          <w:rFonts w:ascii="宋体" w:eastAsia="宋体" w:hAnsi="宋体" w:cs="宋体" w:hint="eastAsia"/>
          <w:color w:val="000000"/>
          <w:kern w:val="0"/>
          <w:sz w:val="30"/>
          <w:szCs w:val="30"/>
        </w:rPr>
        <w:t>工业主导型片区</w:t>
      </w:r>
      <w:r w:rsidR="00F22EFE">
        <w:rPr>
          <w:rFonts w:ascii="宋体" w:eastAsia="宋体" w:hAnsi="宋体" w:cs="宋体"/>
          <w:color w:val="000000"/>
          <w:kern w:val="0"/>
          <w:sz w:val="30"/>
          <w:szCs w:val="30"/>
        </w:rPr>
        <w:t>公益性用地</w:t>
      </w:r>
      <w:r w:rsidR="00F11A30" w:rsidRPr="00F11A30">
        <w:rPr>
          <w:rFonts w:ascii="宋体" w:eastAsia="宋体" w:hAnsi="宋体" w:cs="宋体"/>
          <w:color w:val="000000"/>
          <w:kern w:val="0"/>
          <w:sz w:val="30"/>
          <w:szCs w:val="30"/>
        </w:rPr>
        <w:t>不低于 25%</w:t>
      </w:r>
      <w:r w:rsidRPr="00F11A30">
        <w:rPr>
          <w:rFonts w:ascii="宋体" w:eastAsia="宋体" w:hAnsi="宋体" w:cs="宋体"/>
          <w:color w:val="000000"/>
          <w:kern w:val="0"/>
          <w:sz w:val="30"/>
          <w:szCs w:val="30"/>
        </w:rPr>
        <w:t xml:space="preserve"> </w:t>
      </w:r>
      <w:r w:rsidR="00F11A30" w:rsidRPr="00F11A30">
        <w:rPr>
          <w:rFonts w:ascii="宋体" w:eastAsia="宋体" w:hAnsi="宋体" w:cs="宋体" w:hint="eastAsia"/>
          <w:color w:val="000000"/>
          <w:kern w:val="0"/>
          <w:sz w:val="30"/>
          <w:szCs w:val="30"/>
        </w:rPr>
        <w:t>，</w:t>
      </w:r>
      <w:r w:rsidRPr="00AF5D13">
        <w:rPr>
          <w:rFonts w:ascii="宋体" w:eastAsia="宋体" w:hAnsi="宋体" w:cs="宋体"/>
          <w:color w:val="000000"/>
          <w:kern w:val="0"/>
          <w:sz w:val="30"/>
          <w:szCs w:val="30"/>
        </w:rPr>
        <w:t>符合国家和省相关文件要求。详见表</w:t>
      </w:r>
      <w:r w:rsidR="00616CD2">
        <w:rPr>
          <w:rFonts w:ascii="宋体" w:eastAsia="宋体" w:hAnsi="宋体" w:cs="宋体" w:hint="eastAsia"/>
          <w:color w:val="000000"/>
          <w:kern w:val="0"/>
          <w:sz w:val="30"/>
          <w:szCs w:val="30"/>
        </w:rPr>
        <w:t>1</w:t>
      </w:r>
      <w:r w:rsidRPr="00AF5D13">
        <w:rPr>
          <w:rFonts w:ascii="宋体" w:eastAsia="宋体" w:hAnsi="宋体" w:cs="宋体"/>
          <w:color w:val="000000"/>
          <w:kern w:val="0"/>
          <w:sz w:val="30"/>
          <w:szCs w:val="30"/>
        </w:rPr>
        <w:t>。</w:t>
      </w:r>
      <w:bookmarkStart w:id="1" w:name="_GoBack"/>
      <w:bookmarkEnd w:id="1"/>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 xml:space="preserve">表 </w:t>
      </w:r>
      <w:r w:rsidR="00AF5D13">
        <w:rPr>
          <w:rFonts w:ascii="黑体" w:eastAsia="黑体" w:hAnsi="黑体" w:cs="宋体" w:hint="eastAsia"/>
          <w:color w:val="000000"/>
          <w:kern w:val="0"/>
          <w:sz w:val="30"/>
          <w:szCs w:val="30"/>
        </w:rPr>
        <w:t>1</w:t>
      </w:r>
      <w:r w:rsidRPr="00AF5D13">
        <w:rPr>
          <w:rFonts w:ascii="黑体" w:eastAsia="黑体" w:hAnsi="黑体" w:cs="宋体"/>
          <w:color w:val="000000"/>
          <w:kern w:val="0"/>
          <w:sz w:val="30"/>
          <w:szCs w:val="30"/>
        </w:rPr>
        <w:t xml:space="preserve"> 公益性用地情况表</w:t>
      </w:r>
      <w:r w:rsidRPr="0078107D">
        <w:rPr>
          <w:rFonts w:ascii="微软雅黑" w:eastAsia="微软雅黑" w:hAnsi="微软雅黑" w:cs="宋体" w:hint="eastAsia"/>
          <w:color w:val="000000"/>
          <w:kern w:val="0"/>
          <w:sz w:val="32"/>
          <w:szCs w:val="32"/>
        </w:rPr>
        <w:br/>
      </w:r>
      <w:r w:rsidRPr="0078107D">
        <w:rPr>
          <w:rFonts w:ascii="方正仿宋_GBK" w:eastAsia="方正仿宋_GBK" w:hAnsi="宋体" w:cs="宋体"/>
          <w:color w:val="000000"/>
          <w:kern w:val="0"/>
          <w:sz w:val="24"/>
          <w:szCs w:val="24"/>
        </w:rPr>
        <w:t>单位：公顷</w:t>
      </w:r>
    </w:p>
    <w:tbl>
      <w:tblPr>
        <w:tblW w:w="5000" w:type="pct"/>
        <w:jc w:val="center"/>
        <w:tblLook w:val="04A0" w:firstRow="1" w:lastRow="0" w:firstColumn="1" w:lastColumn="0" w:noHBand="0" w:noVBand="1"/>
      </w:tblPr>
      <w:tblGrid>
        <w:gridCol w:w="4955"/>
        <w:gridCol w:w="1217"/>
        <w:gridCol w:w="1176"/>
        <w:gridCol w:w="1174"/>
      </w:tblGrid>
      <w:tr w:rsidR="00006777" w:rsidRPr="00DC3E8E" w14:paraId="6AA665F5" w14:textId="77777777" w:rsidTr="00EC48C4">
        <w:trPr>
          <w:cantSplit/>
          <w:trHeight w:val="1010"/>
          <w:tblHeader/>
          <w:jc w:val="center"/>
        </w:trPr>
        <w:tc>
          <w:tcPr>
            <w:tcW w:w="2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88B6B"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片区</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7995C77"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规划建设用地总面积</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117D1DD8"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公益性建设用地面积</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7EEAE6E"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公益性用地比例</w:t>
            </w:r>
          </w:p>
        </w:tc>
      </w:tr>
      <w:tr w:rsidR="00AC5638" w:rsidRPr="00DC3E8E" w14:paraId="28D1F20A" w14:textId="77777777" w:rsidTr="00EC48C4">
        <w:trPr>
          <w:trHeight w:val="1010"/>
          <w:jc w:val="center"/>
        </w:trPr>
        <w:tc>
          <w:tcPr>
            <w:tcW w:w="2907" w:type="pct"/>
            <w:tcBorders>
              <w:top w:val="nil"/>
              <w:left w:val="single" w:sz="4" w:space="0" w:color="auto"/>
              <w:bottom w:val="single" w:sz="4" w:space="0" w:color="auto"/>
              <w:right w:val="single" w:sz="4" w:space="0" w:color="auto"/>
            </w:tcBorders>
            <w:shd w:val="clear" w:color="auto" w:fill="auto"/>
            <w:vAlign w:val="center"/>
            <w:hideMark/>
          </w:tcPr>
          <w:p w14:paraId="0CA26A75" w14:textId="6067B5D2" w:rsidR="00AC5638" w:rsidRPr="00DC3E8E" w:rsidRDefault="00632A65" w:rsidP="00AC5638">
            <w:pPr>
              <w:widowControl/>
              <w:jc w:val="center"/>
              <w:rPr>
                <w:rFonts w:ascii="Times New Roman" w:eastAsia="仿宋_GB2312" w:hAnsi="Times New Roman" w:cs="Times New Roman"/>
              </w:rPr>
            </w:pPr>
            <w:proofErr w:type="gramStart"/>
            <w:r w:rsidRPr="00632A65">
              <w:rPr>
                <w:rFonts w:ascii="仿宋_GB2312" w:eastAsia="仿宋_GB2312" w:hint="eastAsia"/>
                <w:color w:val="000000"/>
                <w:sz w:val="20"/>
                <w:szCs w:val="20"/>
              </w:rPr>
              <w:t>雪堰镇</w:t>
            </w:r>
            <w:proofErr w:type="gramEnd"/>
            <w:r w:rsidRPr="00632A65">
              <w:rPr>
                <w:rFonts w:ascii="仿宋_GB2312" w:eastAsia="仿宋_GB2312" w:hint="eastAsia"/>
                <w:color w:val="000000"/>
                <w:sz w:val="20"/>
                <w:szCs w:val="20"/>
              </w:rPr>
              <w:t>太湖大道</w:t>
            </w:r>
            <w:proofErr w:type="gramStart"/>
            <w:r w:rsidRPr="00632A65">
              <w:rPr>
                <w:rFonts w:ascii="仿宋_GB2312" w:eastAsia="仿宋_GB2312" w:hint="eastAsia"/>
                <w:color w:val="000000"/>
                <w:sz w:val="20"/>
                <w:szCs w:val="20"/>
              </w:rPr>
              <w:t>西侧周</w:t>
            </w:r>
            <w:proofErr w:type="gramEnd"/>
            <w:r w:rsidRPr="00632A65">
              <w:rPr>
                <w:rFonts w:ascii="仿宋_GB2312" w:eastAsia="仿宋_GB2312" w:hint="eastAsia"/>
                <w:color w:val="000000"/>
                <w:sz w:val="20"/>
                <w:szCs w:val="20"/>
              </w:rPr>
              <w:t>南路北侧工业片区</w:t>
            </w:r>
          </w:p>
        </w:tc>
        <w:tc>
          <w:tcPr>
            <w:tcW w:w="714" w:type="pct"/>
            <w:tcBorders>
              <w:top w:val="nil"/>
              <w:left w:val="nil"/>
              <w:bottom w:val="single" w:sz="4" w:space="0" w:color="auto"/>
              <w:right w:val="single" w:sz="4" w:space="0" w:color="auto"/>
            </w:tcBorders>
            <w:shd w:val="clear" w:color="auto" w:fill="auto"/>
            <w:vAlign w:val="center"/>
            <w:hideMark/>
          </w:tcPr>
          <w:p w14:paraId="4DDAC70C" w14:textId="118F6780" w:rsidR="00AC5638" w:rsidRPr="00DC3E8E" w:rsidRDefault="00632A65" w:rsidP="00AC5638">
            <w:pPr>
              <w:widowControl/>
              <w:jc w:val="center"/>
              <w:rPr>
                <w:rFonts w:ascii="Times New Roman" w:eastAsia="仿宋_GB2312" w:hAnsi="Times New Roman" w:cs="Times New Roman"/>
              </w:rPr>
            </w:pPr>
            <w:r>
              <w:rPr>
                <w:rFonts w:ascii="Times New Roman" w:hAnsi="Times New Roman" w:cs="Times New Roman"/>
                <w:color w:val="000000"/>
                <w:sz w:val="20"/>
                <w:szCs w:val="20"/>
              </w:rPr>
              <w:t>4.2829</w:t>
            </w:r>
          </w:p>
        </w:tc>
        <w:tc>
          <w:tcPr>
            <w:tcW w:w="690" w:type="pct"/>
            <w:tcBorders>
              <w:top w:val="nil"/>
              <w:left w:val="nil"/>
              <w:bottom w:val="single" w:sz="4" w:space="0" w:color="auto"/>
              <w:right w:val="single" w:sz="4" w:space="0" w:color="auto"/>
            </w:tcBorders>
            <w:shd w:val="clear" w:color="auto" w:fill="auto"/>
            <w:vAlign w:val="center"/>
            <w:hideMark/>
          </w:tcPr>
          <w:p w14:paraId="5D12E835" w14:textId="6FE8A5E2" w:rsidR="00AC5638" w:rsidRPr="00DC3E8E" w:rsidRDefault="00632A65" w:rsidP="00AC5638">
            <w:pPr>
              <w:widowControl/>
              <w:jc w:val="center"/>
              <w:rPr>
                <w:rFonts w:ascii="Times New Roman" w:eastAsia="仿宋_GB2312" w:hAnsi="Times New Roman" w:cs="Times New Roman"/>
              </w:rPr>
            </w:pPr>
            <w:r>
              <w:rPr>
                <w:rFonts w:ascii="Times New Roman" w:hAnsi="Times New Roman" w:cs="Times New Roman"/>
                <w:color w:val="000000"/>
                <w:sz w:val="20"/>
                <w:szCs w:val="20"/>
              </w:rPr>
              <w:t>1.0707</w:t>
            </w:r>
          </w:p>
        </w:tc>
        <w:tc>
          <w:tcPr>
            <w:tcW w:w="689" w:type="pct"/>
            <w:tcBorders>
              <w:top w:val="nil"/>
              <w:left w:val="nil"/>
              <w:bottom w:val="single" w:sz="4" w:space="0" w:color="auto"/>
              <w:right w:val="single" w:sz="4" w:space="0" w:color="auto"/>
            </w:tcBorders>
            <w:shd w:val="clear" w:color="auto" w:fill="auto"/>
            <w:vAlign w:val="center"/>
            <w:hideMark/>
          </w:tcPr>
          <w:p w14:paraId="396312B8" w14:textId="2CC891F9" w:rsidR="00AC5638" w:rsidRPr="00DC3E8E" w:rsidRDefault="00C51918" w:rsidP="00AC5638">
            <w:pPr>
              <w:widowControl/>
              <w:jc w:val="center"/>
              <w:rPr>
                <w:rFonts w:ascii="Times New Roman" w:eastAsia="仿宋_GB2312" w:hAnsi="Times New Roman" w:cs="Times New Roman"/>
              </w:rPr>
            </w:pPr>
            <w:r>
              <w:rPr>
                <w:rFonts w:ascii="Times New Roman" w:hAnsi="Times New Roman" w:cs="Times New Roman"/>
                <w:color w:val="000000"/>
                <w:sz w:val="20"/>
                <w:szCs w:val="20"/>
              </w:rPr>
              <w:t>25.00</w:t>
            </w:r>
            <w:r w:rsidR="00AC5638">
              <w:rPr>
                <w:rFonts w:ascii="Times New Roman" w:hAnsi="Times New Roman" w:cs="Times New Roman"/>
                <w:color w:val="000000"/>
                <w:sz w:val="20"/>
                <w:szCs w:val="20"/>
              </w:rPr>
              <w:t>%</w:t>
            </w:r>
          </w:p>
        </w:tc>
      </w:tr>
    </w:tbl>
    <w:p w14:paraId="1077A68C" w14:textId="77777777" w:rsidR="00D93B0E" w:rsidRDefault="0078107D" w:rsidP="00D93B0E">
      <w:pPr>
        <w:spacing w:line="360" w:lineRule="auto"/>
        <w:ind w:firstLineChars="200" w:firstLine="480"/>
        <w:rPr>
          <w:rFonts w:ascii="宋体" w:eastAsia="宋体" w:hAnsi="宋体" w:cs="宋体"/>
          <w:color w:val="000000"/>
          <w:kern w:val="0"/>
          <w:sz w:val="30"/>
          <w:szCs w:val="30"/>
        </w:rPr>
      </w:pP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五、效益评价</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经济效益</w:t>
      </w:r>
    </w:p>
    <w:p w14:paraId="593D0CAB"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土地成片开发将通过土地征收、划拨和市场手段将土地资源配置到各个土地使用者手中，为城市建设储备了后备力量与经济发展保障，为</w:t>
      </w:r>
      <w:r>
        <w:rPr>
          <w:rFonts w:ascii="宋体" w:eastAsia="宋体" w:hAnsi="宋体" w:cs="宋体" w:hint="eastAsia"/>
          <w:color w:val="000000"/>
          <w:kern w:val="0"/>
          <w:sz w:val="30"/>
          <w:szCs w:val="30"/>
        </w:rPr>
        <w:t>武进</w:t>
      </w:r>
      <w:r w:rsidRPr="004B7EEF">
        <w:rPr>
          <w:rFonts w:ascii="宋体" w:eastAsia="宋体" w:hAnsi="宋体" w:cs="宋体" w:hint="eastAsia"/>
          <w:color w:val="000000"/>
          <w:kern w:val="0"/>
          <w:sz w:val="30"/>
          <w:szCs w:val="30"/>
        </w:rPr>
        <w:t>经济的可持续发展、高质量发展与防范金融风险的能力提供坚实的后盾。</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（二） 社会效益</w:t>
      </w:r>
    </w:p>
    <w:p w14:paraId="161BE4B9"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w:t>
      </w:r>
      <w:r w:rsidRPr="004B7EEF">
        <w:rPr>
          <w:rFonts w:ascii="宋体" w:eastAsia="宋体" w:hAnsi="宋体" w:cs="宋体" w:hint="eastAsia"/>
          <w:color w:val="000000"/>
          <w:kern w:val="0"/>
          <w:sz w:val="30"/>
          <w:szCs w:val="30"/>
        </w:rPr>
        <w:lastRenderedPageBreak/>
        <w:t>地资源配置效率。</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（三） 生态效益</w:t>
      </w:r>
    </w:p>
    <w:p w14:paraId="47225690" w14:textId="77777777" w:rsidR="00D93B0E" w:rsidRDefault="0078107D" w:rsidP="00D93B0E">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成片开发范围内，规划生态绿化用地规模明显增加，将显著提高</w:t>
      </w:r>
      <w:r w:rsidR="00F0693D">
        <w:rPr>
          <w:rFonts w:ascii="宋体" w:eastAsia="宋体" w:hAnsi="宋体" w:cs="宋体" w:hint="eastAsia"/>
          <w:color w:val="000000"/>
          <w:kern w:val="0"/>
          <w:sz w:val="30"/>
          <w:szCs w:val="30"/>
        </w:rPr>
        <w:t>区域</w:t>
      </w:r>
      <w:r w:rsidRPr="00AF5D13">
        <w:rPr>
          <w:rFonts w:ascii="宋体" w:eastAsia="宋体" w:hAnsi="宋体" w:cs="宋体"/>
          <w:color w:val="000000"/>
          <w:kern w:val="0"/>
          <w:sz w:val="30"/>
          <w:szCs w:val="30"/>
        </w:rPr>
        <w:t>内生态环境质量，将有效恢复生态绿化功能，改变城市环境，在减少水域污染、保持水土，涵养水源、降低噪音等诸方面发挥显著作用，使项目区域生态环境实现良性循环，实现人与自然、经济发展与资源环境协调、可持续发展。</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六、</w:t>
      </w:r>
      <w:r w:rsidR="00F0693D" w:rsidRPr="00F0693D">
        <w:rPr>
          <w:rFonts w:ascii="黑体" w:eastAsia="黑体" w:hAnsi="黑体" w:cs="宋体" w:hint="eastAsia"/>
          <w:color w:val="000000"/>
          <w:kern w:val="0"/>
          <w:sz w:val="30"/>
          <w:szCs w:val="30"/>
        </w:rPr>
        <w:t>被征地农民和农村集体经济组织权益</w:t>
      </w:r>
      <w:r w:rsidR="00F0693D">
        <w:rPr>
          <w:rFonts w:ascii="黑体" w:eastAsia="黑体" w:hAnsi="黑体" w:cs="宋体" w:hint="eastAsia"/>
          <w:color w:val="000000"/>
          <w:kern w:val="0"/>
          <w:sz w:val="30"/>
          <w:szCs w:val="30"/>
        </w:rPr>
        <w:t>保障</w:t>
      </w:r>
    </w:p>
    <w:p w14:paraId="0B5FA57D" w14:textId="61CBBE5D" w:rsidR="008B01BF" w:rsidRDefault="0078107D" w:rsidP="003D6401">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为维护被征地农民和农村集体经济组织的合法权益，规范征地补偿程序，根据《中华人民共和国土地管理法》、</w:t>
      </w:r>
      <w:r w:rsidR="005C7AA4" w:rsidRPr="005C7AA4">
        <w:rPr>
          <w:rFonts w:ascii="宋体" w:eastAsia="宋体" w:hAnsi="宋体" w:cs="宋体"/>
          <w:color w:val="000000"/>
          <w:kern w:val="0"/>
          <w:sz w:val="30"/>
          <w:szCs w:val="30"/>
        </w:rPr>
        <w:t>《省政府关于印发江苏省被征地农民社会保障办法的通知》（苏政发〔2021〕87号）</w:t>
      </w:r>
      <w:r w:rsidRPr="00AF5D13">
        <w:rPr>
          <w:rFonts w:ascii="宋体" w:eastAsia="宋体" w:hAnsi="宋体" w:cs="宋体"/>
          <w:color w:val="000000"/>
          <w:kern w:val="0"/>
          <w:sz w:val="30"/>
          <w:szCs w:val="30"/>
        </w:rPr>
        <w:t>、</w:t>
      </w:r>
      <w:r w:rsidR="00AA720C" w:rsidRPr="0078107D">
        <w:rPr>
          <w:rFonts w:ascii="宋体" w:eastAsia="宋体" w:hAnsi="宋体" w:cs="宋体"/>
          <w:color w:val="000000"/>
          <w:kern w:val="0"/>
          <w:sz w:val="30"/>
          <w:szCs w:val="30"/>
        </w:rPr>
        <w:t>《</w:t>
      </w:r>
      <w:r w:rsidR="00AA720C" w:rsidRPr="00E35C50">
        <w:rPr>
          <w:rFonts w:ascii="宋体" w:eastAsia="宋体" w:hAnsi="宋体" w:cs="宋体" w:hint="eastAsia"/>
          <w:color w:val="000000"/>
          <w:kern w:val="0"/>
          <w:sz w:val="30"/>
          <w:szCs w:val="30"/>
        </w:rPr>
        <w:t>常政发〔</w:t>
      </w:r>
      <w:r w:rsidR="00AA720C" w:rsidRPr="00E35C50">
        <w:rPr>
          <w:rFonts w:ascii="宋体" w:eastAsia="宋体" w:hAnsi="宋体" w:cs="宋体"/>
          <w:color w:val="000000"/>
          <w:kern w:val="0"/>
          <w:sz w:val="30"/>
          <w:szCs w:val="30"/>
        </w:rPr>
        <w:t>2020〕111号市政府关于公布常州市所辖各县（市、区）征地区片综合地价执行标准的通知</w:t>
      </w:r>
      <w:r w:rsidR="00AA720C" w:rsidRPr="0078107D">
        <w:rPr>
          <w:rFonts w:ascii="宋体" w:eastAsia="宋体" w:hAnsi="宋体" w:cs="宋体"/>
          <w:color w:val="000000"/>
          <w:kern w:val="0"/>
          <w:sz w:val="30"/>
          <w:szCs w:val="30"/>
        </w:rPr>
        <w:t>》、《</w:t>
      </w:r>
      <w:r w:rsidR="00AA720C" w:rsidRPr="00E35C50">
        <w:rPr>
          <w:rFonts w:ascii="宋体" w:eastAsia="宋体" w:hAnsi="宋体" w:cs="宋体" w:hint="eastAsia"/>
          <w:color w:val="000000"/>
          <w:kern w:val="0"/>
          <w:sz w:val="30"/>
          <w:szCs w:val="30"/>
        </w:rPr>
        <w:t>常州市武进区人民政府关于公布武进区征地区片综合地价执行标准的通知（武政发</w:t>
      </w:r>
      <w:r w:rsidR="00AA720C" w:rsidRPr="00E35C50">
        <w:rPr>
          <w:rFonts w:ascii="宋体" w:eastAsia="宋体" w:hAnsi="宋体" w:cs="宋体"/>
          <w:color w:val="000000"/>
          <w:kern w:val="0"/>
          <w:sz w:val="30"/>
          <w:szCs w:val="30"/>
        </w:rPr>
        <w:t>[2020]78号）</w:t>
      </w:r>
      <w:r w:rsidR="00AA720C" w:rsidRPr="0078107D">
        <w:rPr>
          <w:rFonts w:ascii="宋体" w:eastAsia="宋体" w:hAnsi="宋体" w:cs="宋体"/>
          <w:color w:val="000000"/>
          <w:kern w:val="0"/>
          <w:sz w:val="30"/>
          <w:szCs w:val="30"/>
        </w:rPr>
        <w:t>》</w:t>
      </w:r>
      <w:r w:rsidRPr="00AF5D13">
        <w:rPr>
          <w:rFonts w:ascii="宋体" w:eastAsia="宋体" w:hAnsi="宋体" w:cs="宋体"/>
          <w:color w:val="000000"/>
          <w:kern w:val="0"/>
          <w:sz w:val="30"/>
          <w:szCs w:val="30"/>
        </w:rPr>
        <w:t>等文件开展工作。</w:t>
      </w:r>
    </w:p>
    <w:p w14:paraId="24E94BFB" w14:textId="0F1DCB6F" w:rsidR="00913E24" w:rsidRPr="00913E24" w:rsidRDefault="008B01BF" w:rsidP="00913E24">
      <w:pPr>
        <w:widowControl/>
        <w:jc w:val="left"/>
        <w:rPr>
          <w:rFonts w:ascii="宋体" w:eastAsia="宋体" w:hAnsi="宋体" w:cs="宋体"/>
          <w:color w:val="000000"/>
          <w:kern w:val="0"/>
          <w:sz w:val="30"/>
          <w:szCs w:val="30"/>
        </w:rPr>
      </w:pPr>
      <w:r>
        <w:rPr>
          <w:rFonts w:ascii="宋体" w:eastAsia="宋体" w:hAnsi="宋体" w:cs="宋体"/>
          <w:color w:val="000000"/>
          <w:kern w:val="0"/>
          <w:sz w:val="30"/>
          <w:szCs w:val="30"/>
        </w:rPr>
        <w:br w:type="page"/>
      </w:r>
    </w:p>
    <w:p w14:paraId="172F16C9" w14:textId="5152ED59" w:rsidR="000B72DF" w:rsidRDefault="000B72DF" w:rsidP="000B72DF">
      <w:pPr>
        <w:spacing w:line="360" w:lineRule="auto"/>
        <w:ind w:firstLineChars="200" w:firstLine="600"/>
        <w:rPr>
          <w:rFonts w:ascii="宋体" w:eastAsia="宋体" w:hAnsi="宋体"/>
          <w:sz w:val="30"/>
          <w:szCs w:val="30"/>
        </w:rPr>
      </w:pPr>
      <w:r>
        <w:rPr>
          <w:rFonts w:ascii="宋体" w:eastAsia="宋体" w:hAnsi="宋体"/>
          <w:sz w:val="30"/>
          <w:szCs w:val="30"/>
        </w:rPr>
        <w:lastRenderedPageBreak/>
        <w:t>1</w:t>
      </w:r>
      <w:r w:rsidRPr="00A843CC">
        <w:rPr>
          <w:rFonts w:ascii="宋体" w:eastAsia="宋体" w:hAnsi="宋体" w:hint="eastAsia"/>
          <w:sz w:val="30"/>
          <w:szCs w:val="30"/>
        </w:rPr>
        <w:t>、</w:t>
      </w:r>
      <w:proofErr w:type="gramStart"/>
      <w:r w:rsidR="00632A65" w:rsidRPr="00632A65">
        <w:rPr>
          <w:rFonts w:ascii="宋体" w:eastAsia="宋体" w:hAnsi="宋体" w:hint="eastAsia"/>
          <w:sz w:val="30"/>
          <w:szCs w:val="30"/>
        </w:rPr>
        <w:t>雪堰镇</w:t>
      </w:r>
      <w:proofErr w:type="gramEnd"/>
      <w:r w:rsidR="00632A65" w:rsidRPr="00632A65">
        <w:rPr>
          <w:rFonts w:ascii="宋体" w:eastAsia="宋体" w:hAnsi="宋体" w:hint="eastAsia"/>
          <w:sz w:val="30"/>
          <w:szCs w:val="30"/>
        </w:rPr>
        <w:t>太湖大道</w:t>
      </w:r>
      <w:proofErr w:type="gramStart"/>
      <w:r w:rsidR="00632A65" w:rsidRPr="00632A65">
        <w:rPr>
          <w:rFonts w:ascii="宋体" w:eastAsia="宋体" w:hAnsi="宋体" w:hint="eastAsia"/>
          <w:sz w:val="30"/>
          <w:szCs w:val="30"/>
        </w:rPr>
        <w:t>西侧周</w:t>
      </w:r>
      <w:proofErr w:type="gramEnd"/>
      <w:r w:rsidR="00632A65" w:rsidRPr="00632A65">
        <w:rPr>
          <w:rFonts w:ascii="宋体" w:eastAsia="宋体" w:hAnsi="宋体" w:hint="eastAsia"/>
          <w:sz w:val="30"/>
          <w:szCs w:val="30"/>
        </w:rPr>
        <w:t>南路北侧工业片区</w:t>
      </w:r>
    </w:p>
    <w:p w14:paraId="329EF523" w14:textId="32C1DE7F" w:rsidR="000B72DF" w:rsidRPr="000B72DF" w:rsidRDefault="00A2114C" w:rsidP="000B72DF">
      <w:pPr>
        <w:widowControl/>
        <w:ind w:firstLineChars="200" w:firstLine="600"/>
        <w:jc w:val="left"/>
        <w:rPr>
          <w:rFonts w:ascii="宋体" w:eastAsia="宋体" w:hAnsi="宋体"/>
          <w:sz w:val="30"/>
          <w:szCs w:val="30"/>
        </w:rPr>
      </w:pPr>
      <w:r w:rsidRPr="00A63E5F">
        <w:rPr>
          <w:rFonts w:ascii="宋体" w:eastAsia="宋体" w:hAnsi="宋体" w:hint="eastAsia"/>
          <w:noProof/>
          <w:sz w:val="30"/>
          <w:szCs w:val="30"/>
        </w:rPr>
        <w:drawing>
          <wp:anchor distT="0" distB="0" distL="114300" distR="114300" simplePos="0" relativeHeight="251715584" behindDoc="0" locked="0" layoutInCell="1" allowOverlap="1" wp14:anchorId="54912CF9" wp14:editId="38C019F2">
            <wp:simplePos x="0" y="0"/>
            <wp:positionH relativeFrom="margin">
              <wp:posOffset>15875</wp:posOffset>
            </wp:positionH>
            <wp:positionV relativeFrom="paragraph">
              <wp:posOffset>1278255</wp:posOffset>
            </wp:positionV>
            <wp:extent cx="5051425" cy="3572510"/>
            <wp:effectExtent l="0" t="0" r="0" b="889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51425" cy="357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72E" w:rsidRPr="00A63E5F">
        <w:rPr>
          <w:rFonts w:ascii="宋体" w:eastAsia="宋体" w:hAnsi="宋体"/>
          <w:noProof/>
          <w:sz w:val="30"/>
          <w:szCs w:val="30"/>
        </w:rPr>
        <w:drawing>
          <wp:anchor distT="0" distB="0" distL="114300" distR="114300" simplePos="0" relativeHeight="251714560" behindDoc="0" locked="0" layoutInCell="1" allowOverlap="1" wp14:anchorId="3672256A" wp14:editId="5D234ADD">
            <wp:simplePos x="0" y="0"/>
            <wp:positionH relativeFrom="margin">
              <wp:posOffset>5715</wp:posOffset>
            </wp:positionH>
            <wp:positionV relativeFrom="paragraph">
              <wp:posOffset>4753610</wp:posOffset>
            </wp:positionV>
            <wp:extent cx="5055235" cy="3575050"/>
            <wp:effectExtent l="0" t="0" r="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55235" cy="357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2DF" w:rsidRPr="002C004A">
        <w:rPr>
          <w:rFonts w:ascii="宋体" w:eastAsia="宋体" w:hAnsi="宋体" w:hint="eastAsia"/>
          <w:sz w:val="30"/>
          <w:szCs w:val="30"/>
        </w:rPr>
        <w:t>开发片区位于</w:t>
      </w:r>
      <w:proofErr w:type="gramStart"/>
      <w:r w:rsidR="000B72DF" w:rsidRPr="002C004A">
        <w:rPr>
          <w:rFonts w:ascii="宋体" w:eastAsia="宋体" w:hAnsi="宋体" w:hint="eastAsia"/>
          <w:sz w:val="30"/>
          <w:szCs w:val="30"/>
        </w:rPr>
        <w:t>武进区</w:t>
      </w:r>
      <w:r w:rsidR="00632A65">
        <w:rPr>
          <w:rFonts w:ascii="宋体" w:eastAsia="宋体" w:hAnsi="宋体" w:hint="eastAsia"/>
          <w:sz w:val="30"/>
          <w:szCs w:val="30"/>
        </w:rPr>
        <w:t>雪堰镇</w:t>
      </w:r>
      <w:proofErr w:type="gramEnd"/>
      <w:r w:rsidR="000B72DF" w:rsidRPr="002C004A">
        <w:rPr>
          <w:rFonts w:ascii="宋体" w:eastAsia="宋体" w:hAnsi="宋体" w:hint="eastAsia"/>
          <w:sz w:val="30"/>
          <w:szCs w:val="30"/>
        </w:rPr>
        <w:t>，土地面积</w:t>
      </w:r>
      <w:r w:rsidR="00632A65">
        <w:rPr>
          <w:rFonts w:ascii="宋体" w:eastAsia="宋体" w:hAnsi="宋体"/>
          <w:sz w:val="30"/>
          <w:szCs w:val="30"/>
        </w:rPr>
        <w:t>4.2829</w:t>
      </w:r>
      <w:r w:rsidR="000B72DF" w:rsidRPr="002C004A">
        <w:rPr>
          <w:rFonts w:ascii="宋体" w:eastAsia="宋体" w:hAnsi="宋体"/>
          <w:sz w:val="30"/>
          <w:szCs w:val="30"/>
        </w:rPr>
        <w:t>公顷，四至范围为</w:t>
      </w:r>
      <w:r w:rsidR="00AC5638" w:rsidRPr="00AC5638">
        <w:rPr>
          <w:rFonts w:ascii="宋体" w:eastAsia="宋体" w:hAnsi="宋体" w:hint="eastAsia"/>
          <w:sz w:val="30"/>
          <w:szCs w:val="30"/>
        </w:rPr>
        <w:t>东至</w:t>
      </w:r>
      <w:r w:rsidR="00632A65">
        <w:rPr>
          <w:rFonts w:ascii="宋体" w:eastAsia="宋体" w:hAnsi="宋体" w:hint="eastAsia"/>
          <w:sz w:val="30"/>
          <w:szCs w:val="30"/>
        </w:rPr>
        <w:t>太湖大道</w:t>
      </w:r>
      <w:r w:rsidR="00AC5638" w:rsidRPr="00AC5638">
        <w:rPr>
          <w:rFonts w:ascii="宋体" w:eastAsia="宋体" w:hAnsi="宋体" w:hint="eastAsia"/>
          <w:sz w:val="30"/>
          <w:szCs w:val="30"/>
        </w:rPr>
        <w:t>，南至</w:t>
      </w:r>
      <w:r w:rsidR="008B5CA6">
        <w:rPr>
          <w:rFonts w:ascii="宋体" w:eastAsia="宋体" w:hAnsi="宋体" w:hint="eastAsia"/>
          <w:sz w:val="30"/>
          <w:szCs w:val="30"/>
        </w:rPr>
        <w:t>诺丁精密公司</w:t>
      </w:r>
      <w:r w:rsidR="00AC5638" w:rsidRPr="00AC5638">
        <w:rPr>
          <w:rFonts w:ascii="宋体" w:eastAsia="宋体" w:hAnsi="宋体"/>
          <w:sz w:val="30"/>
          <w:szCs w:val="30"/>
        </w:rPr>
        <w:t>,西</w:t>
      </w:r>
      <w:proofErr w:type="gramStart"/>
      <w:r w:rsidR="00AC5638" w:rsidRPr="00AC5638">
        <w:rPr>
          <w:rFonts w:ascii="宋体" w:eastAsia="宋体" w:hAnsi="宋体"/>
          <w:sz w:val="30"/>
          <w:szCs w:val="30"/>
        </w:rPr>
        <w:t>至</w:t>
      </w:r>
      <w:r w:rsidR="008B5CA6">
        <w:rPr>
          <w:rFonts w:ascii="宋体" w:eastAsia="宋体" w:hAnsi="宋体" w:hint="eastAsia"/>
          <w:sz w:val="30"/>
          <w:szCs w:val="30"/>
        </w:rPr>
        <w:t>后蒲塘</w:t>
      </w:r>
      <w:proofErr w:type="gramEnd"/>
      <w:r w:rsidR="0026081B">
        <w:rPr>
          <w:rFonts w:ascii="宋体" w:eastAsia="宋体" w:hAnsi="宋体" w:hint="eastAsia"/>
          <w:sz w:val="30"/>
          <w:szCs w:val="30"/>
        </w:rPr>
        <w:t>村</w:t>
      </w:r>
      <w:r w:rsidR="00AC5638" w:rsidRPr="00AC5638">
        <w:rPr>
          <w:rFonts w:ascii="宋体" w:eastAsia="宋体" w:hAnsi="宋体"/>
          <w:sz w:val="30"/>
          <w:szCs w:val="30"/>
        </w:rPr>
        <w:t>，北至</w:t>
      </w:r>
      <w:r w:rsidR="00AE1F19">
        <w:rPr>
          <w:rFonts w:ascii="宋体" w:eastAsia="宋体" w:hAnsi="宋体" w:hint="eastAsia"/>
          <w:sz w:val="30"/>
          <w:szCs w:val="30"/>
        </w:rPr>
        <w:t>现状支路</w:t>
      </w:r>
      <w:r w:rsidR="000B72DF" w:rsidRPr="002C004A">
        <w:rPr>
          <w:rFonts w:ascii="宋体" w:eastAsia="宋体" w:hAnsi="宋体"/>
          <w:sz w:val="30"/>
          <w:szCs w:val="30"/>
        </w:rPr>
        <w:t>。</w:t>
      </w:r>
    </w:p>
    <w:sectPr w:rsidR="000B72DF" w:rsidRPr="000B72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D1843" w14:textId="77777777" w:rsidR="005F75F1" w:rsidRDefault="005F75F1" w:rsidP="008D6063">
      <w:r>
        <w:separator/>
      </w:r>
    </w:p>
  </w:endnote>
  <w:endnote w:type="continuationSeparator" w:id="0">
    <w:p w14:paraId="169EE6FC" w14:textId="77777777" w:rsidR="005F75F1" w:rsidRDefault="005F75F1" w:rsidP="008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fixed"/>
    <w:sig w:usb0="00000000"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B4877" w14:textId="77777777" w:rsidR="005F75F1" w:rsidRDefault="005F75F1" w:rsidP="008D6063">
      <w:r>
        <w:separator/>
      </w:r>
    </w:p>
  </w:footnote>
  <w:footnote w:type="continuationSeparator" w:id="0">
    <w:p w14:paraId="6CE679BD" w14:textId="77777777" w:rsidR="005F75F1" w:rsidRDefault="005F75F1" w:rsidP="008D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7D"/>
    <w:rsid w:val="000022A8"/>
    <w:rsid w:val="00004B09"/>
    <w:rsid w:val="00006777"/>
    <w:rsid w:val="00011170"/>
    <w:rsid w:val="00012B60"/>
    <w:rsid w:val="000162A3"/>
    <w:rsid w:val="0002112C"/>
    <w:rsid w:val="0002320A"/>
    <w:rsid w:val="000758A6"/>
    <w:rsid w:val="00091CBB"/>
    <w:rsid w:val="000B0D87"/>
    <w:rsid w:val="000B72DF"/>
    <w:rsid w:val="000E4308"/>
    <w:rsid w:val="001108B5"/>
    <w:rsid w:val="00112D16"/>
    <w:rsid w:val="00137B89"/>
    <w:rsid w:val="0014490A"/>
    <w:rsid w:val="00151FED"/>
    <w:rsid w:val="001643F9"/>
    <w:rsid w:val="00165CF6"/>
    <w:rsid w:val="001852A9"/>
    <w:rsid w:val="001A0400"/>
    <w:rsid w:val="001B4768"/>
    <w:rsid w:val="001C17AC"/>
    <w:rsid w:val="001C1C31"/>
    <w:rsid w:val="001C626B"/>
    <w:rsid w:val="001E5D32"/>
    <w:rsid w:val="0020216E"/>
    <w:rsid w:val="00213660"/>
    <w:rsid w:val="00221331"/>
    <w:rsid w:val="002336B7"/>
    <w:rsid w:val="00237366"/>
    <w:rsid w:val="0026081B"/>
    <w:rsid w:val="00261E06"/>
    <w:rsid w:val="00267B6A"/>
    <w:rsid w:val="002728BC"/>
    <w:rsid w:val="00283AD7"/>
    <w:rsid w:val="00283DA1"/>
    <w:rsid w:val="0028479E"/>
    <w:rsid w:val="002B4DE7"/>
    <w:rsid w:val="002C004A"/>
    <w:rsid w:val="002E62D8"/>
    <w:rsid w:val="002F3B30"/>
    <w:rsid w:val="002F7F26"/>
    <w:rsid w:val="00330E61"/>
    <w:rsid w:val="003315C3"/>
    <w:rsid w:val="003351EB"/>
    <w:rsid w:val="003442B8"/>
    <w:rsid w:val="00347CC0"/>
    <w:rsid w:val="003567E1"/>
    <w:rsid w:val="00365631"/>
    <w:rsid w:val="00366ED0"/>
    <w:rsid w:val="003831C2"/>
    <w:rsid w:val="003C1020"/>
    <w:rsid w:val="003C2F20"/>
    <w:rsid w:val="003D6401"/>
    <w:rsid w:val="003E3B3E"/>
    <w:rsid w:val="00400F31"/>
    <w:rsid w:val="00401E0B"/>
    <w:rsid w:val="00405EAA"/>
    <w:rsid w:val="004236D2"/>
    <w:rsid w:val="004251CD"/>
    <w:rsid w:val="004411B8"/>
    <w:rsid w:val="00456CAC"/>
    <w:rsid w:val="00462B6F"/>
    <w:rsid w:val="004A30E0"/>
    <w:rsid w:val="004B1F68"/>
    <w:rsid w:val="004B7EEF"/>
    <w:rsid w:val="005008F2"/>
    <w:rsid w:val="005013FE"/>
    <w:rsid w:val="005201C5"/>
    <w:rsid w:val="00522181"/>
    <w:rsid w:val="00533D8C"/>
    <w:rsid w:val="00547142"/>
    <w:rsid w:val="00547669"/>
    <w:rsid w:val="005631EB"/>
    <w:rsid w:val="00566527"/>
    <w:rsid w:val="00567D5B"/>
    <w:rsid w:val="00573FF6"/>
    <w:rsid w:val="00584572"/>
    <w:rsid w:val="005C7760"/>
    <w:rsid w:val="005C7AA4"/>
    <w:rsid w:val="005E1796"/>
    <w:rsid w:val="005E492E"/>
    <w:rsid w:val="005F75F1"/>
    <w:rsid w:val="005F7FA2"/>
    <w:rsid w:val="00606940"/>
    <w:rsid w:val="00616CD2"/>
    <w:rsid w:val="00632A65"/>
    <w:rsid w:val="0063579B"/>
    <w:rsid w:val="00666D58"/>
    <w:rsid w:val="0068489D"/>
    <w:rsid w:val="006B1F79"/>
    <w:rsid w:val="006B66A1"/>
    <w:rsid w:val="006C14BC"/>
    <w:rsid w:val="006D7396"/>
    <w:rsid w:val="006D7460"/>
    <w:rsid w:val="006E17A2"/>
    <w:rsid w:val="00703F5C"/>
    <w:rsid w:val="00711D39"/>
    <w:rsid w:val="00733FDE"/>
    <w:rsid w:val="00747131"/>
    <w:rsid w:val="00762DA2"/>
    <w:rsid w:val="00766424"/>
    <w:rsid w:val="00776033"/>
    <w:rsid w:val="0078107D"/>
    <w:rsid w:val="007A23FF"/>
    <w:rsid w:val="007C2DC0"/>
    <w:rsid w:val="007C60AB"/>
    <w:rsid w:val="007D1BFA"/>
    <w:rsid w:val="007F2CD6"/>
    <w:rsid w:val="007F3C47"/>
    <w:rsid w:val="00800838"/>
    <w:rsid w:val="00801C8D"/>
    <w:rsid w:val="00811484"/>
    <w:rsid w:val="00812B98"/>
    <w:rsid w:val="00817E69"/>
    <w:rsid w:val="00824E91"/>
    <w:rsid w:val="008675A1"/>
    <w:rsid w:val="00885F98"/>
    <w:rsid w:val="008A71E3"/>
    <w:rsid w:val="008B01BF"/>
    <w:rsid w:val="008B23C3"/>
    <w:rsid w:val="008B5CA6"/>
    <w:rsid w:val="008C64DF"/>
    <w:rsid w:val="008D05D5"/>
    <w:rsid w:val="008D41E4"/>
    <w:rsid w:val="008D6063"/>
    <w:rsid w:val="008F2BA3"/>
    <w:rsid w:val="0090083D"/>
    <w:rsid w:val="00913E24"/>
    <w:rsid w:val="00914783"/>
    <w:rsid w:val="00933BE6"/>
    <w:rsid w:val="00933CA8"/>
    <w:rsid w:val="009370C1"/>
    <w:rsid w:val="0094328E"/>
    <w:rsid w:val="009434D4"/>
    <w:rsid w:val="009948F1"/>
    <w:rsid w:val="009C65A8"/>
    <w:rsid w:val="009D3312"/>
    <w:rsid w:val="009D6BF2"/>
    <w:rsid w:val="00A2114C"/>
    <w:rsid w:val="00A40878"/>
    <w:rsid w:val="00A53491"/>
    <w:rsid w:val="00A63E5F"/>
    <w:rsid w:val="00A72992"/>
    <w:rsid w:val="00A8008A"/>
    <w:rsid w:val="00A85306"/>
    <w:rsid w:val="00AA720C"/>
    <w:rsid w:val="00AC5638"/>
    <w:rsid w:val="00AD01A9"/>
    <w:rsid w:val="00AD6352"/>
    <w:rsid w:val="00AE0C1D"/>
    <w:rsid w:val="00AE1F19"/>
    <w:rsid w:val="00AE59BC"/>
    <w:rsid w:val="00AF5D13"/>
    <w:rsid w:val="00B06A54"/>
    <w:rsid w:val="00B15478"/>
    <w:rsid w:val="00B3329F"/>
    <w:rsid w:val="00B3722E"/>
    <w:rsid w:val="00B4709F"/>
    <w:rsid w:val="00B51173"/>
    <w:rsid w:val="00B66D79"/>
    <w:rsid w:val="00B67084"/>
    <w:rsid w:val="00B7730F"/>
    <w:rsid w:val="00BA5A06"/>
    <w:rsid w:val="00BB072E"/>
    <w:rsid w:val="00BD28C3"/>
    <w:rsid w:val="00C00A72"/>
    <w:rsid w:val="00C00AEA"/>
    <w:rsid w:val="00C02049"/>
    <w:rsid w:val="00C21CFC"/>
    <w:rsid w:val="00C23516"/>
    <w:rsid w:val="00C51918"/>
    <w:rsid w:val="00C93CC4"/>
    <w:rsid w:val="00CA1973"/>
    <w:rsid w:val="00CC34EE"/>
    <w:rsid w:val="00D14D9F"/>
    <w:rsid w:val="00D2037A"/>
    <w:rsid w:val="00D37E76"/>
    <w:rsid w:val="00D45480"/>
    <w:rsid w:val="00D47DE1"/>
    <w:rsid w:val="00D6741B"/>
    <w:rsid w:val="00D80893"/>
    <w:rsid w:val="00D93B0E"/>
    <w:rsid w:val="00D93F25"/>
    <w:rsid w:val="00DA3F3E"/>
    <w:rsid w:val="00DB2EBA"/>
    <w:rsid w:val="00DB3219"/>
    <w:rsid w:val="00DB3653"/>
    <w:rsid w:val="00DB672D"/>
    <w:rsid w:val="00DC19DC"/>
    <w:rsid w:val="00DC2574"/>
    <w:rsid w:val="00DC7281"/>
    <w:rsid w:val="00DD4B92"/>
    <w:rsid w:val="00DD6DD4"/>
    <w:rsid w:val="00E047B7"/>
    <w:rsid w:val="00E1102F"/>
    <w:rsid w:val="00E12AA9"/>
    <w:rsid w:val="00E35C50"/>
    <w:rsid w:val="00E37AF9"/>
    <w:rsid w:val="00E42AFE"/>
    <w:rsid w:val="00E53FF9"/>
    <w:rsid w:val="00E929CA"/>
    <w:rsid w:val="00E96EFE"/>
    <w:rsid w:val="00EA6526"/>
    <w:rsid w:val="00EC72B7"/>
    <w:rsid w:val="00EC7E73"/>
    <w:rsid w:val="00EF3908"/>
    <w:rsid w:val="00EF62B7"/>
    <w:rsid w:val="00F0693D"/>
    <w:rsid w:val="00F10857"/>
    <w:rsid w:val="00F11A30"/>
    <w:rsid w:val="00F1796D"/>
    <w:rsid w:val="00F22D4E"/>
    <w:rsid w:val="00F22EFE"/>
    <w:rsid w:val="00F30CA0"/>
    <w:rsid w:val="00F57B56"/>
    <w:rsid w:val="00F63EB1"/>
    <w:rsid w:val="00F812A9"/>
    <w:rsid w:val="00FA0D87"/>
    <w:rsid w:val="00FB1FC1"/>
    <w:rsid w:val="00FC52B0"/>
    <w:rsid w:val="00FD40F1"/>
    <w:rsid w:val="00FE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473">
      <w:bodyDiv w:val="1"/>
      <w:marLeft w:val="0"/>
      <w:marRight w:val="0"/>
      <w:marTop w:val="0"/>
      <w:marBottom w:val="0"/>
      <w:divBdr>
        <w:top w:val="none" w:sz="0" w:space="0" w:color="auto"/>
        <w:left w:val="none" w:sz="0" w:space="0" w:color="auto"/>
        <w:bottom w:val="none" w:sz="0" w:space="0" w:color="auto"/>
        <w:right w:val="none" w:sz="0" w:space="0" w:color="auto"/>
      </w:divBdr>
    </w:div>
    <w:div w:id="1027944580">
      <w:bodyDiv w:val="1"/>
      <w:marLeft w:val="0"/>
      <w:marRight w:val="0"/>
      <w:marTop w:val="0"/>
      <w:marBottom w:val="0"/>
      <w:divBdr>
        <w:top w:val="none" w:sz="0" w:space="0" w:color="auto"/>
        <w:left w:val="none" w:sz="0" w:space="0" w:color="auto"/>
        <w:bottom w:val="none" w:sz="0" w:space="0" w:color="auto"/>
        <w:right w:val="none" w:sz="0" w:space="0" w:color="auto"/>
      </w:divBdr>
    </w:div>
    <w:div w:id="10928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2021-05-06T07:25:00Z</cp:lastPrinted>
  <dcterms:created xsi:type="dcterms:W3CDTF">2023-10-16T00:47:00Z</dcterms:created>
  <dcterms:modified xsi:type="dcterms:W3CDTF">2023-11-13T07:09:00Z</dcterms:modified>
</cp:coreProperties>
</file>