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outlineLvl w:val="0"/>
        <w:rPr>
          <w:rFonts w:hint="eastAsia" w:ascii="黑体" w:hAnsi="黑体" w:eastAsia="黑体" w:cs="Times New Roman"/>
          <w:bCs/>
          <w:color w:val="000000" w:themeColor="text1"/>
          <w:sz w:val="32"/>
          <w:szCs w:val="32"/>
          <w14:textFill>
            <w14:solidFill>
              <w14:schemeClr w14:val="tx1"/>
            </w14:solidFill>
          </w14:textFill>
        </w:rPr>
      </w:pPr>
      <w:bookmarkStart w:id="4" w:name="_GoBack"/>
      <w:r>
        <w:rPr>
          <w:rFonts w:hint="eastAsia" w:ascii="黑体" w:hAnsi="黑体" w:eastAsia="黑体" w:cs="Times New Roman"/>
          <w:bCs/>
          <w:color w:val="000000" w:themeColor="text1"/>
          <w:sz w:val="32"/>
          <w:szCs w:val="32"/>
          <w14:textFill>
            <w14:solidFill>
              <w14:schemeClr w14:val="tx1"/>
            </w14:solidFill>
          </w14:textFill>
        </w:rPr>
        <w:t>附件1</w:t>
      </w:r>
    </w:p>
    <w:p>
      <w:pPr>
        <w:pStyle w:val="3"/>
        <w:spacing w:before="0" w:after="0" w:line="560" w:lineRule="exact"/>
        <w:ind w:firstLine="0" w:firstLineChars="0"/>
        <w:jc w:val="center"/>
        <w:rPr>
          <w:rFonts w:ascii="仿宋" w:hAnsi="仿宋" w:eastAsia="仿宋"/>
          <w:sz w:val="44"/>
          <w:szCs w:val="44"/>
        </w:rPr>
      </w:pPr>
    </w:p>
    <w:p>
      <w:pPr>
        <w:snapToGrid w:val="0"/>
        <w:spacing w:line="600" w:lineRule="exact"/>
        <w:jc w:val="center"/>
        <w:outlineLvl w:val="0"/>
        <w:rPr>
          <w:rFonts w:ascii="华文中宋" w:hAnsi="华文中宋" w:eastAsia="方正小标宋简体"/>
          <w:bCs/>
          <w:sz w:val="42"/>
          <w:szCs w:val="32"/>
        </w:rPr>
      </w:pPr>
      <w:r>
        <w:rPr>
          <w:rFonts w:hint="eastAsia" w:ascii="华文中宋" w:hAnsi="华文中宋" w:eastAsia="方正小标宋简体"/>
          <w:bCs/>
          <w:sz w:val="42"/>
          <w:szCs w:val="32"/>
        </w:rPr>
        <w:t>武进区水利工程责任单位责任人质量终身责任落实及追究管理办法（试行）</w:t>
      </w:r>
    </w:p>
    <w:bookmarkEnd w:id="4"/>
    <w:p>
      <w:pPr>
        <w:pStyle w:val="3"/>
        <w:spacing w:before="0" w:after="0" w:line="560" w:lineRule="exact"/>
        <w:ind w:firstLine="640"/>
        <w:rPr>
          <w:rFonts w:ascii="Times New Roman" w:hAnsi="Times New Roman" w:eastAsia="方正仿宋简体" w:cs="Times New Roman"/>
          <w:b w:val="0"/>
        </w:rPr>
      </w:pPr>
    </w:p>
    <w:p>
      <w:pPr>
        <w:ind w:right="-338" w:rightChars="-161"/>
        <w:jc w:val="center"/>
        <w:rPr>
          <w:rFonts w:eastAsia="方正仿宋简体"/>
          <w:b/>
          <w:bCs/>
          <w:sz w:val="32"/>
          <w:szCs w:val="32"/>
        </w:rPr>
      </w:pPr>
      <w:r>
        <w:rPr>
          <w:rFonts w:hint="eastAsia" w:eastAsia="方正仿宋简体"/>
          <w:b/>
          <w:bCs/>
          <w:sz w:val="32"/>
          <w:szCs w:val="32"/>
        </w:rPr>
        <w:t>第一章 总则</w:t>
      </w:r>
    </w:p>
    <w:p>
      <w:pPr>
        <w:ind w:right="-338" w:rightChars="-161" w:firstLine="560" w:firstLineChars="200"/>
        <w:rPr>
          <w:rFonts w:eastAsia="方正仿宋简体"/>
          <w:sz w:val="28"/>
          <w:szCs w:val="28"/>
        </w:rPr>
      </w:pPr>
      <w:r>
        <w:rPr>
          <w:rFonts w:hint="eastAsia" w:eastAsia="方正仿宋简体"/>
          <w:sz w:val="28"/>
          <w:szCs w:val="28"/>
        </w:rPr>
        <w:t>第一条　为加强武进区水利工程质量管理，强化质量终身责任落实，提高质量责任意识，保证水利工程建设质量，根据《建设工程质量管理条例》《水利工程质量管理规定》（水利部令第5</w:t>
      </w:r>
      <w:r>
        <w:rPr>
          <w:rFonts w:eastAsia="方正仿宋简体"/>
          <w:sz w:val="28"/>
          <w:szCs w:val="28"/>
        </w:rPr>
        <w:t>2</w:t>
      </w:r>
      <w:r>
        <w:rPr>
          <w:rFonts w:hint="eastAsia" w:eastAsia="方正仿宋简体"/>
          <w:sz w:val="28"/>
          <w:szCs w:val="28"/>
        </w:rPr>
        <w:t>号）等法律法规和规章，制定本办法。</w:t>
      </w:r>
    </w:p>
    <w:p>
      <w:pPr>
        <w:ind w:right="-338" w:rightChars="-161" w:firstLine="560" w:firstLineChars="200"/>
        <w:rPr>
          <w:rFonts w:eastAsia="方正仿宋简体"/>
          <w:sz w:val="28"/>
          <w:szCs w:val="28"/>
        </w:rPr>
      </w:pPr>
      <w:r>
        <w:rPr>
          <w:rFonts w:hint="eastAsia" w:eastAsia="方正仿宋简体"/>
          <w:sz w:val="28"/>
          <w:szCs w:val="28"/>
        </w:rPr>
        <w:t>第二条　凡在武进区境内从事水利工程建设（包括新建、扩建、改建、加固等）活动的责任单位和责任人，必须遵守本办法。</w:t>
      </w:r>
    </w:p>
    <w:p>
      <w:pPr>
        <w:ind w:right="-338" w:rightChars="-161" w:firstLine="560" w:firstLineChars="200"/>
        <w:rPr>
          <w:rFonts w:eastAsia="方正仿宋简体"/>
          <w:sz w:val="28"/>
          <w:szCs w:val="28"/>
        </w:rPr>
      </w:pPr>
      <w:r>
        <w:rPr>
          <w:rFonts w:hint="eastAsia" w:eastAsia="方正仿宋简体"/>
          <w:sz w:val="28"/>
          <w:szCs w:val="28"/>
        </w:rPr>
        <w:t>第三条　本办法所称责任单位是指承担水利工程项目建设的单位，包括建设、勘察、设计、施工、监理等单位。</w:t>
      </w:r>
    </w:p>
    <w:p>
      <w:pPr>
        <w:ind w:right="-338" w:rightChars="-161" w:firstLine="560" w:firstLineChars="200"/>
        <w:rPr>
          <w:rFonts w:eastAsia="方正仿宋简体"/>
          <w:sz w:val="28"/>
          <w:szCs w:val="28"/>
        </w:rPr>
      </w:pPr>
      <w:r>
        <w:rPr>
          <w:rFonts w:hint="eastAsia" w:eastAsia="方正仿宋简体"/>
          <w:sz w:val="28"/>
          <w:szCs w:val="28"/>
        </w:rPr>
        <w:t>第四条　责任单位责任人包括责任单位的法定代表人、项目负责人和直接责任人等。</w:t>
      </w:r>
    </w:p>
    <w:p>
      <w:pPr>
        <w:ind w:right="-338" w:rightChars="-161" w:firstLine="560" w:firstLineChars="200"/>
        <w:rPr>
          <w:rFonts w:eastAsia="方正仿宋简体"/>
          <w:sz w:val="28"/>
          <w:szCs w:val="28"/>
        </w:rPr>
      </w:pPr>
      <w:r>
        <w:rPr>
          <w:rFonts w:hint="eastAsia" w:eastAsia="方正仿宋简体"/>
          <w:sz w:val="28"/>
          <w:szCs w:val="28"/>
        </w:rPr>
        <w:t>项目负责人是指承担水利工程项目建设的建设单位（项目法人）项目负责人、勘察单位项目负责人、设计单位项目负责人、施工单位项目经理、监理单位总监理工程师等。水利工程开工建设前，建设、勘察、设计、施工、监理等单位应明确项目负责人及其职责。</w:t>
      </w:r>
    </w:p>
    <w:p>
      <w:pPr>
        <w:ind w:right="-338" w:rightChars="-161" w:firstLine="560" w:firstLineChars="200"/>
        <w:rPr>
          <w:rFonts w:eastAsia="方正仿宋简体"/>
          <w:sz w:val="28"/>
          <w:szCs w:val="28"/>
        </w:rPr>
      </w:pPr>
      <w:r>
        <w:rPr>
          <w:rFonts w:hint="eastAsia" w:eastAsia="方正仿宋简体"/>
          <w:sz w:val="28"/>
          <w:szCs w:val="28"/>
        </w:rPr>
        <w:t>建设、勘察、设计、施工、监理等单位直接责任人是指项目负责人以外的，按各自职责承担质量责任的人员。</w:t>
      </w:r>
    </w:p>
    <w:p>
      <w:pPr>
        <w:ind w:right="-338" w:rightChars="-161" w:firstLine="560" w:firstLineChars="200"/>
        <w:rPr>
          <w:rFonts w:eastAsia="方正仿宋简体"/>
          <w:sz w:val="28"/>
          <w:szCs w:val="28"/>
        </w:rPr>
      </w:pPr>
    </w:p>
    <w:p>
      <w:pPr>
        <w:ind w:right="-338" w:rightChars="-161"/>
        <w:jc w:val="center"/>
        <w:rPr>
          <w:rFonts w:eastAsia="方正仿宋简体"/>
          <w:b/>
          <w:bCs/>
          <w:sz w:val="32"/>
          <w:szCs w:val="32"/>
        </w:rPr>
      </w:pPr>
      <w:r>
        <w:rPr>
          <w:rFonts w:hint="eastAsia" w:eastAsia="方正仿宋简体"/>
          <w:b/>
          <w:bCs/>
          <w:sz w:val="32"/>
          <w:szCs w:val="32"/>
        </w:rPr>
        <w:t>第二章 终身责任</w:t>
      </w:r>
    </w:p>
    <w:p>
      <w:pPr>
        <w:ind w:right="-338" w:rightChars="-161" w:firstLine="560" w:firstLineChars="200"/>
        <w:rPr>
          <w:rFonts w:eastAsia="方正仿宋简体"/>
          <w:sz w:val="28"/>
          <w:szCs w:val="28"/>
        </w:rPr>
      </w:pPr>
      <w:r>
        <w:rPr>
          <w:rFonts w:hint="eastAsia" w:eastAsia="方正仿宋简体"/>
          <w:sz w:val="28"/>
          <w:szCs w:val="28"/>
        </w:rPr>
        <w:t>第五条　水利工程责任单位责任人的质量终身责任，是指水利工程责任单位责任人按照国家法律法规和有关规定，在工程合理使用年限内对工程质量承担相应责任。</w:t>
      </w:r>
    </w:p>
    <w:p>
      <w:pPr>
        <w:ind w:right="-338" w:rightChars="-161" w:firstLine="560" w:firstLineChars="200"/>
        <w:rPr>
          <w:rFonts w:eastAsia="方正仿宋简体"/>
          <w:sz w:val="28"/>
          <w:szCs w:val="28"/>
        </w:rPr>
      </w:pPr>
      <w:r>
        <w:rPr>
          <w:rFonts w:hint="eastAsia" w:eastAsia="方正仿宋简体"/>
          <w:sz w:val="28"/>
          <w:szCs w:val="28"/>
        </w:rPr>
        <w:t>第六条　武进区水利局负责对武进区水利工程责任单位责任人质量终身责任管理工作进行指导和监督管理。</w:t>
      </w:r>
    </w:p>
    <w:p>
      <w:pPr>
        <w:ind w:right="-338" w:rightChars="-161" w:firstLine="560" w:firstLineChars="200"/>
        <w:rPr>
          <w:rFonts w:eastAsia="方正仿宋简体"/>
          <w:sz w:val="28"/>
          <w:szCs w:val="28"/>
        </w:rPr>
      </w:pPr>
      <w:r>
        <w:rPr>
          <w:rFonts w:hint="eastAsia" w:eastAsia="方正仿宋简体"/>
          <w:sz w:val="28"/>
          <w:szCs w:val="28"/>
        </w:rPr>
        <w:t>第七条　建设单位（项目法人）、勘察单位、设计单位、施工单位、监理单位依法对水利工程质量负责。</w:t>
      </w:r>
    </w:p>
    <w:p>
      <w:pPr>
        <w:ind w:right="-338" w:rightChars="-161" w:firstLine="560" w:firstLineChars="200"/>
        <w:rPr>
          <w:rFonts w:eastAsia="方正仿宋简体"/>
          <w:sz w:val="28"/>
          <w:szCs w:val="28"/>
        </w:rPr>
      </w:pPr>
      <w:r>
        <w:rPr>
          <w:rFonts w:hint="eastAsia" w:eastAsia="方正仿宋简体"/>
          <w:sz w:val="28"/>
          <w:szCs w:val="28"/>
        </w:rPr>
        <w:t>建设单位（项目法人）对水利工程质量负首要责任，对工程质量承担全面责任。</w:t>
      </w:r>
    </w:p>
    <w:p>
      <w:pPr>
        <w:ind w:right="-338" w:rightChars="-161" w:firstLine="560" w:firstLineChars="200"/>
        <w:rPr>
          <w:rFonts w:eastAsia="方正仿宋简体"/>
          <w:sz w:val="28"/>
          <w:szCs w:val="28"/>
        </w:rPr>
      </w:pPr>
      <w:r>
        <w:rPr>
          <w:rFonts w:hint="eastAsia" w:eastAsia="方正仿宋简体"/>
          <w:sz w:val="28"/>
          <w:szCs w:val="28"/>
        </w:rPr>
        <w:t>勘察、设计、施工单位对水利工程质量负主体责任，分别对工程建设的勘察、设计和施工质量承担直接责任。</w:t>
      </w:r>
    </w:p>
    <w:p>
      <w:pPr>
        <w:ind w:right="-338" w:rightChars="-161" w:firstLine="560" w:firstLineChars="200"/>
        <w:rPr>
          <w:rFonts w:eastAsia="方正仿宋简体"/>
          <w:sz w:val="28"/>
          <w:szCs w:val="28"/>
        </w:rPr>
      </w:pPr>
      <w:r>
        <w:rPr>
          <w:rFonts w:hint="eastAsia" w:eastAsia="方正仿宋简体"/>
          <w:sz w:val="28"/>
          <w:szCs w:val="28"/>
        </w:rPr>
        <w:t>监理单位依据有关规定和合同，对水利工程质量负相应责任。</w:t>
      </w:r>
    </w:p>
    <w:p>
      <w:pPr>
        <w:ind w:right="-338" w:rightChars="-161" w:firstLine="560" w:firstLineChars="200"/>
        <w:rPr>
          <w:rFonts w:eastAsia="方正仿宋简体"/>
          <w:sz w:val="28"/>
          <w:szCs w:val="28"/>
        </w:rPr>
      </w:pPr>
      <w:r>
        <w:rPr>
          <w:rFonts w:hint="eastAsia" w:eastAsia="方正仿宋简体"/>
          <w:sz w:val="28"/>
          <w:szCs w:val="28"/>
        </w:rPr>
        <w:t>水利工程实行总承包的，总承包单位应当对全部工程质量负责；水利工程勘察、设计、施工、设备采购的一项或者多项实行总承包的，总承包单位应当对其承包的工程或者采购的设备的质量负责。</w:t>
      </w:r>
    </w:p>
    <w:p>
      <w:pPr>
        <w:ind w:right="-338" w:rightChars="-161" w:firstLine="560" w:firstLineChars="200"/>
        <w:rPr>
          <w:rFonts w:eastAsia="方正仿宋简体"/>
          <w:sz w:val="28"/>
          <w:szCs w:val="28"/>
        </w:rPr>
      </w:pPr>
      <w:r>
        <w:rPr>
          <w:rFonts w:hint="eastAsia" w:eastAsia="方正仿宋简体"/>
          <w:sz w:val="28"/>
          <w:szCs w:val="28"/>
        </w:rPr>
        <w:t>依法分包的，分包单位应当依据有关规定和合同对所分包工程的质量负责。</w:t>
      </w:r>
    </w:p>
    <w:p>
      <w:pPr>
        <w:ind w:right="-338" w:rightChars="-161" w:firstLine="560" w:firstLineChars="200"/>
        <w:rPr>
          <w:rFonts w:eastAsia="方正仿宋简体"/>
          <w:sz w:val="28"/>
          <w:szCs w:val="28"/>
        </w:rPr>
      </w:pPr>
      <w:r>
        <w:rPr>
          <w:rFonts w:hint="eastAsia" w:eastAsia="方正仿宋简体"/>
          <w:sz w:val="28"/>
          <w:szCs w:val="28"/>
        </w:rPr>
        <w:t>第八条　建设单位（项目法人）法定代表人对水利工程质量负总责，勘察、设计、施工、监理等单位法定代表人按各自职责对所承建项目的水利工程质量负领导责任。</w:t>
      </w:r>
    </w:p>
    <w:p>
      <w:pPr>
        <w:ind w:right="-338" w:rightChars="-161" w:firstLine="560" w:firstLineChars="200"/>
        <w:rPr>
          <w:rFonts w:eastAsia="方正仿宋简体"/>
          <w:sz w:val="28"/>
          <w:szCs w:val="28"/>
        </w:rPr>
      </w:pPr>
      <w:r>
        <w:rPr>
          <w:rFonts w:hint="eastAsia" w:eastAsia="方正仿宋简体"/>
          <w:sz w:val="28"/>
          <w:szCs w:val="28"/>
        </w:rPr>
        <w:t>第九条　建设单位（项目法人）项目负责人对水利工程质量承担全面责任，不得违法发包、肢解发包，不得以任何理由要求勘察、设计、施工、监理等单位违反法律法规和工程建设强制性标准，降低工程质量，其违法违规或不当行为造成工程质量事故或质量问题的，应当承担责任。</w:t>
      </w:r>
    </w:p>
    <w:p>
      <w:pPr>
        <w:ind w:right="-338" w:rightChars="-161" w:firstLine="560" w:firstLineChars="200"/>
        <w:rPr>
          <w:rFonts w:eastAsia="方正仿宋简体"/>
          <w:sz w:val="28"/>
          <w:szCs w:val="28"/>
        </w:rPr>
      </w:pPr>
      <w:r>
        <w:rPr>
          <w:rFonts w:hint="eastAsia" w:eastAsia="方正仿宋简体"/>
          <w:sz w:val="28"/>
          <w:szCs w:val="28"/>
        </w:rPr>
        <w:t>勘察、设计单位项目负责人应当保证勘察、设计文件符合法律法规和工程建设强制性标准的要求，对因勘察、设计导致的工程质量事故或质量问题应当承担责任。</w:t>
      </w:r>
    </w:p>
    <w:p>
      <w:pPr>
        <w:ind w:right="-338" w:rightChars="-161" w:firstLine="560" w:firstLineChars="200"/>
        <w:rPr>
          <w:rFonts w:eastAsia="方正仿宋简体"/>
          <w:sz w:val="28"/>
          <w:szCs w:val="28"/>
        </w:rPr>
      </w:pPr>
      <w:r>
        <w:rPr>
          <w:rFonts w:hint="eastAsia" w:eastAsia="方正仿宋简体"/>
          <w:sz w:val="28"/>
          <w:szCs w:val="28"/>
        </w:rPr>
        <w:t>施工单位项目经理应当按照经核查并签发的施工图、施工技术要求等设计文件和施工技术标准进行施工，不得转包、违法分包，不得使用不合格的建筑材料、建筑构配件和设备等，对因施工导致的工程质量事故或质量问题承担责任。</w:t>
      </w:r>
    </w:p>
    <w:p>
      <w:pPr>
        <w:ind w:right="-338" w:rightChars="-161" w:firstLine="560" w:firstLineChars="200"/>
        <w:rPr>
          <w:rFonts w:eastAsia="方正仿宋简体"/>
          <w:sz w:val="28"/>
          <w:szCs w:val="28"/>
        </w:rPr>
      </w:pPr>
      <w:r>
        <w:rPr>
          <w:rFonts w:hint="eastAsia" w:eastAsia="方正仿宋简体"/>
          <w:sz w:val="28"/>
          <w:szCs w:val="28"/>
        </w:rPr>
        <w:t>监理单位总监理工程师应当按照法律法规、有关技术标准、设计文件和监理合同进行监理，及时制止各种违法违规施工行为，对施工质量承担监理责任。</w:t>
      </w:r>
    </w:p>
    <w:p>
      <w:pPr>
        <w:ind w:right="-338" w:rightChars="-161" w:firstLine="560" w:firstLineChars="200"/>
        <w:rPr>
          <w:rFonts w:eastAsia="方正仿宋简体"/>
          <w:sz w:val="28"/>
          <w:szCs w:val="28"/>
        </w:rPr>
      </w:pPr>
      <w:r>
        <w:rPr>
          <w:rFonts w:hint="eastAsia" w:eastAsia="方正仿宋简体"/>
          <w:sz w:val="28"/>
          <w:szCs w:val="28"/>
        </w:rPr>
        <w:t>第十条　责任单位直接责任人按各自职责对所参加水利工程建设项目的质量负相应责任，对签字的文件、报告、图纸、证书、证明等资料负责。</w:t>
      </w:r>
    </w:p>
    <w:p>
      <w:pPr>
        <w:ind w:right="-338" w:rightChars="-161" w:firstLine="560" w:firstLineChars="200"/>
        <w:rPr>
          <w:rFonts w:eastAsia="方正仿宋简体"/>
          <w:sz w:val="28"/>
          <w:szCs w:val="28"/>
        </w:rPr>
      </w:pPr>
    </w:p>
    <w:p>
      <w:pPr>
        <w:ind w:right="-338" w:rightChars="-161"/>
        <w:jc w:val="center"/>
        <w:rPr>
          <w:rFonts w:eastAsia="方正仿宋简体"/>
          <w:b/>
          <w:bCs/>
          <w:sz w:val="32"/>
          <w:szCs w:val="32"/>
        </w:rPr>
      </w:pPr>
      <w:r>
        <w:rPr>
          <w:rFonts w:hint="eastAsia" w:eastAsia="方正仿宋简体"/>
          <w:b/>
          <w:bCs/>
          <w:sz w:val="32"/>
          <w:szCs w:val="32"/>
        </w:rPr>
        <w:t>第三章 管理制度</w:t>
      </w:r>
    </w:p>
    <w:p>
      <w:pPr>
        <w:ind w:right="-338" w:rightChars="-161" w:firstLine="560" w:firstLineChars="200"/>
        <w:rPr>
          <w:rFonts w:eastAsia="方正仿宋简体"/>
          <w:sz w:val="28"/>
          <w:szCs w:val="28"/>
        </w:rPr>
      </w:pPr>
      <w:r>
        <w:rPr>
          <w:rFonts w:hint="eastAsia" w:eastAsia="方正仿宋简体"/>
          <w:sz w:val="28"/>
          <w:szCs w:val="28"/>
        </w:rPr>
        <w:t>第十一条　水利工程质量终身责任管理实行书面承诺和竣工后永久性标识等制度。</w:t>
      </w:r>
    </w:p>
    <w:p>
      <w:pPr>
        <w:ind w:right="-338" w:rightChars="-161" w:firstLine="560" w:firstLineChars="200"/>
        <w:rPr>
          <w:rFonts w:eastAsia="方正仿宋简体"/>
          <w:sz w:val="28"/>
          <w:szCs w:val="28"/>
        </w:rPr>
      </w:pPr>
      <w:r>
        <w:rPr>
          <w:rFonts w:hint="eastAsia" w:eastAsia="方正仿宋简体"/>
          <w:sz w:val="28"/>
          <w:szCs w:val="28"/>
        </w:rPr>
        <w:t>第十二条　</w:t>
      </w:r>
      <w:r>
        <w:rPr>
          <w:rFonts w:hint="eastAsia" w:eastAsia="方正仿宋简体"/>
          <w:b/>
          <w:bCs/>
          <w:sz w:val="28"/>
          <w:szCs w:val="28"/>
        </w:rPr>
        <w:t>项目负责人应当在办理工程质量监督手续前签署工程质量终身责任承诺书</w:t>
      </w:r>
      <w:r>
        <w:rPr>
          <w:rFonts w:hint="eastAsia" w:eastAsia="方正仿宋简体"/>
          <w:b/>
          <w:bCs/>
          <w:sz w:val="28"/>
          <w:szCs w:val="28"/>
          <w:lang w:eastAsia="zh-CN"/>
        </w:rPr>
        <w:t>、法定代表人授权书、水利建设工程参建单位项目负责人质量终身责任信息台账</w:t>
      </w:r>
      <w:r>
        <w:rPr>
          <w:rFonts w:hint="eastAsia" w:eastAsia="方正仿宋简体"/>
          <w:b/>
          <w:bCs/>
          <w:sz w:val="28"/>
          <w:szCs w:val="28"/>
        </w:rPr>
        <w:t>（式样参见附件），连同项目负责人证明材料</w:t>
      </w:r>
      <w:r>
        <w:rPr>
          <w:rFonts w:hint="eastAsia" w:eastAsia="方正仿宋简体"/>
          <w:b/>
          <w:bCs/>
          <w:sz w:val="28"/>
          <w:szCs w:val="28"/>
          <w:lang w:eastAsia="zh-CN"/>
        </w:rPr>
        <w:t>、</w:t>
      </w:r>
      <w:r>
        <w:rPr>
          <w:rFonts w:hint="eastAsia" w:eastAsia="方正仿宋简体"/>
          <w:b/>
          <w:bCs/>
          <w:sz w:val="28"/>
          <w:szCs w:val="28"/>
        </w:rPr>
        <w:t>，由建设单位（项目法人）报工程质量监督机构备案。</w:t>
      </w:r>
      <w:r>
        <w:rPr>
          <w:rFonts w:hint="eastAsia" w:eastAsia="方正仿宋简体"/>
          <w:sz w:val="28"/>
          <w:szCs w:val="28"/>
        </w:rPr>
        <w:t>项目负责人如有更换的，应按前述规定重新备案。</w:t>
      </w:r>
    </w:p>
    <w:p>
      <w:pPr>
        <w:ind w:right="-338" w:rightChars="-161" w:firstLine="560" w:firstLineChars="200"/>
        <w:rPr>
          <w:rFonts w:eastAsia="方正仿宋简体"/>
          <w:sz w:val="28"/>
          <w:szCs w:val="28"/>
        </w:rPr>
      </w:pPr>
      <w:r>
        <w:rPr>
          <w:rFonts w:hint="eastAsia" w:eastAsia="方正仿宋简体"/>
          <w:sz w:val="28"/>
          <w:szCs w:val="28"/>
        </w:rPr>
        <w:t>第十三条　</w:t>
      </w:r>
      <w:r>
        <w:rPr>
          <w:rFonts w:hint="eastAsia" w:eastAsia="方正仿宋简体"/>
          <w:b/>
          <w:bCs/>
          <w:sz w:val="28"/>
          <w:szCs w:val="28"/>
        </w:rPr>
        <w:t>水利工程竣工验收合格后，建设单位（项目法人）应当在水利工程明显部位设置永久性标识，载明主要建筑物的建设、勘察、设计、施工、监理等单位名称和项目负责人姓名</w:t>
      </w:r>
      <w:r>
        <w:rPr>
          <w:rFonts w:hint="eastAsia" w:eastAsia="方正仿宋简体"/>
          <w:sz w:val="28"/>
          <w:szCs w:val="28"/>
        </w:rPr>
        <w:t>。</w:t>
      </w:r>
    </w:p>
    <w:p>
      <w:pPr>
        <w:ind w:right="-338" w:rightChars="-161" w:firstLine="560" w:firstLineChars="200"/>
        <w:rPr>
          <w:rFonts w:eastAsia="方正仿宋简体"/>
          <w:sz w:val="28"/>
          <w:szCs w:val="28"/>
        </w:rPr>
      </w:pPr>
      <w:r>
        <w:rPr>
          <w:rFonts w:hint="eastAsia" w:eastAsia="方正仿宋简体"/>
          <w:sz w:val="28"/>
          <w:szCs w:val="28"/>
        </w:rPr>
        <w:t>第十四条　建设单位（项目法人）应当建立水利工程责任单位项目负责人质量终身责任信息档案，主要包括下列内容：</w:t>
      </w:r>
    </w:p>
    <w:p>
      <w:pPr>
        <w:ind w:right="-338" w:rightChars="-161" w:firstLine="560" w:firstLineChars="200"/>
        <w:rPr>
          <w:rFonts w:eastAsia="方正仿宋简体"/>
          <w:sz w:val="28"/>
          <w:szCs w:val="28"/>
        </w:rPr>
      </w:pPr>
      <w:r>
        <w:rPr>
          <w:rFonts w:hint="eastAsia" w:eastAsia="方正仿宋简体"/>
          <w:sz w:val="28"/>
          <w:szCs w:val="28"/>
        </w:rPr>
        <w:t>（一）、项目负责人证明材料，包括任命文件、授权书等；</w:t>
      </w:r>
    </w:p>
    <w:p>
      <w:pPr>
        <w:ind w:right="-338" w:rightChars="-161" w:firstLine="560" w:firstLineChars="200"/>
        <w:rPr>
          <w:rFonts w:eastAsia="方正仿宋简体"/>
          <w:sz w:val="28"/>
          <w:szCs w:val="28"/>
        </w:rPr>
      </w:pPr>
      <w:r>
        <w:rPr>
          <w:rFonts w:hint="eastAsia" w:eastAsia="方正仿宋简体"/>
          <w:sz w:val="28"/>
          <w:szCs w:val="28"/>
        </w:rPr>
        <w:t>（二）、项目负责人的工程质量终身责任承诺书、身份证复印件、执业资格证书复印件、变更材料等。</w:t>
      </w:r>
    </w:p>
    <w:p>
      <w:pPr>
        <w:ind w:right="-338" w:rightChars="-161" w:firstLine="560" w:firstLineChars="200"/>
        <w:rPr>
          <w:rFonts w:eastAsia="方正仿宋简体"/>
          <w:sz w:val="28"/>
          <w:szCs w:val="28"/>
        </w:rPr>
      </w:pPr>
      <w:r>
        <w:rPr>
          <w:rFonts w:hint="eastAsia" w:eastAsia="方正仿宋简体"/>
          <w:sz w:val="28"/>
          <w:szCs w:val="28"/>
        </w:rPr>
        <w:t>工程档案中有关直接责任人签字确认的文件材料，作为直接责任人质量终身责任的依据。</w:t>
      </w:r>
    </w:p>
    <w:p>
      <w:pPr>
        <w:ind w:right="-338" w:rightChars="-161" w:firstLine="560" w:firstLineChars="200"/>
        <w:rPr>
          <w:rFonts w:eastAsia="方正仿宋简体"/>
          <w:sz w:val="28"/>
          <w:szCs w:val="28"/>
        </w:rPr>
      </w:pPr>
    </w:p>
    <w:p>
      <w:pPr>
        <w:ind w:right="-338" w:rightChars="-161" w:firstLine="562" w:firstLineChars="200"/>
        <w:jc w:val="center"/>
        <w:rPr>
          <w:rFonts w:eastAsia="方正仿宋简体"/>
          <w:b/>
          <w:bCs/>
          <w:sz w:val="28"/>
          <w:szCs w:val="28"/>
        </w:rPr>
      </w:pPr>
      <w:r>
        <w:rPr>
          <w:rFonts w:hint="eastAsia" w:eastAsia="方正仿宋简体"/>
          <w:b/>
          <w:bCs/>
          <w:sz w:val="28"/>
          <w:szCs w:val="28"/>
        </w:rPr>
        <w:t>第四章 责任追究</w:t>
      </w:r>
    </w:p>
    <w:p>
      <w:pPr>
        <w:ind w:right="-338" w:rightChars="-161" w:firstLine="560" w:firstLineChars="200"/>
        <w:rPr>
          <w:rFonts w:eastAsia="方正仿宋简体"/>
          <w:sz w:val="28"/>
          <w:szCs w:val="28"/>
        </w:rPr>
      </w:pPr>
      <w:r>
        <w:rPr>
          <w:rFonts w:hint="eastAsia" w:eastAsia="方正仿宋简体"/>
          <w:sz w:val="28"/>
          <w:szCs w:val="28"/>
        </w:rPr>
        <w:t>第十五条　符合下列情形之一的，武进区水利局依法追究责任单位责任人的质量终身责任：</w:t>
      </w:r>
    </w:p>
    <w:p>
      <w:pPr>
        <w:ind w:right="-338" w:rightChars="-161" w:firstLine="560" w:firstLineChars="200"/>
        <w:rPr>
          <w:rFonts w:eastAsia="方正仿宋简体"/>
          <w:sz w:val="28"/>
          <w:szCs w:val="28"/>
        </w:rPr>
      </w:pPr>
      <w:r>
        <w:rPr>
          <w:rFonts w:hint="eastAsia" w:eastAsia="方正仿宋简体"/>
          <w:sz w:val="28"/>
          <w:szCs w:val="28"/>
        </w:rPr>
        <w:t>（一）发生工程质量事故；</w:t>
      </w:r>
    </w:p>
    <w:p>
      <w:pPr>
        <w:ind w:right="-338" w:rightChars="-161" w:firstLine="560" w:firstLineChars="200"/>
        <w:rPr>
          <w:rFonts w:eastAsia="方正仿宋简体"/>
          <w:sz w:val="28"/>
          <w:szCs w:val="28"/>
        </w:rPr>
      </w:pPr>
      <w:r>
        <w:rPr>
          <w:rFonts w:hint="eastAsia" w:eastAsia="方正仿宋简体"/>
          <w:sz w:val="28"/>
          <w:szCs w:val="28"/>
        </w:rPr>
        <w:t>（二）发生投诉、举报、群体性事件、媒体负面报道等情形，并造成恶劣社会影响的严重工程质量问题；</w:t>
      </w:r>
    </w:p>
    <w:p>
      <w:pPr>
        <w:ind w:right="-338" w:rightChars="-161" w:firstLine="560" w:firstLineChars="200"/>
        <w:rPr>
          <w:rFonts w:eastAsia="方正仿宋简体"/>
          <w:sz w:val="28"/>
          <w:szCs w:val="28"/>
        </w:rPr>
      </w:pPr>
      <w:r>
        <w:rPr>
          <w:rFonts w:hint="eastAsia" w:eastAsia="方正仿宋简体"/>
          <w:sz w:val="28"/>
          <w:szCs w:val="28"/>
        </w:rPr>
        <w:t>（三）由于勘察、设计或施工质量原因造成尚在合理使用年限内的水利工程不能正常使用或在洪水防御、抗震等设计标准范围内不能正常发挥作用；</w:t>
      </w:r>
    </w:p>
    <w:p>
      <w:pPr>
        <w:ind w:right="-338" w:rightChars="-161" w:firstLine="560" w:firstLineChars="200"/>
        <w:rPr>
          <w:rFonts w:eastAsia="方正仿宋简体"/>
          <w:sz w:val="28"/>
          <w:szCs w:val="28"/>
        </w:rPr>
      </w:pPr>
      <w:r>
        <w:rPr>
          <w:rFonts w:hint="eastAsia" w:eastAsia="方正仿宋简体"/>
          <w:sz w:val="28"/>
          <w:szCs w:val="28"/>
        </w:rPr>
        <w:t>（四）存在其他因质量原因需追究责任的违法违规行为。</w:t>
      </w:r>
    </w:p>
    <w:p>
      <w:pPr>
        <w:ind w:right="-338" w:rightChars="-161" w:firstLine="560" w:firstLineChars="200"/>
        <w:rPr>
          <w:rFonts w:eastAsia="方正仿宋简体"/>
          <w:sz w:val="28"/>
          <w:szCs w:val="28"/>
        </w:rPr>
      </w:pPr>
      <w:r>
        <w:rPr>
          <w:rFonts w:hint="eastAsia" w:eastAsia="方正仿宋简体"/>
          <w:sz w:val="28"/>
          <w:szCs w:val="28"/>
        </w:rPr>
        <w:t>第十六条　违反法律法规规定，造成工程质量事故或严重质量问题的，应依法追究相关责任单位的责任。</w:t>
      </w:r>
    </w:p>
    <w:p>
      <w:pPr>
        <w:ind w:right="-338" w:rightChars="-161" w:firstLine="560" w:firstLineChars="200"/>
        <w:rPr>
          <w:rFonts w:eastAsia="方正仿宋简体"/>
          <w:sz w:val="28"/>
          <w:szCs w:val="28"/>
        </w:rPr>
      </w:pPr>
      <w:r>
        <w:rPr>
          <w:rFonts w:hint="eastAsia" w:eastAsia="方正仿宋简体"/>
          <w:sz w:val="28"/>
          <w:szCs w:val="28"/>
        </w:rPr>
        <w:t>第十七条　发生本办法第十五条所列情形之一的，对相关责任单位责任人按以下方式进行责任追究：</w:t>
      </w:r>
    </w:p>
    <w:p>
      <w:pPr>
        <w:ind w:right="-338" w:rightChars="-161" w:firstLine="560" w:firstLineChars="200"/>
        <w:rPr>
          <w:rFonts w:eastAsia="方正仿宋简体"/>
          <w:sz w:val="28"/>
          <w:szCs w:val="28"/>
        </w:rPr>
      </w:pPr>
      <w:r>
        <w:rPr>
          <w:rFonts w:hint="eastAsia" w:eastAsia="方正仿宋简体"/>
          <w:sz w:val="28"/>
          <w:szCs w:val="28"/>
        </w:rPr>
        <w:t>（一）责任人为依法履行公职的人员，将违法违规相关材料移交其上级主管部门及纪检监察部门；</w:t>
      </w:r>
    </w:p>
    <w:p>
      <w:pPr>
        <w:ind w:right="-338" w:rightChars="-161" w:firstLine="560" w:firstLineChars="200"/>
        <w:rPr>
          <w:rFonts w:eastAsia="方正仿宋简体"/>
          <w:sz w:val="28"/>
          <w:szCs w:val="28"/>
        </w:rPr>
      </w:pPr>
      <w:r>
        <w:rPr>
          <w:rFonts w:hint="eastAsia" w:eastAsia="方正仿宋简体"/>
          <w:sz w:val="28"/>
          <w:szCs w:val="28"/>
        </w:rPr>
        <w:t>（二）责任人为相关注册执业人员，因过错造成质量事故的，责令停止执业1年；造成重大质量事故的，吊销执业资格证书，5年以内不予注册；情节特别恶劣的，终身不予注册；</w:t>
      </w:r>
    </w:p>
    <w:p>
      <w:pPr>
        <w:ind w:right="-338" w:rightChars="-161" w:firstLine="560" w:firstLineChars="200"/>
        <w:rPr>
          <w:rFonts w:eastAsia="方正仿宋简体"/>
          <w:sz w:val="28"/>
          <w:szCs w:val="28"/>
        </w:rPr>
      </w:pPr>
      <w:r>
        <w:rPr>
          <w:rFonts w:hint="eastAsia" w:eastAsia="方正仿宋简体"/>
          <w:sz w:val="28"/>
          <w:szCs w:val="28"/>
        </w:rPr>
        <w:t>（三）依照有关规定，给予单位罚款处罚的，对责任人处单位罚款数额5％以上10％以下的罚款；</w:t>
      </w:r>
    </w:p>
    <w:p>
      <w:pPr>
        <w:ind w:right="-338" w:rightChars="-161" w:firstLine="560" w:firstLineChars="200"/>
        <w:rPr>
          <w:rFonts w:eastAsia="方正仿宋简体"/>
          <w:sz w:val="28"/>
          <w:szCs w:val="28"/>
        </w:rPr>
      </w:pPr>
      <w:r>
        <w:rPr>
          <w:rFonts w:hint="eastAsia" w:eastAsia="方正仿宋简体"/>
          <w:sz w:val="28"/>
          <w:szCs w:val="28"/>
        </w:rPr>
        <w:t>（四）涉嫌犯罪的，移送司法机关。</w:t>
      </w:r>
    </w:p>
    <w:p>
      <w:pPr>
        <w:ind w:right="-338" w:rightChars="-161" w:firstLine="560" w:firstLineChars="200"/>
        <w:rPr>
          <w:rFonts w:eastAsia="方正仿宋简体"/>
          <w:sz w:val="28"/>
          <w:szCs w:val="28"/>
        </w:rPr>
      </w:pPr>
      <w:r>
        <w:rPr>
          <w:rFonts w:hint="eastAsia" w:eastAsia="方正仿宋简体"/>
          <w:sz w:val="28"/>
          <w:szCs w:val="28"/>
        </w:rPr>
        <w:t>第十八条　武进区水利局将当及时依法公布责任单位责任人质量责任追究情况，将其违法违规等不良行为及处罚结果记入个人信用档案，给予信用惩戒。</w:t>
      </w:r>
    </w:p>
    <w:p>
      <w:pPr>
        <w:ind w:right="-338" w:rightChars="-161" w:firstLine="560" w:firstLineChars="200"/>
        <w:rPr>
          <w:rFonts w:eastAsia="方正仿宋简体"/>
          <w:sz w:val="28"/>
          <w:szCs w:val="28"/>
        </w:rPr>
      </w:pPr>
      <w:r>
        <w:rPr>
          <w:rFonts w:hint="eastAsia" w:eastAsia="方正仿宋简体"/>
          <w:sz w:val="28"/>
          <w:szCs w:val="28"/>
        </w:rPr>
        <w:t>鼓励各水利工程主管单位、项目法人向社会公开所管辖范围内的水利工程项目负责人质量终身责任承诺等质量责任信息。</w:t>
      </w:r>
    </w:p>
    <w:p>
      <w:pPr>
        <w:ind w:right="-338" w:rightChars="-161" w:firstLine="560" w:firstLineChars="200"/>
        <w:rPr>
          <w:rFonts w:eastAsia="方正仿宋简体"/>
          <w:sz w:val="28"/>
          <w:szCs w:val="28"/>
        </w:rPr>
      </w:pPr>
      <w:r>
        <w:rPr>
          <w:rFonts w:hint="eastAsia" w:eastAsia="方正仿宋简体"/>
          <w:sz w:val="28"/>
          <w:szCs w:val="28"/>
        </w:rPr>
        <w:t>第十九条　责任人因调动工作、退休等原因离开单位后，被发现在原单位工作期间违反国家法律法规、工程建设标准及有关规定，造成所参建项目发生第十五条所列情形之一的，仍应按本办法第十七条规定依法追究相应责任。</w:t>
      </w:r>
    </w:p>
    <w:p>
      <w:pPr>
        <w:ind w:right="-338" w:rightChars="-161" w:firstLine="560" w:firstLineChars="200"/>
        <w:rPr>
          <w:rFonts w:eastAsia="方正仿宋简体"/>
          <w:sz w:val="28"/>
          <w:szCs w:val="28"/>
        </w:rPr>
      </w:pPr>
      <w:r>
        <w:rPr>
          <w:rFonts w:hint="eastAsia" w:eastAsia="方正仿宋简体"/>
          <w:sz w:val="28"/>
          <w:szCs w:val="28"/>
        </w:rPr>
        <w:t>责任单位已合并、分立或被撤销、注销、吊销营业执照或者宣告破产的，责任人被发现在该单位工作期间违反国家法律法规、工程建设标准及有关规定，造成所参建项目发生第十五条所列情形之一的，仍应按本办法第十七条规定依法追究相应责任。</w:t>
      </w:r>
    </w:p>
    <w:p>
      <w:pPr>
        <w:ind w:right="-338" w:rightChars="-161" w:firstLine="560" w:firstLineChars="200"/>
        <w:rPr>
          <w:rFonts w:eastAsia="方正仿宋简体"/>
          <w:sz w:val="28"/>
          <w:szCs w:val="28"/>
        </w:rPr>
      </w:pPr>
    </w:p>
    <w:p>
      <w:pPr>
        <w:ind w:right="-338" w:rightChars="-161"/>
        <w:jc w:val="center"/>
        <w:rPr>
          <w:rFonts w:eastAsia="方正仿宋简体"/>
          <w:b/>
          <w:bCs/>
          <w:sz w:val="32"/>
          <w:szCs w:val="32"/>
        </w:rPr>
      </w:pPr>
      <w:r>
        <w:rPr>
          <w:rFonts w:hint="eastAsia" w:eastAsia="方正仿宋简体"/>
          <w:b/>
          <w:bCs/>
          <w:sz w:val="32"/>
          <w:szCs w:val="32"/>
        </w:rPr>
        <w:t>第五章 附则</w:t>
      </w:r>
    </w:p>
    <w:p>
      <w:pPr>
        <w:ind w:right="-338" w:rightChars="-161" w:firstLine="560" w:firstLineChars="200"/>
        <w:rPr>
          <w:rFonts w:eastAsia="方正仿宋简体"/>
          <w:sz w:val="28"/>
          <w:szCs w:val="28"/>
        </w:rPr>
      </w:pPr>
      <w:r>
        <w:rPr>
          <w:rFonts w:hint="eastAsia" w:eastAsia="方正仿宋简体"/>
          <w:sz w:val="28"/>
          <w:szCs w:val="28"/>
        </w:rPr>
        <w:t>       第二十条　各水利工程主管单位、项目法人可以根据本办法，制定实施细则。</w:t>
      </w:r>
    </w:p>
    <w:p>
      <w:pPr>
        <w:ind w:right="-338" w:rightChars="-161" w:firstLine="560" w:firstLineChars="200"/>
        <w:rPr>
          <w:rFonts w:eastAsia="方正仿宋简体"/>
          <w:sz w:val="32"/>
          <w:szCs w:val="32"/>
        </w:rPr>
      </w:pPr>
      <w:r>
        <w:rPr>
          <w:rFonts w:hint="eastAsia" w:eastAsia="方正仿宋简体"/>
          <w:sz w:val="28"/>
          <w:szCs w:val="28"/>
        </w:rPr>
        <w:t>       第二十一条　本办法自印发之日起施行。</w:t>
      </w:r>
    </w:p>
    <w:p>
      <w:pPr>
        <w:ind w:right="-338" w:rightChars="-161"/>
        <w:rPr>
          <w:rFonts w:eastAsia="方正仿宋简体"/>
          <w:sz w:val="32"/>
          <w:szCs w:val="32"/>
        </w:rPr>
      </w:pPr>
    </w:p>
    <w:p>
      <w:pPr>
        <w:spacing w:line="580" w:lineRule="exact"/>
        <w:rPr>
          <w:rFonts w:hint="eastAsia" w:ascii="黑体" w:hAnsi="黑体" w:eastAsia="黑体" w:cs="Times New Roman"/>
          <w:bCs/>
          <w:color w:val="000000" w:themeColor="text1"/>
          <w:sz w:val="32"/>
          <w:szCs w:val="32"/>
          <w14:textFill>
            <w14:solidFill>
              <w14:schemeClr w14:val="tx1"/>
            </w14:solidFill>
          </w14:textFill>
        </w:rPr>
      </w:pPr>
      <w:bookmarkStart w:id="0" w:name="_Toc118904648"/>
      <w:bookmarkStart w:id="1" w:name="_Hlk117781620"/>
      <w:bookmarkStart w:id="2" w:name="_Hlk117781546"/>
      <w:bookmarkStart w:id="3" w:name="_Hlk119339947"/>
    </w:p>
    <w:bookmarkEnd w:id="0"/>
    <w:bookmarkEnd w:id="1"/>
    <w:bookmarkEnd w:id="2"/>
    <w:bookmarkEnd w:id="3"/>
    <w:p>
      <w:pPr>
        <w:ind w:right="-338" w:rightChars="-161"/>
        <w:rPr>
          <w:rFonts w:eastAsia="方正仿宋简体"/>
          <w:sz w:val="32"/>
          <w:szCs w:val="32"/>
        </w:rPr>
      </w:pPr>
    </w:p>
    <w:sectPr>
      <w:headerReference r:id="rId3" w:type="default"/>
      <w:footerReference r:id="rId4" w:type="default"/>
      <w:footerReference r:id="rId5" w:type="even"/>
      <w:pgSz w:w="11907"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AF9C54-398B-47F9-AC86-55F14AE592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2" w:fontKey="{DAE3DD70-13A4-444B-A840-464E9EC82F52}"/>
  </w:font>
  <w:font w:name="方正小标宋简体">
    <w:panose1 w:val="02000000000000000000"/>
    <w:charset w:val="86"/>
    <w:family w:val="script"/>
    <w:pitch w:val="default"/>
    <w:sig w:usb0="00000001" w:usb1="080E0000" w:usb2="00000000" w:usb3="00000000" w:csb0="00040000" w:csb1="00000000"/>
    <w:embedRegular r:id="rId3" w:fontKey="{9602B5FF-6E87-465F-84C8-0A5543A1DF80}"/>
  </w:font>
  <w:font w:name="方正仿宋简体">
    <w:panose1 w:val="02000000000000000000"/>
    <w:charset w:val="86"/>
    <w:family w:val="script"/>
    <w:pitch w:val="default"/>
    <w:sig w:usb0="00000001" w:usb1="080E0000" w:usb2="00000000" w:usb3="00000000" w:csb0="00040000" w:csb1="00000000"/>
    <w:embedRegular r:id="rId4" w:fontKey="{C59B9A6C-A5F4-4E4C-87EC-D7B115AECF5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w:t>
    </w:r>
    <w: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10</w:t>
    </w:r>
    <w:r>
      <w:fldChar w:fldCharType="end"/>
    </w:r>
  </w:p>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mMmU5OTZkZmIwODQzMDQ0OTYyZWE4MDkyM2U1OTIifQ=="/>
  </w:docVars>
  <w:rsids>
    <w:rsidRoot w:val="00DE7573"/>
    <w:rsid w:val="000040DB"/>
    <w:rsid w:val="00004573"/>
    <w:rsid w:val="00007F1A"/>
    <w:rsid w:val="0001128D"/>
    <w:rsid w:val="0001325D"/>
    <w:rsid w:val="00015549"/>
    <w:rsid w:val="00023E86"/>
    <w:rsid w:val="000254F4"/>
    <w:rsid w:val="000257BA"/>
    <w:rsid w:val="00026796"/>
    <w:rsid w:val="000270B9"/>
    <w:rsid w:val="00030DD6"/>
    <w:rsid w:val="0003101E"/>
    <w:rsid w:val="000317B5"/>
    <w:rsid w:val="0003278F"/>
    <w:rsid w:val="00032F58"/>
    <w:rsid w:val="000401EF"/>
    <w:rsid w:val="000409D5"/>
    <w:rsid w:val="000420A3"/>
    <w:rsid w:val="00045447"/>
    <w:rsid w:val="00046968"/>
    <w:rsid w:val="00047711"/>
    <w:rsid w:val="00051A2C"/>
    <w:rsid w:val="0005212F"/>
    <w:rsid w:val="0005251C"/>
    <w:rsid w:val="00055B7D"/>
    <w:rsid w:val="00056DBB"/>
    <w:rsid w:val="0006084B"/>
    <w:rsid w:val="0006101A"/>
    <w:rsid w:val="00065903"/>
    <w:rsid w:val="00066FD9"/>
    <w:rsid w:val="000673EC"/>
    <w:rsid w:val="000701FD"/>
    <w:rsid w:val="00071567"/>
    <w:rsid w:val="00071F7B"/>
    <w:rsid w:val="0007275B"/>
    <w:rsid w:val="00073682"/>
    <w:rsid w:val="00074080"/>
    <w:rsid w:val="00074932"/>
    <w:rsid w:val="000752E1"/>
    <w:rsid w:val="00077530"/>
    <w:rsid w:val="00081910"/>
    <w:rsid w:val="000830FC"/>
    <w:rsid w:val="00083152"/>
    <w:rsid w:val="00085898"/>
    <w:rsid w:val="00085FDE"/>
    <w:rsid w:val="00086A34"/>
    <w:rsid w:val="00091DA0"/>
    <w:rsid w:val="00092712"/>
    <w:rsid w:val="00094C0F"/>
    <w:rsid w:val="00094E3A"/>
    <w:rsid w:val="00096A8A"/>
    <w:rsid w:val="000A0598"/>
    <w:rsid w:val="000A743E"/>
    <w:rsid w:val="000A7C0E"/>
    <w:rsid w:val="000B1A0B"/>
    <w:rsid w:val="000B2221"/>
    <w:rsid w:val="000B32DD"/>
    <w:rsid w:val="000B5D91"/>
    <w:rsid w:val="000B7744"/>
    <w:rsid w:val="000B77EB"/>
    <w:rsid w:val="000C041E"/>
    <w:rsid w:val="000C09D6"/>
    <w:rsid w:val="000C0C3E"/>
    <w:rsid w:val="000C23A5"/>
    <w:rsid w:val="000C6C5B"/>
    <w:rsid w:val="000C7D77"/>
    <w:rsid w:val="000D3A3B"/>
    <w:rsid w:val="000D57D0"/>
    <w:rsid w:val="000D77C4"/>
    <w:rsid w:val="000D7A4B"/>
    <w:rsid w:val="000E2065"/>
    <w:rsid w:val="000E24DC"/>
    <w:rsid w:val="000E2E07"/>
    <w:rsid w:val="000E4ADE"/>
    <w:rsid w:val="000E68E2"/>
    <w:rsid w:val="000E6A97"/>
    <w:rsid w:val="000E7080"/>
    <w:rsid w:val="000E7A70"/>
    <w:rsid w:val="000E7F74"/>
    <w:rsid w:val="000F1986"/>
    <w:rsid w:val="000F4EA2"/>
    <w:rsid w:val="000F6B6A"/>
    <w:rsid w:val="000F7058"/>
    <w:rsid w:val="00101A63"/>
    <w:rsid w:val="00101B5C"/>
    <w:rsid w:val="00102A26"/>
    <w:rsid w:val="00104253"/>
    <w:rsid w:val="00105B23"/>
    <w:rsid w:val="00110F85"/>
    <w:rsid w:val="00111F87"/>
    <w:rsid w:val="00112C19"/>
    <w:rsid w:val="00114F37"/>
    <w:rsid w:val="0011588E"/>
    <w:rsid w:val="001174B9"/>
    <w:rsid w:val="00130166"/>
    <w:rsid w:val="00132E42"/>
    <w:rsid w:val="00133709"/>
    <w:rsid w:val="00134087"/>
    <w:rsid w:val="00136A6B"/>
    <w:rsid w:val="00137A4E"/>
    <w:rsid w:val="001412E2"/>
    <w:rsid w:val="00143A1B"/>
    <w:rsid w:val="00143E98"/>
    <w:rsid w:val="0014497F"/>
    <w:rsid w:val="001453B5"/>
    <w:rsid w:val="00146BAE"/>
    <w:rsid w:val="0015176B"/>
    <w:rsid w:val="001522AF"/>
    <w:rsid w:val="00156031"/>
    <w:rsid w:val="001601AE"/>
    <w:rsid w:val="00160461"/>
    <w:rsid w:val="001605FD"/>
    <w:rsid w:val="00161010"/>
    <w:rsid w:val="00161B45"/>
    <w:rsid w:val="001637C0"/>
    <w:rsid w:val="00164B84"/>
    <w:rsid w:val="001676F8"/>
    <w:rsid w:val="00167ABA"/>
    <w:rsid w:val="00170B29"/>
    <w:rsid w:val="00172DE3"/>
    <w:rsid w:val="001738C7"/>
    <w:rsid w:val="00175B07"/>
    <w:rsid w:val="001822C9"/>
    <w:rsid w:val="0018293A"/>
    <w:rsid w:val="00182C6F"/>
    <w:rsid w:val="001849E6"/>
    <w:rsid w:val="00185B0F"/>
    <w:rsid w:val="00187EC2"/>
    <w:rsid w:val="00191318"/>
    <w:rsid w:val="00191F44"/>
    <w:rsid w:val="00194263"/>
    <w:rsid w:val="00194E2C"/>
    <w:rsid w:val="00194EEE"/>
    <w:rsid w:val="00197169"/>
    <w:rsid w:val="001A4439"/>
    <w:rsid w:val="001A7725"/>
    <w:rsid w:val="001B0BDA"/>
    <w:rsid w:val="001B19EB"/>
    <w:rsid w:val="001B5CC5"/>
    <w:rsid w:val="001B75A6"/>
    <w:rsid w:val="001C0C9A"/>
    <w:rsid w:val="001C0DA8"/>
    <w:rsid w:val="001C2043"/>
    <w:rsid w:val="001C3749"/>
    <w:rsid w:val="001C4080"/>
    <w:rsid w:val="001C5539"/>
    <w:rsid w:val="001C6FA7"/>
    <w:rsid w:val="001C7D65"/>
    <w:rsid w:val="001D012C"/>
    <w:rsid w:val="001D2726"/>
    <w:rsid w:val="001D29BC"/>
    <w:rsid w:val="001D4ED3"/>
    <w:rsid w:val="001D5862"/>
    <w:rsid w:val="001D7BE6"/>
    <w:rsid w:val="001E1A33"/>
    <w:rsid w:val="001E3714"/>
    <w:rsid w:val="001E654E"/>
    <w:rsid w:val="001F00FE"/>
    <w:rsid w:val="001F0536"/>
    <w:rsid w:val="001F0B8B"/>
    <w:rsid w:val="001F1249"/>
    <w:rsid w:val="001F379C"/>
    <w:rsid w:val="001F3C6F"/>
    <w:rsid w:val="001F620C"/>
    <w:rsid w:val="001F7C2B"/>
    <w:rsid w:val="002020FE"/>
    <w:rsid w:val="0020407E"/>
    <w:rsid w:val="00204655"/>
    <w:rsid w:val="002051F4"/>
    <w:rsid w:val="002071D3"/>
    <w:rsid w:val="00207901"/>
    <w:rsid w:val="0021135B"/>
    <w:rsid w:val="00213DC7"/>
    <w:rsid w:val="00214894"/>
    <w:rsid w:val="00214BDE"/>
    <w:rsid w:val="00215FA8"/>
    <w:rsid w:val="00216013"/>
    <w:rsid w:val="002165D5"/>
    <w:rsid w:val="0021746E"/>
    <w:rsid w:val="002201C6"/>
    <w:rsid w:val="002250E8"/>
    <w:rsid w:val="0022512B"/>
    <w:rsid w:val="00226800"/>
    <w:rsid w:val="002270D9"/>
    <w:rsid w:val="00227DFE"/>
    <w:rsid w:val="00230AAF"/>
    <w:rsid w:val="00230AC8"/>
    <w:rsid w:val="00231C9D"/>
    <w:rsid w:val="002324C1"/>
    <w:rsid w:val="002334AC"/>
    <w:rsid w:val="00235A8D"/>
    <w:rsid w:val="00236476"/>
    <w:rsid w:val="0023664F"/>
    <w:rsid w:val="00236916"/>
    <w:rsid w:val="00237BDA"/>
    <w:rsid w:val="002421E3"/>
    <w:rsid w:val="00243C68"/>
    <w:rsid w:val="00243CCF"/>
    <w:rsid w:val="00245B09"/>
    <w:rsid w:val="0025080B"/>
    <w:rsid w:val="00252561"/>
    <w:rsid w:val="00253A2B"/>
    <w:rsid w:val="002555AB"/>
    <w:rsid w:val="0025720B"/>
    <w:rsid w:val="0026297B"/>
    <w:rsid w:val="00264542"/>
    <w:rsid w:val="002645E3"/>
    <w:rsid w:val="00264E67"/>
    <w:rsid w:val="00266E86"/>
    <w:rsid w:val="002752EA"/>
    <w:rsid w:val="00276B84"/>
    <w:rsid w:val="00277AB1"/>
    <w:rsid w:val="00277FD5"/>
    <w:rsid w:val="0028291C"/>
    <w:rsid w:val="002858BE"/>
    <w:rsid w:val="002861AE"/>
    <w:rsid w:val="00286993"/>
    <w:rsid w:val="00287548"/>
    <w:rsid w:val="00290713"/>
    <w:rsid w:val="0029316E"/>
    <w:rsid w:val="002943CC"/>
    <w:rsid w:val="00294AAE"/>
    <w:rsid w:val="00294C25"/>
    <w:rsid w:val="002A1005"/>
    <w:rsid w:val="002A2D62"/>
    <w:rsid w:val="002A32C5"/>
    <w:rsid w:val="002A3C1C"/>
    <w:rsid w:val="002A5689"/>
    <w:rsid w:val="002A57CD"/>
    <w:rsid w:val="002A7CA8"/>
    <w:rsid w:val="002B2375"/>
    <w:rsid w:val="002B2DEB"/>
    <w:rsid w:val="002B6205"/>
    <w:rsid w:val="002B6683"/>
    <w:rsid w:val="002B730F"/>
    <w:rsid w:val="002C4F86"/>
    <w:rsid w:val="002C649C"/>
    <w:rsid w:val="002C6C4C"/>
    <w:rsid w:val="002D22B8"/>
    <w:rsid w:val="002D2739"/>
    <w:rsid w:val="002D273D"/>
    <w:rsid w:val="002D4C9C"/>
    <w:rsid w:val="002D505C"/>
    <w:rsid w:val="002D56B3"/>
    <w:rsid w:val="002D77C2"/>
    <w:rsid w:val="002F0743"/>
    <w:rsid w:val="002F0B43"/>
    <w:rsid w:val="002F44A3"/>
    <w:rsid w:val="002F5CA7"/>
    <w:rsid w:val="002F61BA"/>
    <w:rsid w:val="002F6F16"/>
    <w:rsid w:val="00300A56"/>
    <w:rsid w:val="003040AA"/>
    <w:rsid w:val="003060A9"/>
    <w:rsid w:val="0030653A"/>
    <w:rsid w:val="00307F0C"/>
    <w:rsid w:val="00311A27"/>
    <w:rsid w:val="00311E49"/>
    <w:rsid w:val="0031285D"/>
    <w:rsid w:val="00312B93"/>
    <w:rsid w:val="00313E9F"/>
    <w:rsid w:val="00324217"/>
    <w:rsid w:val="00324337"/>
    <w:rsid w:val="00326E7E"/>
    <w:rsid w:val="0033078E"/>
    <w:rsid w:val="00330CE4"/>
    <w:rsid w:val="003338C9"/>
    <w:rsid w:val="003352E3"/>
    <w:rsid w:val="00336432"/>
    <w:rsid w:val="00336781"/>
    <w:rsid w:val="00337DF0"/>
    <w:rsid w:val="00343D36"/>
    <w:rsid w:val="003449B4"/>
    <w:rsid w:val="003450F9"/>
    <w:rsid w:val="00347CCF"/>
    <w:rsid w:val="00351F45"/>
    <w:rsid w:val="00354595"/>
    <w:rsid w:val="00354878"/>
    <w:rsid w:val="003552D5"/>
    <w:rsid w:val="00356CAF"/>
    <w:rsid w:val="0036085F"/>
    <w:rsid w:val="00360C60"/>
    <w:rsid w:val="00363B4B"/>
    <w:rsid w:val="00363CA6"/>
    <w:rsid w:val="00365128"/>
    <w:rsid w:val="0036564B"/>
    <w:rsid w:val="003704AD"/>
    <w:rsid w:val="00371CD3"/>
    <w:rsid w:val="00374B53"/>
    <w:rsid w:val="003775DB"/>
    <w:rsid w:val="00377C50"/>
    <w:rsid w:val="003814B0"/>
    <w:rsid w:val="003861CF"/>
    <w:rsid w:val="00387CD4"/>
    <w:rsid w:val="00391B30"/>
    <w:rsid w:val="00397BB2"/>
    <w:rsid w:val="003A0696"/>
    <w:rsid w:val="003A43E9"/>
    <w:rsid w:val="003B07BD"/>
    <w:rsid w:val="003B08BE"/>
    <w:rsid w:val="003B3615"/>
    <w:rsid w:val="003B36E5"/>
    <w:rsid w:val="003C0CD5"/>
    <w:rsid w:val="003C0E42"/>
    <w:rsid w:val="003C2A9A"/>
    <w:rsid w:val="003C3724"/>
    <w:rsid w:val="003D0ABF"/>
    <w:rsid w:val="003D47FD"/>
    <w:rsid w:val="003E0290"/>
    <w:rsid w:val="003E0338"/>
    <w:rsid w:val="003E1799"/>
    <w:rsid w:val="003E18C6"/>
    <w:rsid w:val="003E18CB"/>
    <w:rsid w:val="003E1CBF"/>
    <w:rsid w:val="003E23E1"/>
    <w:rsid w:val="003E44AC"/>
    <w:rsid w:val="003E4CB4"/>
    <w:rsid w:val="003E72C6"/>
    <w:rsid w:val="003F0B71"/>
    <w:rsid w:val="003F0DF5"/>
    <w:rsid w:val="003F3897"/>
    <w:rsid w:val="003F560A"/>
    <w:rsid w:val="0040053C"/>
    <w:rsid w:val="00406A4E"/>
    <w:rsid w:val="00412891"/>
    <w:rsid w:val="00414EAE"/>
    <w:rsid w:val="0041574C"/>
    <w:rsid w:val="00417695"/>
    <w:rsid w:val="004201FC"/>
    <w:rsid w:val="0042341C"/>
    <w:rsid w:val="00431C9A"/>
    <w:rsid w:val="00434AC6"/>
    <w:rsid w:val="0043586C"/>
    <w:rsid w:val="00436C79"/>
    <w:rsid w:val="00440B40"/>
    <w:rsid w:val="00440C8B"/>
    <w:rsid w:val="00441309"/>
    <w:rsid w:val="00441DDB"/>
    <w:rsid w:val="004426E7"/>
    <w:rsid w:val="0044507E"/>
    <w:rsid w:val="00446A73"/>
    <w:rsid w:val="00452992"/>
    <w:rsid w:val="004566EB"/>
    <w:rsid w:val="00457735"/>
    <w:rsid w:val="0046171B"/>
    <w:rsid w:val="0046186E"/>
    <w:rsid w:val="00462833"/>
    <w:rsid w:val="004718E8"/>
    <w:rsid w:val="004720F3"/>
    <w:rsid w:val="00473A13"/>
    <w:rsid w:val="00474BA0"/>
    <w:rsid w:val="00482857"/>
    <w:rsid w:val="00485FDC"/>
    <w:rsid w:val="00486771"/>
    <w:rsid w:val="00486871"/>
    <w:rsid w:val="004879AD"/>
    <w:rsid w:val="0049051A"/>
    <w:rsid w:val="0049142D"/>
    <w:rsid w:val="00491D2F"/>
    <w:rsid w:val="00491D3F"/>
    <w:rsid w:val="004950A7"/>
    <w:rsid w:val="004A051D"/>
    <w:rsid w:val="004A1316"/>
    <w:rsid w:val="004A2772"/>
    <w:rsid w:val="004A2E16"/>
    <w:rsid w:val="004A37E6"/>
    <w:rsid w:val="004A4B81"/>
    <w:rsid w:val="004A5073"/>
    <w:rsid w:val="004A585F"/>
    <w:rsid w:val="004B15D1"/>
    <w:rsid w:val="004B29E4"/>
    <w:rsid w:val="004B3498"/>
    <w:rsid w:val="004B4EFC"/>
    <w:rsid w:val="004C1E79"/>
    <w:rsid w:val="004C234D"/>
    <w:rsid w:val="004C2737"/>
    <w:rsid w:val="004C411C"/>
    <w:rsid w:val="004C511B"/>
    <w:rsid w:val="004C5142"/>
    <w:rsid w:val="004C5324"/>
    <w:rsid w:val="004C5CB6"/>
    <w:rsid w:val="004D0003"/>
    <w:rsid w:val="004D05B1"/>
    <w:rsid w:val="004D0BC6"/>
    <w:rsid w:val="004D6FBA"/>
    <w:rsid w:val="004D7D2E"/>
    <w:rsid w:val="004E36E9"/>
    <w:rsid w:val="004E4C60"/>
    <w:rsid w:val="004E5A10"/>
    <w:rsid w:val="004E62D7"/>
    <w:rsid w:val="004E743D"/>
    <w:rsid w:val="004F206D"/>
    <w:rsid w:val="004F2437"/>
    <w:rsid w:val="004F2BBB"/>
    <w:rsid w:val="004F384C"/>
    <w:rsid w:val="004F4633"/>
    <w:rsid w:val="004F5B5F"/>
    <w:rsid w:val="00500091"/>
    <w:rsid w:val="005015F9"/>
    <w:rsid w:val="00503A6F"/>
    <w:rsid w:val="00505134"/>
    <w:rsid w:val="0050697F"/>
    <w:rsid w:val="00510045"/>
    <w:rsid w:val="00512C6B"/>
    <w:rsid w:val="00522240"/>
    <w:rsid w:val="0052331D"/>
    <w:rsid w:val="00523BE9"/>
    <w:rsid w:val="00524867"/>
    <w:rsid w:val="00525343"/>
    <w:rsid w:val="00532BC2"/>
    <w:rsid w:val="00534D86"/>
    <w:rsid w:val="00535619"/>
    <w:rsid w:val="00535857"/>
    <w:rsid w:val="005363AD"/>
    <w:rsid w:val="00537F12"/>
    <w:rsid w:val="00542193"/>
    <w:rsid w:val="00542FAD"/>
    <w:rsid w:val="00543581"/>
    <w:rsid w:val="005456D7"/>
    <w:rsid w:val="00552C4A"/>
    <w:rsid w:val="005543EC"/>
    <w:rsid w:val="00557410"/>
    <w:rsid w:val="0055746E"/>
    <w:rsid w:val="00557DB2"/>
    <w:rsid w:val="00563D08"/>
    <w:rsid w:val="005642E2"/>
    <w:rsid w:val="005646F4"/>
    <w:rsid w:val="00564846"/>
    <w:rsid w:val="0056484E"/>
    <w:rsid w:val="00564E7D"/>
    <w:rsid w:val="005659AF"/>
    <w:rsid w:val="00570FE2"/>
    <w:rsid w:val="00571C2C"/>
    <w:rsid w:val="00572ABA"/>
    <w:rsid w:val="00573B0C"/>
    <w:rsid w:val="00574A6D"/>
    <w:rsid w:val="00582C94"/>
    <w:rsid w:val="00583365"/>
    <w:rsid w:val="0058389B"/>
    <w:rsid w:val="00584E27"/>
    <w:rsid w:val="0059121B"/>
    <w:rsid w:val="0059362D"/>
    <w:rsid w:val="00594FC5"/>
    <w:rsid w:val="00595A69"/>
    <w:rsid w:val="00595B0B"/>
    <w:rsid w:val="005975E3"/>
    <w:rsid w:val="005A27BC"/>
    <w:rsid w:val="005A4865"/>
    <w:rsid w:val="005B21BD"/>
    <w:rsid w:val="005B39F1"/>
    <w:rsid w:val="005B4567"/>
    <w:rsid w:val="005B6936"/>
    <w:rsid w:val="005B69BF"/>
    <w:rsid w:val="005C0725"/>
    <w:rsid w:val="005C0D21"/>
    <w:rsid w:val="005C56B4"/>
    <w:rsid w:val="005C5DC7"/>
    <w:rsid w:val="005C6256"/>
    <w:rsid w:val="005C7787"/>
    <w:rsid w:val="005D05B6"/>
    <w:rsid w:val="005D5BC1"/>
    <w:rsid w:val="005D6E83"/>
    <w:rsid w:val="005D72CD"/>
    <w:rsid w:val="005E06F1"/>
    <w:rsid w:val="005E1F0B"/>
    <w:rsid w:val="005E24D3"/>
    <w:rsid w:val="005E290B"/>
    <w:rsid w:val="005E41F3"/>
    <w:rsid w:val="005E5046"/>
    <w:rsid w:val="005E6038"/>
    <w:rsid w:val="005E67E3"/>
    <w:rsid w:val="005E7F93"/>
    <w:rsid w:val="005F0BDA"/>
    <w:rsid w:val="005F180B"/>
    <w:rsid w:val="005F217C"/>
    <w:rsid w:val="005F356C"/>
    <w:rsid w:val="005F67EC"/>
    <w:rsid w:val="005F74DF"/>
    <w:rsid w:val="0060120E"/>
    <w:rsid w:val="00601DA5"/>
    <w:rsid w:val="006023AD"/>
    <w:rsid w:val="00606624"/>
    <w:rsid w:val="00607E3A"/>
    <w:rsid w:val="006107CF"/>
    <w:rsid w:val="00610F3F"/>
    <w:rsid w:val="00612E1A"/>
    <w:rsid w:val="006143C5"/>
    <w:rsid w:val="00614C39"/>
    <w:rsid w:val="00615440"/>
    <w:rsid w:val="00616059"/>
    <w:rsid w:val="006160EC"/>
    <w:rsid w:val="00621EA9"/>
    <w:rsid w:val="006220E6"/>
    <w:rsid w:val="00622B77"/>
    <w:rsid w:val="00623828"/>
    <w:rsid w:val="00627CB6"/>
    <w:rsid w:val="00630293"/>
    <w:rsid w:val="00630EFD"/>
    <w:rsid w:val="00632DE6"/>
    <w:rsid w:val="00635CFC"/>
    <w:rsid w:val="006404E9"/>
    <w:rsid w:val="006433A2"/>
    <w:rsid w:val="00644164"/>
    <w:rsid w:val="0064696B"/>
    <w:rsid w:val="0065154D"/>
    <w:rsid w:val="00654084"/>
    <w:rsid w:val="00654532"/>
    <w:rsid w:val="006556E2"/>
    <w:rsid w:val="00657279"/>
    <w:rsid w:val="00662254"/>
    <w:rsid w:val="006622A5"/>
    <w:rsid w:val="00664125"/>
    <w:rsid w:val="00664A00"/>
    <w:rsid w:val="00664B0F"/>
    <w:rsid w:val="0067081A"/>
    <w:rsid w:val="00672224"/>
    <w:rsid w:val="006742DC"/>
    <w:rsid w:val="006748E8"/>
    <w:rsid w:val="00675FF0"/>
    <w:rsid w:val="00676163"/>
    <w:rsid w:val="00676BFE"/>
    <w:rsid w:val="00677B50"/>
    <w:rsid w:val="00680927"/>
    <w:rsid w:val="00682DB6"/>
    <w:rsid w:val="00684BCA"/>
    <w:rsid w:val="00686341"/>
    <w:rsid w:val="00694149"/>
    <w:rsid w:val="006A1092"/>
    <w:rsid w:val="006A26A5"/>
    <w:rsid w:val="006A4379"/>
    <w:rsid w:val="006A65E8"/>
    <w:rsid w:val="006A68D7"/>
    <w:rsid w:val="006A78F2"/>
    <w:rsid w:val="006B037B"/>
    <w:rsid w:val="006B09D4"/>
    <w:rsid w:val="006B1A40"/>
    <w:rsid w:val="006B4EAD"/>
    <w:rsid w:val="006B630C"/>
    <w:rsid w:val="006C0577"/>
    <w:rsid w:val="006C239D"/>
    <w:rsid w:val="006C2871"/>
    <w:rsid w:val="006C364B"/>
    <w:rsid w:val="006C3A11"/>
    <w:rsid w:val="006C62D0"/>
    <w:rsid w:val="006C7915"/>
    <w:rsid w:val="006D09B8"/>
    <w:rsid w:val="006D0CE1"/>
    <w:rsid w:val="006D3837"/>
    <w:rsid w:val="006D5146"/>
    <w:rsid w:val="006D65D3"/>
    <w:rsid w:val="006D692A"/>
    <w:rsid w:val="006E3B85"/>
    <w:rsid w:val="006E63DF"/>
    <w:rsid w:val="006E6E3A"/>
    <w:rsid w:val="006E7A46"/>
    <w:rsid w:val="006F0956"/>
    <w:rsid w:val="006F1EAE"/>
    <w:rsid w:val="006F47BD"/>
    <w:rsid w:val="006F5A1E"/>
    <w:rsid w:val="00700090"/>
    <w:rsid w:val="00703A06"/>
    <w:rsid w:val="00704AE6"/>
    <w:rsid w:val="0070539C"/>
    <w:rsid w:val="007063EB"/>
    <w:rsid w:val="007067C7"/>
    <w:rsid w:val="0070695A"/>
    <w:rsid w:val="007143BD"/>
    <w:rsid w:val="007159ED"/>
    <w:rsid w:val="00720856"/>
    <w:rsid w:val="007222B8"/>
    <w:rsid w:val="00726F74"/>
    <w:rsid w:val="007278B4"/>
    <w:rsid w:val="00732FDE"/>
    <w:rsid w:val="007335FB"/>
    <w:rsid w:val="00737590"/>
    <w:rsid w:val="00742A87"/>
    <w:rsid w:val="0074400E"/>
    <w:rsid w:val="00744795"/>
    <w:rsid w:val="00746018"/>
    <w:rsid w:val="007507CE"/>
    <w:rsid w:val="00751B23"/>
    <w:rsid w:val="007548E9"/>
    <w:rsid w:val="00754BCD"/>
    <w:rsid w:val="00754DBA"/>
    <w:rsid w:val="00760ABC"/>
    <w:rsid w:val="00763123"/>
    <w:rsid w:val="007668EB"/>
    <w:rsid w:val="00766C70"/>
    <w:rsid w:val="00767510"/>
    <w:rsid w:val="00770896"/>
    <w:rsid w:val="00771CEE"/>
    <w:rsid w:val="00775224"/>
    <w:rsid w:val="00781121"/>
    <w:rsid w:val="00782A63"/>
    <w:rsid w:val="00782FAD"/>
    <w:rsid w:val="0078736A"/>
    <w:rsid w:val="0079247A"/>
    <w:rsid w:val="00792AC2"/>
    <w:rsid w:val="00793905"/>
    <w:rsid w:val="00795AA2"/>
    <w:rsid w:val="00796658"/>
    <w:rsid w:val="00796BEE"/>
    <w:rsid w:val="00796FF9"/>
    <w:rsid w:val="007A4127"/>
    <w:rsid w:val="007A7F19"/>
    <w:rsid w:val="007B3A83"/>
    <w:rsid w:val="007B452C"/>
    <w:rsid w:val="007B7173"/>
    <w:rsid w:val="007C06D0"/>
    <w:rsid w:val="007C1184"/>
    <w:rsid w:val="007C36B4"/>
    <w:rsid w:val="007C4543"/>
    <w:rsid w:val="007C4B79"/>
    <w:rsid w:val="007C5394"/>
    <w:rsid w:val="007C5981"/>
    <w:rsid w:val="007C69D7"/>
    <w:rsid w:val="007D035A"/>
    <w:rsid w:val="007D03D7"/>
    <w:rsid w:val="007D46DC"/>
    <w:rsid w:val="007D602C"/>
    <w:rsid w:val="007D76E9"/>
    <w:rsid w:val="007D7BDA"/>
    <w:rsid w:val="007E0841"/>
    <w:rsid w:val="007E24EA"/>
    <w:rsid w:val="007E3B70"/>
    <w:rsid w:val="007F0756"/>
    <w:rsid w:val="007F2AC6"/>
    <w:rsid w:val="007F34F8"/>
    <w:rsid w:val="007F3687"/>
    <w:rsid w:val="007F3E11"/>
    <w:rsid w:val="007F5957"/>
    <w:rsid w:val="007F649F"/>
    <w:rsid w:val="007F67F9"/>
    <w:rsid w:val="008017E9"/>
    <w:rsid w:val="00802197"/>
    <w:rsid w:val="00803F8B"/>
    <w:rsid w:val="00805DDA"/>
    <w:rsid w:val="0081004F"/>
    <w:rsid w:val="00811F38"/>
    <w:rsid w:val="00821C28"/>
    <w:rsid w:val="0082305F"/>
    <w:rsid w:val="008231B4"/>
    <w:rsid w:val="00825EAC"/>
    <w:rsid w:val="00831678"/>
    <w:rsid w:val="00833C6E"/>
    <w:rsid w:val="00833D27"/>
    <w:rsid w:val="00834740"/>
    <w:rsid w:val="00835244"/>
    <w:rsid w:val="00836095"/>
    <w:rsid w:val="00837FB2"/>
    <w:rsid w:val="00840445"/>
    <w:rsid w:val="00840683"/>
    <w:rsid w:val="00841A3F"/>
    <w:rsid w:val="00842556"/>
    <w:rsid w:val="00845589"/>
    <w:rsid w:val="00845711"/>
    <w:rsid w:val="00845D98"/>
    <w:rsid w:val="008477D1"/>
    <w:rsid w:val="00850716"/>
    <w:rsid w:val="00851288"/>
    <w:rsid w:val="00854944"/>
    <w:rsid w:val="00855581"/>
    <w:rsid w:val="00860077"/>
    <w:rsid w:val="00861132"/>
    <w:rsid w:val="00861234"/>
    <w:rsid w:val="0086209D"/>
    <w:rsid w:val="00865DC7"/>
    <w:rsid w:val="00872DE6"/>
    <w:rsid w:val="0087750E"/>
    <w:rsid w:val="00882030"/>
    <w:rsid w:val="00882AF8"/>
    <w:rsid w:val="008836C8"/>
    <w:rsid w:val="00884CF9"/>
    <w:rsid w:val="00885580"/>
    <w:rsid w:val="008857B1"/>
    <w:rsid w:val="00885A71"/>
    <w:rsid w:val="00886358"/>
    <w:rsid w:val="0088705A"/>
    <w:rsid w:val="00892202"/>
    <w:rsid w:val="00893285"/>
    <w:rsid w:val="008938D4"/>
    <w:rsid w:val="008A01B0"/>
    <w:rsid w:val="008A0AB1"/>
    <w:rsid w:val="008A4638"/>
    <w:rsid w:val="008A64E9"/>
    <w:rsid w:val="008B0D35"/>
    <w:rsid w:val="008B13B0"/>
    <w:rsid w:val="008B391D"/>
    <w:rsid w:val="008B3DA2"/>
    <w:rsid w:val="008B48DB"/>
    <w:rsid w:val="008B5347"/>
    <w:rsid w:val="008B5AE8"/>
    <w:rsid w:val="008B5F84"/>
    <w:rsid w:val="008C0C54"/>
    <w:rsid w:val="008C0F0A"/>
    <w:rsid w:val="008C1E9C"/>
    <w:rsid w:val="008C2871"/>
    <w:rsid w:val="008C5A40"/>
    <w:rsid w:val="008C6DC4"/>
    <w:rsid w:val="008D2114"/>
    <w:rsid w:val="008D33B3"/>
    <w:rsid w:val="008D592E"/>
    <w:rsid w:val="008D5E1C"/>
    <w:rsid w:val="008E0887"/>
    <w:rsid w:val="008E08E4"/>
    <w:rsid w:val="008E1844"/>
    <w:rsid w:val="008E2504"/>
    <w:rsid w:val="008E4F63"/>
    <w:rsid w:val="008E5576"/>
    <w:rsid w:val="008E56F4"/>
    <w:rsid w:val="008E62FB"/>
    <w:rsid w:val="008E662D"/>
    <w:rsid w:val="008E730E"/>
    <w:rsid w:val="008E7E6D"/>
    <w:rsid w:val="008F1343"/>
    <w:rsid w:val="008F2CB9"/>
    <w:rsid w:val="008F5467"/>
    <w:rsid w:val="0090107C"/>
    <w:rsid w:val="00901553"/>
    <w:rsid w:val="00904673"/>
    <w:rsid w:val="009069B6"/>
    <w:rsid w:val="00912437"/>
    <w:rsid w:val="009124B5"/>
    <w:rsid w:val="00913239"/>
    <w:rsid w:val="0091337E"/>
    <w:rsid w:val="0091359A"/>
    <w:rsid w:val="0091375F"/>
    <w:rsid w:val="0091395A"/>
    <w:rsid w:val="009151C5"/>
    <w:rsid w:val="00915CAF"/>
    <w:rsid w:val="00917E41"/>
    <w:rsid w:val="0092085F"/>
    <w:rsid w:val="009241D6"/>
    <w:rsid w:val="0092692C"/>
    <w:rsid w:val="00926AFE"/>
    <w:rsid w:val="009275E7"/>
    <w:rsid w:val="00927DFC"/>
    <w:rsid w:val="0093069A"/>
    <w:rsid w:val="009314B1"/>
    <w:rsid w:val="009317BC"/>
    <w:rsid w:val="00931EC9"/>
    <w:rsid w:val="0093310F"/>
    <w:rsid w:val="00934042"/>
    <w:rsid w:val="00935FFC"/>
    <w:rsid w:val="0093623E"/>
    <w:rsid w:val="0093631D"/>
    <w:rsid w:val="00940F4E"/>
    <w:rsid w:val="00941177"/>
    <w:rsid w:val="009422E2"/>
    <w:rsid w:val="00943B53"/>
    <w:rsid w:val="00945D88"/>
    <w:rsid w:val="00950D50"/>
    <w:rsid w:val="00955147"/>
    <w:rsid w:val="00956A6D"/>
    <w:rsid w:val="00957F8C"/>
    <w:rsid w:val="00960536"/>
    <w:rsid w:val="00967B76"/>
    <w:rsid w:val="00971393"/>
    <w:rsid w:val="00975783"/>
    <w:rsid w:val="00975959"/>
    <w:rsid w:val="00976DA2"/>
    <w:rsid w:val="009804CB"/>
    <w:rsid w:val="00982391"/>
    <w:rsid w:val="00983315"/>
    <w:rsid w:val="00984500"/>
    <w:rsid w:val="009848B0"/>
    <w:rsid w:val="00985072"/>
    <w:rsid w:val="00986A7B"/>
    <w:rsid w:val="00990B9E"/>
    <w:rsid w:val="0099113F"/>
    <w:rsid w:val="00991799"/>
    <w:rsid w:val="00992FE7"/>
    <w:rsid w:val="00995749"/>
    <w:rsid w:val="00995CBC"/>
    <w:rsid w:val="009A7386"/>
    <w:rsid w:val="009B05AC"/>
    <w:rsid w:val="009B3778"/>
    <w:rsid w:val="009B41F1"/>
    <w:rsid w:val="009C012D"/>
    <w:rsid w:val="009C09BE"/>
    <w:rsid w:val="009C0F41"/>
    <w:rsid w:val="009C2618"/>
    <w:rsid w:val="009C2DD3"/>
    <w:rsid w:val="009C4647"/>
    <w:rsid w:val="009C6E54"/>
    <w:rsid w:val="009C7139"/>
    <w:rsid w:val="009D0050"/>
    <w:rsid w:val="009D28E1"/>
    <w:rsid w:val="009D2B7C"/>
    <w:rsid w:val="009D2FBD"/>
    <w:rsid w:val="009D35E3"/>
    <w:rsid w:val="009D6E08"/>
    <w:rsid w:val="009E2E6E"/>
    <w:rsid w:val="009E321B"/>
    <w:rsid w:val="009E4FDF"/>
    <w:rsid w:val="009E7131"/>
    <w:rsid w:val="009E71B4"/>
    <w:rsid w:val="009F055C"/>
    <w:rsid w:val="009F1260"/>
    <w:rsid w:val="009F23E0"/>
    <w:rsid w:val="009F5AD9"/>
    <w:rsid w:val="009F6B27"/>
    <w:rsid w:val="00A02EAD"/>
    <w:rsid w:val="00A05FA1"/>
    <w:rsid w:val="00A06D62"/>
    <w:rsid w:val="00A07676"/>
    <w:rsid w:val="00A1341E"/>
    <w:rsid w:val="00A1482A"/>
    <w:rsid w:val="00A165D4"/>
    <w:rsid w:val="00A16E19"/>
    <w:rsid w:val="00A16E3F"/>
    <w:rsid w:val="00A1796E"/>
    <w:rsid w:val="00A2095A"/>
    <w:rsid w:val="00A233C5"/>
    <w:rsid w:val="00A255B9"/>
    <w:rsid w:val="00A26E58"/>
    <w:rsid w:val="00A31550"/>
    <w:rsid w:val="00A32201"/>
    <w:rsid w:val="00A33107"/>
    <w:rsid w:val="00A33FE8"/>
    <w:rsid w:val="00A3629D"/>
    <w:rsid w:val="00A367EE"/>
    <w:rsid w:val="00A43774"/>
    <w:rsid w:val="00A44CC3"/>
    <w:rsid w:val="00A502C3"/>
    <w:rsid w:val="00A509C0"/>
    <w:rsid w:val="00A5104E"/>
    <w:rsid w:val="00A541C9"/>
    <w:rsid w:val="00A54929"/>
    <w:rsid w:val="00A54AA4"/>
    <w:rsid w:val="00A56808"/>
    <w:rsid w:val="00A60E09"/>
    <w:rsid w:val="00A6207C"/>
    <w:rsid w:val="00A620F9"/>
    <w:rsid w:val="00A622D5"/>
    <w:rsid w:val="00A65619"/>
    <w:rsid w:val="00A666DF"/>
    <w:rsid w:val="00A675B2"/>
    <w:rsid w:val="00A70A9D"/>
    <w:rsid w:val="00A7311B"/>
    <w:rsid w:val="00A76F2F"/>
    <w:rsid w:val="00A778EE"/>
    <w:rsid w:val="00A81D98"/>
    <w:rsid w:val="00A83B3D"/>
    <w:rsid w:val="00A86C5F"/>
    <w:rsid w:val="00A93E58"/>
    <w:rsid w:val="00A94F76"/>
    <w:rsid w:val="00A96247"/>
    <w:rsid w:val="00A96DB9"/>
    <w:rsid w:val="00A97CC7"/>
    <w:rsid w:val="00AA084D"/>
    <w:rsid w:val="00AA2D44"/>
    <w:rsid w:val="00AA367B"/>
    <w:rsid w:val="00AA4711"/>
    <w:rsid w:val="00AA6257"/>
    <w:rsid w:val="00AB1420"/>
    <w:rsid w:val="00AB4AE5"/>
    <w:rsid w:val="00AB6C72"/>
    <w:rsid w:val="00AC12B4"/>
    <w:rsid w:val="00AC5652"/>
    <w:rsid w:val="00AC6B8F"/>
    <w:rsid w:val="00AC7964"/>
    <w:rsid w:val="00AD23E8"/>
    <w:rsid w:val="00AD2623"/>
    <w:rsid w:val="00AD3759"/>
    <w:rsid w:val="00AD4B80"/>
    <w:rsid w:val="00AD5206"/>
    <w:rsid w:val="00AD7CFE"/>
    <w:rsid w:val="00AE02EA"/>
    <w:rsid w:val="00AE3A5D"/>
    <w:rsid w:val="00AE3E5D"/>
    <w:rsid w:val="00AE4F2C"/>
    <w:rsid w:val="00AF207A"/>
    <w:rsid w:val="00AF667D"/>
    <w:rsid w:val="00B013F7"/>
    <w:rsid w:val="00B0317E"/>
    <w:rsid w:val="00B0773C"/>
    <w:rsid w:val="00B07EB8"/>
    <w:rsid w:val="00B1053E"/>
    <w:rsid w:val="00B141E9"/>
    <w:rsid w:val="00B1689B"/>
    <w:rsid w:val="00B17A81"/>
    <w:rsid w:val="00B2417B"/>
    <w:rsid w:val="00B24953"/>
    <w:rsid w:val="00B27350"/>
    <w:rsid w:val="00B33F5B"/>
    <w:rsid w:val="00B345B0"/>
    <w:rsid w:val="00B379CC"/>
    <w:rsid w:val="00B40675"/>
    <w:rsid w:val="00B410A6"/>
    <w:rsid w:val="00B411E2"/>
    <w:rsid w:val="00B45F30"/>
    <w:rsid w:val="00B500DE"/>
    <w:rsid w:val="00B565CA"/>
    <w:rsid w:val="00B56BDE"/>
    <w:rsid w:val="00B606FC"/>
    <w:rsid w:val="00B60F63"/>
    <w:rsid w:val="00B62E73"/>
    <w:rsid w:val="00B64770"/>
    <w:rsid w:val="00B64840"/>
    <w:rsid w:val="00B64C5B"/>
    <w:rsid w:val="00B651A6"/>
    <w:rsid w:val="00B676A0"/>
    <w:rsid w:val="00B70AA8"/>
    <w:rsid w:val="00B71866"/>
    <w:rsid w:val="00B71D49"/>
    <w:rsid w:val="00B76046"/>
    <w:rsid w:val="00B77415"/>
    <w:rsid w:val="00B80207"/>
    <w:rsid w:val="00B81952"/>
    <w:rsid w:val="00B83567"/>
    <w:rsid w:val="00B835B0"/>
    <w:rsid w:val="00B838BE"/>
    <w:rsid w:val="00B846BE"/>
    <w:rsid w:val="00B87914"/>
    <w:rsid w:val="00B95660"/>
    <w:rsid w:val="00B96C4A"/>
    <w:rsid w:val="00BA2D0B"/>
    <w:rsid w:val="00BA772B"/>
    <w:rsid w:val="00BA7EEF"/>
    <w:rsid w:val="00BB0F15"/>
    <w:rsid w:val="00BB0F46"/>
    <w:rsid w:val="00BB12C7"/>
    <w:rsid w:val="00BB17A9"/>
    <w:rsid w:val="00BB1931"/>
    <w:rsid w:val="00BB2D8A"/>
    <w:rsid w:val="00BB3981"/>
    <w:rsid w:val="00BB3A7F"/>
    <w:rsid w:val="00BB4408"/>
    <w:rsid w:val="00BB7985"/>
    <w:rsid w:val="00BC080F"/>
    <w:rsid w:val="00BC1DE8"/>
    <w:rsid w:val="00BC4817"/>
    <w:rsid w:val="00BC4AEF"/>
    <w:rsid w:val="00BC51EE"/>
    <w:rsid w:val="00BD4378"/>
    <w:rsid w:val="00BD6C0E"/>
    <w:rsid w:val="00BE031C"/>
    <w:rsid w:val="00BE26F9"/>
    <w:rsid w:val="00BE52E9"/>
    <w:rsid w:val="00BF0998"/>
    <w:rsid w:val="00BF0B24"/>
    <w:rsid w:val="00BF22CA"/>
    <w:rsid w:val="00BF53F8"/>
    <w:rsid w:val="00C01DBA"/>
    <w:rsid w:val="00C0358A"/>
    <w:rsid w:val="00C04D7C"/>
    <w:rsid w:val="00C05818"/>
    <w:rsid w:val="00C14D39"/>
    <w:rsid w:val="00C206EE"/>
    <w:rsid w:val="00C2080E"/>
    <w:rsid w:val="00C20CAE"/>
    <w:rsid w:val="00C20E7F"/>
    <w:rsid w:val="00C224F3"/>
    <w:rsid w:val="00C232E3"/>
    <w:rsid w:val="00C23954"/>
    <w:rsid w:val="00C2418E"/>
    <w:rsid w:val="00C251D1"/>
    <w:rsid w:val="00C270CD"/>
    <w:rsid w:val="00C30118"/>
    <w:rsid w:val="00C31A05"/>
    <w:rsid w:val="00C338B2"/>
    <w:rsid w:val="00C358C0"/>
    <w:rsid w:val="00C36CCC"/>
    <w:rsid w:val="00C43A91"/>
    <w:rsid w:val="00C44B5E"/>
    <w:rsid w:val="00C451EB"/>
    <w:rsid w:val="00C45753"/>
    <w:rsid w:val="00C46919"/>
    <w:rsid w:val="00C46DB8"/>
    <w:rsid w:val="00C52A7F"/>
    <w:rsid w:val="00C53FA8"/>
    <w:rsid w:val="00C55A53"/>
    <w:rsid w:val="00C55E6F"/>
    <w:rsid w:val="00C6024F"/>
    <w:rsid w:val="00C6119B"/>
    <w:rsid w:val="00C6227C"/>
    <w:rsid w:val="00C64411"/>
    <w:rsid w:val="00C658A9"/>
    <w:rsid w:val="00C70374"/>
    <w:rsid w:val="00C767A3"/>
    <w:rsid w:val="00C767E4"/>
    <w:rsid w:val="00C77CDE"/>
    <w:rsid w:val="00C82BC2"/>
    <w:rsid w:val="00C86D30"/>
    <w:rsid w:val="00C90C6C"/>
    <w:rsid w:val="00C91555"/>
    <w:rsid w:val="00C93176"/>
    <w:rsid w:val="00C94905"/>
    <w:rsid w:val="00C97BF9"/>
    <w:rsid w:val="00CA27FD"/>
    <w:rsid w:val="00CA2F85"/>
    <w:rsid w:val="00CA3662"/>
    <w:rsid w:val="00CA3E75"/>
    <w:rsid w:val="00CA41BF"/>
    <w:rsid w:val="00CA543C"/>
    <w:rsid w:val="00CA6541"/>
    <w:rsid w:val="00CB05BF"/>
    <w:rsid w:val="00CB1C95"/>
    <w:rsid w:val="00CB4665"/>
    <w:rsid w:val="00CC3117"/>
    <w:rsid w:val="00CC57E9"/>
    <w:rsid w:val="00CC7BF7"/>
    <w:rsid w:val="00CC7F41"/>
    <w:rsid w:val="00CD0A52"/>
    <w:rsid w:val="00CD1382"/>
    <w:rsid w:val="00CD53C3"/>
    <w:rsid w:val="00CD7A8A"/>
    <w:rsid w:val="00CE04FE"/>
    <w:rsid w:val="00CE2030"/>
    <w:rsid w:val="00CE2904"/>
    <w:rsid w:val="00CE2C4F"/>
    <w:rsid w:val="00CE4A31"/>
    <w:rsid w:val="00CF07E0"/>
    <w:rsid w:val="00CF2546"/>
    <w:rsid w:val="00D024D9"/>
    <w:rsid w:val="00D02BC4"/>
    <w:rsid w:val="00D0384D"/>
    <w:rsid w:val="00D03EB8"/>
    <w:rsid w:val="00D03F8D"/>
    <w:rsid w:val="00D04358"/>
    <w:rsid w:val="00D05B98"/>
    <w:rsid w:val="00D10C5B"/>
    <w:rsid w:val="00D10DF8"/>
    <w:rsid w:val="00D20D5F"/>
    <w:rsid w:val="00D22A0B"/>
    <w:rsid w:val="00D22F8B"/>
    <w:rsid w:val="00D2398C"/>
    <w:rsid w:val="00D23C06"/>
    <w:rsid w:val="00D244E8"/>
    <w:rsid w:val="00D24A7C"/>
    <w:rsid w:val="00D25951"/>
    <w:rsid w:val="00D26BEC"/>
    <w:rsid w:val="00D30DC5"/>
    <w:rsid w:val="00D30E22"/>
    <w:rsid w:val="00D31702"/>
    <w:rsid w:val="00D4273D"/>
    <w:rsid w:val="00D42B18"/>
    <w:rsid w:val="00D433E6"/>
    <w:rsid w:val="00D45CF5"/>
    <w:rsid w:val="00D46E7F"/>
    <w:rsid w:val="00D47370"/>
    <w:rsid w:val="00D47661"/>
    <w:rsid w:val="00D52B5A"/>
    <w:rsid w:val="00D538F6"/>
    <w:rsid w:val="00D54AB5"/>
    <w:rsid w:val="00D557FC"/>
    <w:rsid w:val="00D5759D"/>
    <w:rsid w:val="00D57A36"/>
    <w:rsid w:val="00D63091"/>
    <w:rsid w:val="00D6380C"/>
    <w:rsid w:val="00D65F68"/>
    <w:rsid w:val="00D702F4"/>
    <w:rsid w:val="00D7307D"/>
    <w:rsid w:val="00D743CE"/>
    <w:rsid w:val="00D74B80"/>
    <w:rsid w:val="00D755E1"/>
    <w:rsid w:val="00D7588B"/>
    <w:rsid w:val="00D76169"/>
    <w:rsid w:val="00D80919"/>
    <w:rsid w:val="00D818C1"/>
    <w:rsid w:val="00D831A4"/>
    <w:rsid w:val="00D83665"/>
    <w:rsid w:val="00D85D63"/>
    <w:rsid w:val="00D906FA"/>
    <w:rsid w:val="00D92BBA"/>
    <w:rsid w:val="00D93593"/>
    <w:rsid w:val="00D93BE1"/>
    <w:rsid w:val="00D95CFD"/>
    <w:rsid w:val="00D97837"/>
    <w:rsid w:val="00DA0648"/>
    <w:rsid w:val="00DA1FEC"/>
    <w:rsid w:val="00DA451B"/>
    <w:rsid w:val="00DA46EC"/>
    <w:rsid w:val="00DA7900"/>
    <w:rsid w:val="00DB1176"/>
    <w:rsid w:val="00DB6A1D"/>
    <w:rsid w:val="00DB7FE1"/>
    <w:rsid w:val="00DC335E"/>
    <w:rsid w:val="00DC44E4"/>
    <w:rsid w:val="00DC5362"/>
    <w:rsid w:val="00DC6501"/>
    <w:rsid w:val="00DD12AB"/>
    <w:rsid w:val="00DD472B"/>
    <w:rsid w:val="00DD6609"/>
    <w:rsid w:val="00DD7559"/>
    <w:rsid w:val="00DE0A32"/>
    <w:rsid w:val="00DE2192"/>
    <w:rsid w:val="00DE481D"/>
    <w:rsid w:val="00DE5C0C"/>
    <w:rsid w:val="00DE7573"/>
    <w:rsid w:val="00DF2668"/>
    <w:rsid w:val="00DF36D0"/>
    <w:rsid w:val="00DF49F3"/>
    <w:rsid w:val="00DF7E2D"/>
    <w:rsid w:val="00E00251"/>
    <w:rsid w:val="00E04085"/>
    <w:rsid w:val="00E11388"/>
    <w:rsid w:val="00E11EAD"/>
    <w:rsid w:val="00E136F8"/>
    <w:rsid w:val="00E21080"/>
    <w:rsid w:val="00E21C25"/>
    <w:rsid w:val="00E22E1E"/>
    <w:rsid w:val="00E314A9"/>
    <w:rsid w:val="00E31745"/>
    <w:rsid w:val="00E34651"/>
    <w:rsid w:val="00E34698"/>
    <w:rsid w:val="00E4076B"/>
    <w:rsid w:val="00E4092C"/>
    <w:rsid w:val="00E411F1"/>
    <w:rsid w:val="00E422B6"/>
    <w:rsid w:val="00E43315"/>
    <w:rsid w:val="00E44A8E"/>
    <w:rsid w:val="00E45ACE"/>
    <w:rsid w:val="00E45DCE"/>
    <w:rsid w:val="00E4641C"/>
    <w:rsid w:val="00E4722E"/>
    <w:rsid w:val="00E47D4C"/>
    <w:rsid w:val="00E51C22"/>
    <w:rsid w:val="00E54167"/>
    <w:rsid w:val="00E54280"/>
    <w:rsid w:val="00E572BC"/>
    <w:rsid w:val="00E6080E"/>
    <w:rsid w:val="00E61690"/>
    <w:rsid w:val="00E63CF8"/>
    <w:rsid w:val="00E6434E"/>
    <w:rsid w:val="00E64D0F"/>
    <w:rsid w:val="00E6609E"/>
    <w:rsid w:val="00E70835"/>
    <w:rsid w:val="00E74CE1"/>
    <w:rsid w:val="00E80706"/>
    <w:rsid w:val="00E82FF6"/>
    <w:rsid w:val="00E83AA8"/>
    <w:rsid w:val="00E85100"/>
    <w:rsid w:val="00E85E78"/>
    <w:rsid w:val="00E86B88"/>
    <w:rsid w:val="00E86EBF"/>
    <w:rsid w:val="00E870F8"/>
    <w:rsid w:val="00E90047"/>
    <w:rsid w:val="00E936B9"/>
    <w:rsid w:val="00E945EB"/>
    <w:rsid w:val="00E9643F"/>
    <w:rsid w:val="00E96D47"/>
    <w:rsid w:val="00EA5019"/>
    <w:rsid w:val="00EA69FF"/>
    <w:rsid w:val="00EA6A55"/>
    <w:rsid w:val="00EA7F70"/>
    <w:rsid w:val="00EB06D3"/>
    <w:rsid w:val="00EB1BCE"/>
    <w:rsid w:val="00EB2112"/>
    <w:rsid w:val="00EB3FC2"/>
    <w:rsid w:val="00EB494C"/>
    <w:rsid w:val="00EB7FF4"/>
    <w:rsid w:val="00EC7924"/>
    <w:rsid w:val="00ED3F69"/>
    <w:rsid w:val="00ED7507"/>
    <w:rsid w:val="00ED7969"/>
    <w:rsid w:val="00EE0DCF"/>
    <w:rsid w:val="00EE0E77"/>
    <w:rsid w:val="00EE17F8"/>
    <w:rsid w:val="00EE702A"/>
    <w:rsid w:val="00EF012C"/>
    <w:rsid w:val="00EF2502"/>
    <w:rsid w:val="00EF4B60"/>
    <w:rsid w:val="00EF6244"/>
    <w:rsid w:val="00EF6FC3"/>
    <w:rsid w:val="00EF7703"/>
    <w:rsid w:val="00EF7899"/>
    <w:rsid w:val="00F00499"/>
    <w:rsid w:val="00F02DB4"/>
    <w:rsid w:val="00F03E23"/>
    <w:rsid w:val="00F0501C"/>
    <w:rsid w:val="00F0546E"/>
    <w:rsid w:val="00F0626D"/>
    <w:rsid w:val="00F06457"/>
    <w:rsid w:val="00F1184A"/>
    <w:rsid w:val="00F1193F"/>
    <w:rsid w:val="00F12FED"/>
    <w:rsid w:val="00F1303E"/>
    <w:rsid w:val="00F137F7"/>
    <w:rsid w:val="00F14C30"/>
    <w:rsid w:val="00F155B7"/>
    <w:rsid w:val="00F15FD9"/>
    <w:rsid w:val="00F173ED"/>
    <w:rsid w:val="00F22044"/>
    <w:rsid w:val="00F26F3F"/>
    <w:rsid w:val="00F30CD2"/>
    <w:rsid w:val="00F32F72"/>
    <w:rsid w:val="00F3371A"/>
    <w:rsid w:val="00F34D2A"/>
    <w:rsid w:val="00F34DCA"/>
    <w:rsid w:val="00F35592"/>
    <w:rsid w:val="00F37C27"/>
    <w:rsid w:val="00F413E8"/>
    <w:rsid w:val="00F42225"/>
    <w:rsid w:val="00F4467E"/>
    <w:rsid w:val="00F44FCF"/>
    <w:rsid w:val="00F45A68"/>
    <w:rsid w:val="00F4734E"/>
    <w:rsid w:val="00F50157"/>
    <w:rsid w:val="00F504BD"/>
    <w:rsid w:val="00F50FCA"/>
    <w:rsid w:val="00F51D4A"/>
    <w:rsid w:val="00F54D78"/>
    <w:rsid w:val="00F552DD"/>
    <w:rsid w:val="00F556C8"/>
    <w:rsid w:val="00F5666A"/>
    <w:rsid w:val="00F611F5"/>
    <w:rsid w:val="00F63242"/>
    <w:rsid w:val="00F63292"/>
    <w:rsid w:val="00F66EC2"/>
    <w:rsid w:val="00F71CC1"/>
    <w:rsid w:val="00F7467A"/>
    <w:rsid w:val="00F757DC"/>
    <w:rsid w:val="00F75DDA"/>
    <w:rsid w:val="00F81613"/>
    <w:rsid w:val="00F82044"/>
    <w:rsid w:val="00F85A55"/>
    <w:rsid w:val="00F86A1A"/>
    <w:rsid w:val="00F901A3"/>
    <w:rsid w:val="00F9174F"/>
    <w:rsid w:val="00F917B6"/>
    <w:rsid w:val="00F925A6"/>
    <w:rsid w:val="00F92F16"/>
    <w:rsid w:val="00F94332"/>
    <w:rsid w:val="00F9465C"/>
    <w:rsid w:val="00F950EB"/>
    <w:rsid w:val="00F96273"/>
    <w:rsid w:val="00F96A9D"/>
    <w:rsid w:val="00F96F10"/>
    <w:rsid w:val="00FA1F4C"/>
    <w:rsid w:val="00FA34C6"/>
    <w:rsid w:val="00FA6586"/>
    <w:rsid w:val="00FA7D2E"/>
    <w:rsid w:val="00FB0D11"/>
    <w:rsid w:val="00FB1B6B"/>
    <w:rsid w:val="00FB323B"/>
    <w:rsid w:val="00FB3386"/>
    <w:rsid w:val="00FB5F69"/>
    <w:rsid w:val="00FB67F9"/>
    <w:rsid w:val="00FC02CA"/>
    <w:rsid w:val="00FC1870"/>
    <w:rsid w:val="00FC1CDF"/>
    <w:rsid w:val="00FC2970"/>
    <w:rsid w:val="00FC51CC"/>
    <w:rsid w:val="00FC7247"/>
    <w:rsid w:val="00FD0DFF"/>
    <w:rsid w:val="00FD12D2"/>
    <w:rsid w:val="00FD3713"/>
    <w:rsid w:val="00FD3F32"/>
    <w:rsid w:val="00FD464E"/>
    <w:rsid w:val="00FD705C"/>
    <w:rsid w:val="00FE4A1E"/>
    <w:rsid w:val="00FF0DBB"/>
    <w:rsid w:val="00FF0E33"/>
    <w:rsid w:val="00FF180D"/>
    <w:rsid w:val="00FF1C61"/>
    <w:rsid w:val="00FF359F"/>
    <w:rsid w:val="00FF4830"/>
    <w:rsid w:val="00FF4DA5"/>
    <w:rsid w:val="00FF7594"/>
    <w:rsid w:val="021C5FC9"/>
    <w:rsid w:val="02BA55A0"/>
    <w:rsid w:val="02F372F5"/>
    <w:rsid w:val="04B572F1"/>
    <w:rsid w:val="05FF2264"/>
    <w:rsid w:val="069B7C15"/>
    <w:rsid w:val="06EB3594"/>
    <w:rsid w:val="07EC1E20"/>
    <w:rsid w:val="07EE4F42"/>
    <w:rsid w:val="08CB09CE"/>
    <w:rsid w:val="09820FE5"/>
    <w:rsid w:val="09C10F55"/>
    <w:rsid w:val="0A8546C3"/>
    <w:rsid w:val="0AD90922"/>
    <w:rsid w:val="0B371AD6"/>
    <w:rsid w:val="0BCF4845"/>
    <w:rsid w:val="0D4F46FE"/>
    <w:rsid w:val="1159555F"/>
    <w:rsid w:val="11E03C78"/>
    <w:rsid w:val="121A2AD2"/>
    <w:rsid w:val="12262AED"/>
    <w:rsid w:val="123A4104"/>
    <w:rsid w:val="130F5A79"/>
    <w:rsid w:val="13232EB3"/>
    <w:rsid w:val="138F19D2"/>
    <w:rsid w:val="14182AC7"/>
    <w:rsid w:val="16C855DB"/>
    <w:rsid w:val="17424BC3"/>
    <w:rsid w:val="17E551B2"/>
    <w:rsid w:val="18780E4E"/>
    <w:rsid w:val="1A5F124B"/>
    <w:rsid w:val="1BC90709"/>
    <w:rsid w:val="1CC2651D"/>
    <w:rsid w:val="1D617821"/>
    <w:rsid w:val="1D993EBE"/>
    <w:rsid w:val="1DF62D13"/>
    <w:rsid w:val="1FCC2E2A"/>
    <w:rsid w:val="21586340"/>
    <w:rsid w:val="21FD6D33"/>
    <w:rsid w:val="23FE1B69"/>
    <w:rsid w:val="25713F3F"/>
    <w:rsid w:val="257A2249"/>
    <w:rsid w:val="25A7510E"/>
    <w:rsid w:val="272736BC"/>
    <w:rsid w:val="27AB40C3"/>
    <w:rsid w:val="27E95E57"/>
    <w:rsid w:val="29626662"/>
    <w:rsid w:val="2CE9019F"/>
    <w:rsid w:val="2F4139CF"/>
    <w:rsid w:val="301E1B8C"/>
    <w:rsid w:val="30987127"/>
    <w:rsid w:val="31626C3A"/>
    <w:rsid w:val="31954EC6"/>
    <w:rsid w:val="32835A64"/>
    <w:rsid w:val="32E5662B"/>
    <w:rsid w:val="33794198"/>
    <w:rsid w:val="340B5859"/>
    <w:rsid w:val="34305D8D"/>
    <w:rsid w:val="34BB670F"/>
    <w:rsid w:val="36466A6C"/>
    <w:rsid w:val="36A005A5"/>
    <w:rsid w:val="372D16EA"/>
    <w:rsid w:val="374C0613"/>
    <w:rsid w:val="37692842"/>
    <w:rsid w:val="376E16A7"/>
    <w:rsid w:val="385D53D3"/>
    <w:rsid w:val="38A85873"/>
    <w:rsid w:val="39CE3547"/>
    <w:rsid w:val="3A215F72"/>
    <w:rsid w:val="3AA53567"/>
    <w:rsid w:val="3AFC4C40"/>
    <w:rsid w:val="3D7F708C"/>
    <w:rsid w:val="3DB20BB9"/>
    <w:rsid w:val="3E2E7EE1"/>
    <w:rsid w:val="3F8154FF"/>
    <w:rsid w:val="404A108C"/>
    <w:rsid w:val="438B5575"/>
    <w:rsid w:val="448E1B95"/>
    <w:rsid w:val="44FE460E"/>
    <w:rsid w:val="453D71DC"/>
    <w:rsid w:val="46F028B7"/>
    <w:rsid w:val="471F4D51"/>
    <w:rsid w:val="490D0953"/>
    <w:rsid w:val="4C664B20"/>
    <w:rsid w:val="4DA71CF0"/>
    <w:rsid w:val="4DBF32FB"/>
    <w:rsid w:val="4E257149"/>
    <w:rsid w:val="4E8D341A"/>
    <w:rsid w:val="4ECC05CC"/>
    <w:rsid w:val="505236A3"/>
    <w:rsid w:val="51B06597"/>
    <w:rsid w:val="52547950"/>
    <w:rsid w:val="52E6035F"/>
    <w:rsid w:val="537E75D6"/>
    <w:rsid w:val="578D08DB"/>
    <w:rsid w:val="58001C94"/>
    <w:rsid w:val="58202D66"/>
    <w:rsid w:val="58B538BA"/>
    <w:rsid w:val="58B8611B"/>
    <w:rsid w:val="59FA3E45"/>
    <w:rsid w:val="5B1568BA"/>
    <w:rsid w:val="5BF10231"/>
    <w:rsid w:val="5C712D44"/>
    <w:rsid w:val="5D452CCF"/>
    <w:rsid w:val="5DC651EA"/>
    <w:rsid w:val="5DD976B9"/>
    <w:rsid w:val="5E060CC1"/>
    <w:rsid w:val="616D4FBB"/>
    <w:rsid w:val="63CC2272"/>
    <w:rsid w:val="6403366B"/>
    <w:rsid w:val="645A359F"/>
    <w:rsid w:val="65141783"/>
    <w:rsid w:val="67633531"/>
    <w:rsid w:val="67816044"/>
    <w:rsid w:val="6834665B"/>
    <w:rsid w:val="68E1551B"/>
    <w:rsid w:val="692C0C67"/>
    <w:rsid w:val="694A7DAF"/>
    <w:rsid w:val="6B062C58"/>
    <w:rsid w:val="6BAF5152"/>
    <w:rsid w:val="6C0B4030"/>
    <w:rsid w:val="6C2E5F1A"/>
    <w:rsid w:val="6D266086"/>
    <w:rsid w:val="6DBE74BA"/>
    <w:rsid w:val="6ED51FF5"/>
    <w:rsid w:val="6EF35E6F"/>
    <w:rsid w:val="6F3077CC"/>
    <w:rsid w:val="70990C67"/>
    <w:rsid w:val="717E5201"/>
    <w:rsid w:val="72990FBC"/>
    <w:rsid w:val="72E90112"/>
    <w:rsid w:val="73ED4BAA"/>
    <w:rsid w:val="743576EC"/>
    <w:rsid w:val="760F68D0"/>
    <w:rsid w:val="76E62AFC"/>
    <w:rsid w:val="77A854AC"/>
    <w:rsid w:val="78294ADB"/>
    <w:rsid w:val="797F5A41"/>
    <w:rsid w:val="799D6E8D"/>
    <w:rsid w:val="7BD0774C"/>
    <w:rsid w:val="7C4E09A4"/>
    <w:rsid w:val="7D235679"/>
    <w:rsid w:val="7D64068C"/>
    <w:rsid w:val="7E2F0629"/>
    <w:rsid w:val="7F242C44"/>
    <w:rsid w:val="7F4822E1"/>
    <w:rsid w:val="7FC56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spacing w:line="420" w:lineRule="exact"/>
      <w:jc w:val="center"/>
      <w:outlineLvl w:val="0"/>
    </w:pPr>
    <w:rPr>
      <w:rFonts w:ascii="楷体_GB2312" w:eastAsia="楷体_GB2312"/>
      <w:sz w:val="28"/>
    </w:rPr>
  </w:style>
  <w:style w:type="paragraph" w:styleId="3">
    <w:name w:val="heading 2"/>
    <w:basedOn w:val="1"/>
    <w:next w:val="1"/>
    <w:link w:val="26"/>
    <w:unhideWhenUsed/>
    <w:qFormat/>
    <w:uiPriority w:val="0"/>
    <w:pPr>
      <w:keepNext/>
      <w:keepLines/>
      <w:spacing w:before="260" w:after="260" w:line="416" w:lineRule="auto"/>
      <w:ind w:firstLine="480" w:firstLineChars="200"/>
      <w:outlineLvl w:val="1"/>
    </w:pPr>
    <w:rPr>
      <w:rFonts w:asciiTheme="majorHAnsi" w:hAnsiTheme="majorHAnsi" w:eastAsiaTheme="majorEastAsia" w:cstheme="majorBidi"/>
      <w:b/>
      <w:bCs/>
      <w:sz w:val="32"/>
      <w:szCs w:val="32"/>
    </w:rPr>
  </w:style>
  <w:style w:type="paragraph" w:styleId="4">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qFormat/>
    <w:uiPriority w:val="0"/>
    <w:pPr>
      <w:jc w:val="left"/>
    </w:pPr>
  </w:style>
  <w:style w:type="paragraph" w:styleId="6">
    <w:name w:val="Body Text"/>
    <w:basedOn w:val="1"/>
    <w:qFormat/>
    <w:uiPriority w:val="0"/>
    <w:pPr>
      <w:spacing w:line="520" w:lineRule="exact"/>
    </w:pPr>
    <w:rPr>
      <w:rFonts w:ascii="仿宋_GB2312" w:hAnsi="宋体" w:eastAsia="仿宋_GB2312"/>
      <w:sz w:val="32"/>
      <w:szCs w:val="32"/>
    </w:rPr>
  </w:style>
  <w:style w:type="paragraph" w:styleId="7">
    <w:name w:val="Body Text Indent"/>
    <w:basedOn w:val="1"/>
    <w:qFormat/>
    <w:uiPriority w:val="0"/>
    <w:pPr>
      <w:ind w:firstLine="735"/>
    </w:pPr>
    <w:rPr>
      <w:rFonts w:ascii="仿宋_GB2312" w:eastAsia="仿宋_GB2312"/>
      <w:sz w:val="30"/>
    </w:rPr>
  </w:style>
  <w:style w:type="paragraph" w:styleId="8">
    <w:name w:val="Date"/>
    <w:basedOn w:val="1"/>
    <w:next w:val="1"/>
    <w:qFormat/>
    <w:uiPriority w:val="0"/>
    <w:pPr>
      <w:ind w:left="100" w:leftChars="2500"/>
    </w:pPr>
    <w:rPr>
      <w:rFonts w:ascii="仿宋_GB2312" w:eastAsia="仿宋_GB2312"/>
      <w:sz w:val="30"/>
    </w:rPr>
  </w:style>
  <w:style w:type="paragraph" w:styleId="9">
    <w:name w:val="Body Text Indent 2"/>
    <w:basedOn w:val="1"/>
    <w:qFormat/>
    <w:uiPriority w:val="0"/>
    <w:pPr>
      <w:spacing w:line="540" w:lineRule="exact"/>
      <w:ind w:firstLine="538" w:firstLineChars="192"/>
    </w:pPr>
    <w:rPr>
      <w:rFonts w:ascii="仿宋_GB2312" w:eastAsia="仿宋_GB2312"/>
      <w:sz w:val="28"/>
      <w:szCs w:val="28"/>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600" w:firstLineChars="200"/>
    </w:pPr>
    <w:rPr>
      <w:rFonts w:ascii="仿宋_GB2312" w:hAnsi="宋体" w:eastAsia="仿宋_GB2312"/>
      <w:sz w:val="30"/>
      <w:szCs w:val="30"/>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annotation subject"/>
    <w:basedOn w:val="5"/>
    <w:next w:val="5"/>
    <w:link w:val="33"/>
    <w:qFormat/>
    <w:uiPriority w:val="0"/>
    <w:rPr>
      <w:b/>
      <w:bCs/>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Char Char Char Char Char Char Char Char Char1 Char Char Char Char Char Char Char Char Char Char"/>
    <w:basedOn w:val="1"/>
    <w:qFormat/>
    <w:uiPriority w:val="0"/>
    <w:pPr>
      <w:adjustRightInd w:val="0"/>
      <w:snapToGrid w:val="0"/>
      <w:spacing w:line="360" w:lineRule="auto"/>
      <w:ind w:firstLine="200" w:firstLineChars="200"/>
      <w:textAlignment w:val="baseline"/>
    </w:pPr>
    <w:rPr>
      <w:rFonts w:eastAsia="仿宋_GB2312"/>
      <w:b/>
      <w:kern w:val="0"/>
      <w:sz w:val="32"/>
      <w:szCs w:val="32"/>
      <w:lang w:eastAsia="en-US"/>
    </w:rPr>
  </w:style>
  <w:style w:type="paragraph" w:customStyle="1" w:styleId="24">
    <w:name w:val="默认段落字体 Para Char Char Char Char"/>
    <w:basedOn w:val="1"/>
    <w:qFormat/>
    <w:uiPriority w:val="0"/>
    <w:rPr>
      <w:sz w:val="24"/>
    </w:rPr>
  </w:style>
  <w:style w:type="paragraph" w:customStyle="1" w:styleId="25">
    <w:name w:val="Char Char Char Char Char Char Char Char Char Char"/>
    <w:basedOn w:val="1"/>
    <w:qFormat/>
    <w:uiPriority w:val="0"/>
    <w:pPr>
      <w:adjustRightInd w:val="0"/>
      <w:spacing w:after="160" w:line="240" w:lineRule="exact"/>
      <w:textAlignment w:val="baseline"/>
    </w:pPr>
    <w:rPr>
      <w:rFonts w:ascii="Verdana" w:hAnsi="Verdana"/>
      <w:kern w:val="0"/>
      <w:sz w:val="20"/>
      <w:szCs w:val="20"/>
      <w:lang w:eastAsia="en-US"/>
    </w:rPr>
  </w:style>
  <w:style w:type="character" w:customStyle="1" w:styleId="26">
    <w:name w:val="标题 2 字符"/>
    <w:basedOn w:val="18"/>
    <w:link w:val="3"/>
    <w:qFormat/>
    <w:uiPriority w:val="0"/>
    <w:rPr>
      <w:rFonts w:asciiTheme="majorHAnsi" w:hAnsiTheme="majorHAnsi" w:eastAsiaTheme="majorEastAsia" w:cstheme="majorBidi"/>
      <w:b/>
      <w:bCs/>
      <w:kern w:val="2"/>
      <w:sz w:val="32"/>
      <w:szCs w:val="32"/>
    </w:rPr>
  </w:style>
  <w:style w:type="character" w:customStyle="1" w:styleId="27">
    <w:name w:val="标题 1 字符"/>
    <w:link w:val="2"/>
    <w:qFormat/>
    <w:uiPriority w:val="0"/>
    <w:rPr>
      <w:rFonts w:ascii="楷体_GB2312" w:eastAsia="楷体_GB2312"/>
      <w:kern w:val="2"/>
      <w:sz w:val="28"/>
      <w:szCs w:val="24"/>
    </w:rPr>
  </w:style>
  <w:style w:type="character" w:customStyle="1" w:styleId="28">
    <w:name w:val="批注框文本 字符"/>
    <w:basedOn w:val="18"/>
    <w:link w:val="10"/>
    <w:qFormat/>
    <w:uiPriority w:val="0"/>
    <w:rPr>
      <w:kern w:val="2"/>
      <w:sz w:val="18"/>
      <w:szCs w:val="18"/>
    </w:rPr>
  </w:style>
  <w:style w:type="paragraph" w:styleId="29">
    <w:name w:val="List Paragraph"/>
    <w:basedOn w:val="1"/>
    <w:qFormat/>
    <w:uiPriority w:val="34"/>
    <w:pPr>
      <w:ind w:firstLine="420" w:firstLineChars="200"/>
    </w:pPr>
    <w:rPr>
      <w:rFonts w:ascii="Calibri" w:hAnsi="Calibri"/>
      <w:szCs w:val="22"/>
    </w:rPr>
  </w:style>
  <w:style w:type="character" w:customStyle="1" w:styleId="30">
    <w:name w:val="标题 3 字符"/>
    <w:basedOn w:val="18"/>
    <w:link w:val="4"/>
    <w:semiHidden/>
    <w:qFormat/>
    <w:uiPriority w:val="0"/>
    <w:rPr>
      <w:b/>
      <w:bCs/>
      <w:kern w:val="2"/>
      <w:sz w:val="32"/>
      <w:szCs w:val="32"/>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批注文字 字符"/>
    <w:basedOn w:val="18"/>
    <w:link w:val="5"/>
    <w:qFormat/>
    <w:uiPriority w:val="0"/>
    <w:rPr>
      <w:kern w:val="2"/>
      <w:sz w:val="21"/>
      <w:szCs w:val="24"/>
    </w:rPr>
  </w:style>
  <w:style w:type="character" w:customStyle="1" w:styleId="33">
    <w:name w:val="批注主题 字符"/>
    <w:basedOn w:val="32"/>
    <w:link w:val="15"/>
    <w:qFormat/>
    <w:uiPriority w:val="0"/>
    <w:rPr>
      <w:b/>
      <w:bCs/>
      <w:kern w:val="2"/>
      <w:sz w:val="21"/>
      <w:szCs w:val="24"/>
    </w:rPr>
  </w:style>
  <w:style w:type="paragraph" w:customStyle="1" w:styleId="3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BD820C-2B7B-49AE-9DAA-01455CEC645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538</Words>
  <Characters>3072</Characters>
  <Lines>25</Lines>
  <Paragraphs>7</Paragraphs>
  <TotalTime>1</TotalTime>
  <ScaleCrop>false</ScaleCrop>
  <LinksUpToDate>false</LinksUpToDate>
  <CharactersWithSpaces>3603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2023-08-08T06:32:00Z</dcterms:created>
  <dc:creator>TSINGHUA</dc:creator>
  <cp:lastModifiedBy>浅</cp:lastModifiedBy>
  <cp:lastPrinted>2022-04-08T00:55:00Z</cp:lastPrinted>
  <dcterms:modified xsi:type="dcterms:W3CDTF">2023-10-09T02:11:29Z</dcterms:modified>
  <dc:title>武水〔2006〕54号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AB87359044334E8E8D22A46132E8CF72_13</vt:lpwstr>
  </property>
</Properties>
</file>