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/>
          <w:color w:val="auto"/>
          <w:sz w:val="44"/>
          <w:szCs w:val="44"/>
          <w:lang w:val="en-US" w:eastAsia="zh-CN"/>
        </w:rPr>
        <w:t>洛阳镇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防止耕地“非粮化”稳定粮食生产</w:t>
      </w:r>
    </w:p>
    <w:p>
      <w:pPr>
        <w:spacing w:line="700" w:lineRule="exact"/>
        <w:jc w:val="center"/>
        <w:rPr>
          <w:rFonts w:hint="eastAsia" w:asci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联席会议成员名单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朱慧峰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吕  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党委副书记、镇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候选人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杨红明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委副书记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农村工作局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谭文俊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姣  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管国祥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农村工作局副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蒋  奕  经济发展局副局长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杨敏杰  政法和社会综合治理局副局长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钱晓东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和资产管理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  佳  综合行政执法局副局长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许雪忠  建设局副局长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纪委副书记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朱增健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自然资源和规划局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洛阳所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汤俊杰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派出所副所长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联席会议办公室设在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局，负责联席会议日常工作，由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杨红明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同志兼任办公室主任，管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同志兼任办公室副主任。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361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4806315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56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45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cigLdgAAAAM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56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333375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25pt;margin-top:-1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FGBeNYAAAAJAQAADwAAAAAAAAABACAAAAAiAAAAZHJzL2Rvd25y&#10;ZXYueG1sUEsBAhQAFAAAAAgAh07iQPQJJ5fHAQAAmQ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OTVlYTlmYWNjMTNmY2EyOWI5YzIzOWU5YWYxZDgifQ=="/>
  </w:docVars>
  <w:rsids>
    <w:rsidRoot w:val="60F947F4"/>
    <w:rsid w:val="180D07DB"/>
    <w:rsid w:val="26B42104"/>
    <w:rsid w:val="2C843AA4"/>
    <w:rsid w:val="33624FC8"/>
    <w:rsid w:val="49B108CB"/>
    <w:rsid w:val="504F383F"/>
    <w:rsid w:val="55AD0905"/>
    <w:rsid w:val="581C1323"/>
    <w:rsid w:val="5F9E4EB3"/>
    <w:rsid w:val="60F947F4"/>
    <w:rsid w:val="627F0114"/>
    <w:rsid w:val="6E3D0289"/>
    <w:rsid w:val="6EEB093A"/>
    <w:rsid w:val="746B32EF"/>
    <w:rsid w:val="791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/>
      <w:snapToGrid/>
      <w:spacing w:beforeLines="0" w:beforeAutospacing="0" w:afterLines="0" w:afterAutospacing="0" w:line="560" w:lineRule="exact"/>
      <w:ind w:firstLine="0" w:firstLineChars="0"/>
      <w:jc w:val="both"/>
      <w:outlineLvl w:val="0"/>
    </w:pPr>
    <w:rPr>
      <w:rFonts w:ascii="Times New Roman" w:hAnsi="Times New Roman" w:eastAsia="黑体" w:cs="Times New Roman"/>
      <w:kern w:val="44"/>
      <w:sz w:val="32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00" w:firstLineChars="200"/>
      <w:outlineLvl w:val="1"/>
    </w:pPr>
    <w:rPr>
      <w:rFonts w:ascii="Arial" w:hAnsi="Arial" w:eastAsia="黑体"/>
      <w:sz w:val="32"/>
      <w:szCs w:val="22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00" w:firstLineChars="200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sz w:val="3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2">
    <w:name w:val="标题 3 Char"/>
    <w:link w:val="5"/>
    <w:qFormat/>
    <w:uiPriority w:val="0"/>
    <w:rPr>
      <w:rFonts w:eastAsia="楷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2023-06-30T06:24:00Z</dcterms:created>
  <dc:creator>长嘟噜噜腿</dc:creator>
  <cp:lastModifiedBy>长嘟噜噜腿</cp:lastModifiedBy>
  <dcterms:modified xsi:type="dcterms:W3CDTF">2023-06-30T06:24:36Z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7F065F91635E4DEE88351C5B1F2840E8_11</vt:lpwstr>
  </property>
</Properties>
</file>