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附件1：</w:t>
      </w:r>
    </w:p>
    <w:p>
      <w:pPr>
        <w:spacing w:line="57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700" w:lineRule="exact"/>
        <w:jc w:val="center"/>
        <w:outlineLvl w:val="2"/>
        <w:rPr>
          <w:rFonts w:ascii="仿宋_GB2312" w:hAnsi="Times New Roman" w:eastAsia="方正小标宋简体" w:cs="Times New Roman"/>
          <w:color w:val="000000"/>
          <w:sz w:val="44"/>
          <w:szCs w:val="44"/>
        </w:rPr>
      </w:pPr>
      <w:bookmarkStart w:id="1" w:name="_GoBack"/>
      <w:bookmarkStart w:id="0" w:name="_Toc27267"/>
      <w:r>
        <w:rPr>
          <w:rFonts w:hint="eastAsia" w:ascii="仿宋_GB2312" w:hAnsi="Times New Roman" w:eastAsia="方正小标宋简体" w:cs="Times New Roman"/>
          <w:color w:val="000000"/>
          <w:sz w:val="44"/>
          <w:szCs w:val="44"/>
        </w:rPr>
        <w:t>武进区</w:t>
      </w:r>
      <w:r>
        <w:rPr>
          <w:rFonts w:ascii="仿宋_GB2312" w:hAnsi="Times New Roman" w:eastAsia="方正小标宋简体" w:cs="Times New Roman"/>
          <w:color w:val="000000"/>
          <w:sz w:val="44"/>
          <w:szCs w:val="44"/>
        </w:rPr>
        <w:t>科技创新发展专项资金申请表</w:t>
      </w:r>
      <w:bookmarkEnd w:id="0"/>
    </w:p>
    <w:bookmarkEnd w:id="1"/>
    <w:p>
      <w:pPr>
        <w:spacing w:line="400" w:lineRule="exact"/>
        <w:ind w:firstLine="880" w:firstLineChars="200"/>
        <w:jc w:val="center"/>
        <w:rPr>
          <w:rFonts w:ascii="仿宋_GB2312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123"/>
        <w:gridCol w:w="2254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单位</w:t>
            </w: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名称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开业时间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纳税起始时间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68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申请金额</w:t>
            </w:r>
          </w:p>
        </w:tc>
        <w:tc>
          <w:tcPr>
            <w:tcW w:w="68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2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>
            <w:pPr>
              <w:spacing w:line="500" w:lineRule="exact"/>
              <w:ind w:left="39" w:leftChars="-37" w:right="-46" w:rightChars="-22" w:hanging="117" w:hangingChars="42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所属镇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、开发区</w:t>
            </w: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45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12" w:rightChars="244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ind w:right="512" w:rightChars="244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12" w:rightChars="244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53B07B0B"/>
    <w:rsid w:val="53B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2022-10-24T08:10:00Z</dcterms:created>
  <dc:creator>国家宏观调控</dc:creator>
  <cp:lastModifiedBy>国家宏观调控</cp:lastModifiedBy>
  <dcterms:modified xsi:type="dcterms:W3CDTF">2022-10-24T08:10:46Z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9C16007BAAE84DC883F85F1E7D7B4801</vt:lpwstr>
  </property>
</Properties>
</file>