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FZXiaoBiaoSong-B05S" w:hAnsi="FZXiaoBiaoSong-B05S" w:eastAsia="FZXiaoBiaoSong-B05S" w:cs="FZXiaoBiaoSong-B05S"/>
          <w:sz w:val="44"/>
        </w:rPr>
      </w:pPr>
      <w:r>
        <w:rPr>
          <w:rFonts w:hint="eastAsia" w:ascii="FZXiaoBiaoSong-B05S" w:hAnsi="FZXiaoBiaoSong-B05S" w:eastAsia="FZXiaoBiaoSong-B05S" w:cs="FZXiaoBiaoSong-B05S"/>
          <w:sz w:val="44"/>
        </w:rPr>
        <w:t>常州市武进区人民政府征地补偿安置方案公告</w:t>
      </w:r>
    </w:p>
    <w:p>
      <w:pPr>
        <w:jc w:val="center"/>
        <w:rPr>
          <w:rFonts w:hint="eastAsia" w:ascii="FZXiaoBiaoSong-B05S" w:hAnsi="FZXiaoBiaoSong-B05S" w:eastAsia="FZXiaoBiaoSong-B05S" w:cs="FZXiaoBiaoSong-B05S"/>
          <w:sz w:val="32"/>
          <w:szCs w:val="20"/>
        </w:rPr>
      </w:pPr>
      <w:r>
        <w:rPr>
          <w:rFonts w:hint="eastAsia" w:ascii="FZXiaoBiaoSong-B05S" w:hAnsi="FZXiaoBiaoSong-B05S" w:eastAsia="FZXiaoBiaoSong-B05S" w:cs="FZXiaoBiaoSong-B05S"/>
          <w:sz w:val="32"/>
          <w:szCs w:val="20"/>
        </w:rPr>
        <w:t>武征补安置〔20</w:t>
      </w:r>
      <w:r>
        <w:rPr>
          <w:rFonts w:hint="eastAsia" w:ascii="FZXiaoBiaoSong-B05S" w:hAnsi="FZXiaoBiaoSong-B05S" w:eastAsia="FZXiaoBiaoSong-B05S" w:cs="FZXiaoBiaoSong-B05S"/>
          <w:sz w:val="32"/>
          <w:szCs w:val="20"/>
          <w:lang w:val="en-US" w:eastAsia="zh-CN"/>
        </w:rPr>
        <w:t>22</w:t>
      </w:r>
      <w:r>
        <w:rPr>
          <w:rFonts w:hint="eastAsia" w:ascii="FZXiaoBiaoSong-B05S" w:hAnsi="FZXiaoBiaoSong-B05S" w:eastAsia="FZXiaoBiaoSong-B05S" w:cs="FZXiaoBiaoSong-B05S"/>
          <w:sz w:val="32"/>
          <w:szCs w:val="20"/>
        </w:rPr>
        <w:t>〕</w:t>
      </w:r>
      <w:r>
        <w:rPr>
          <w:rFonts w:hint="eastAsia" w:ascii="FZXiaoBiaoSong-B05S" w:hAnsi="FZXiaoBiaoSong-B05S" w:eastAsia="FZXiaoBiaoSong-B05S" w:cs="FZXiaoBiaoSong-B05S"/>
          <w:sz w:val="32"/>
          <w:szCs w:val="20"/>
          <w:lang w:val="en-US" w:eastAsia="zh-CN"/>
        </w:rPr>
        <w:t>46</w:t>
      </w:r>
      <w:r>
        <w:rPr>
          <w:rFonts w:hint="eastAsia" w:ascii="FZXiaoBiaoSong-B05S" w:hAnsi="FZXiaoBiaoSong-B05S" w:eastAsia="FZXiaoBiaoSong-B05S" w:cs="FZXiaoBiaoSong-B05S"/>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宋体" w:cs="FangSong_GB2312"/>
          <w:sz w:val="24"/>
          <w:szCs w:val="24"/>
          <w:lang w:val="en-US" w:eastAsia="zh-CN"/>
        </w:rPr>
        <w:t>46</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222047地块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武进区嘉泽镇范</w:t>
      </w:r>
      <w:r>
        <w:rPr>
          <w:rFonts w:hint="eastAsia" w:ascii="FangSong_GB2312" w:hAnsi="FangSong_GB2312" w:eastAsia="FangSong_GB2312" w:cs="FangSong_GB2312"/>
          <w:sz w:val="24"/>
          <w:szCs w:val="24"/>
        </w:rPr>
        <w:t>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default" w:eastAsia="FangSong_GB2312"/>
          <w:sz w:val="24"/>
          <w:szCs w:val="24"/>
          <w:lang w:val="en-US" w:eastAsia="zh-CN"/>
        </w:rPr>
      </w:pPr>
      <w:r>
        <w:rPr>
          <w:rFonts w:hint="eastAsia" w:ascii="FangSong_GB2312" w:hAnsi="FangSong_GB2312" w:eastAsia="FangSong_GB2312" w:cs="FangSong_GB2312"/>
          <w:sz w:val="24"/>
          <w:szCs w:val="24"/>
        </w:rPr>
        <w:t>根据拟征收土地现状调查结果，本次拟征收土地现状如下：</w:t>
      </w:r>
      <w:r>
        <w:rPr>
          <w:rFonts w:hint="eastAsia" w:ascii="FangSong_GB2312" w:hAnsi="FangSong_GB2312" w:eastAsia="FangSong_GB2312" w:cs="FangSong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嘉泽镇</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4550 </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4404 </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4121 </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default"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146 </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w:t>
            </w:r>
          </w:p>
        </w:tc>
        <w:tc>
          <w:tcPr>
            <w:tcW w:w="1143"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嘉泽镇甘荡村</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3145 </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539 </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17 </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default"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2606 </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1143"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嘉泽镇甘荡村读东组</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637 </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637 </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 xml:space="preserve">383 </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default"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1143" w:type="dxa"/>
            <w:vAlign w:val="center"/>
          </w:tcPr>
          <w:p>
            <w:pPr>
              <w:keepNext w:val="0"/>
              <w:keepLines w:val="0"/>
              <w:widowControl/>
              <w:suppressLineNumbers w:val="0"/>
              <w:jc w:val="center"/>
              <w:textAlignment w:val="center"/>
              <w:rPr>
                <w:rFonts w:hint="eastAsia" w:ascii="FangSong_GB2312" w:hAnsi="FangSong_GB2312" w:eastAsia="FangSong_GB2312" w:cs="FangSong_GB2312"/>
                <w:b w:val="0"/>
                <w:bCs w:val="0"/>
                <w:color w:val="auto"/>
                <w:kern w:val="2"/>
                <w:sz w:val="24"/>
                <w:szCs w:val="15"/>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default" w:ascii="FangSong_GB2312" w:hAnsi="FangSong_GB2312" w:eastAsia="FangSong_GB2312" w:cs="FangSong_GB2312"/>
                <w:b w:val="0"/>
                <w:bCs w:val="0"/>
                <w:color w:val="auto"/>
                <w:kern w:val="2"/>
                <w:sz w:val="24"/>
                <w:szCs w:val="15"/>
                <w:lang w:eastAsia="zh-CN" w:bidi="ar-SA"/>
              </w:rPr>
              <w:fldChar w:fldCharType="begin"/>
            </w:r>
            <w:r>
              <w:rPr>
                <w:rFonts w:hint="default" w:ascii="FangSong_GB2312" w:hAnsi="FangSong_GB2312" w:eastAsia="FangSong_GB2312" w:cs="FangSong_GB2312"/>
                <w:b w:val="0"/>
                <w:bCs w:val="0"/>
                <w:color w:val="auto"/>
                <w:kern w:val="2"/>
                <w:sz w:val="24"/>
                <w:szCs w:val="15"/>
                <w:lang w:eastAsia="zh-CN" w:bidi="ar-SA"/>
              </w:rPr>
              <w:instrText xml:space="preserve"> =SUM(ABOVE) \* MERGEFORMAT </w:instrText>
            </w:r>
            <w:r>
              <w:rPr>
                <w:rFonts w:hint="default" w:ascii="FangSong_GB2312" w:hAnsi="FangSong_GB2312" w:eastAsia="FangSong_GB2312" w:cs="FangSong_GB2312"/>
                <w:b w:val="0"/>
                <w:bCs w:val="0"/>
                <w:color w:val="auto"/>
                <w:kern w:val="2"/>
                <w:sz w:val="24"/>
                <w:szCs w:val="15"/>
                <w:lang w:eastAsia="zh-CN" w:bidi="ar-SA"/>
              </w:rPr>
              <w:fldChar w:fldCharType="separate"/>
            </w:r>
            <w:r>
              <w:rPr>
                <w:rFonts w:hint="default" w:ascii="FangSong_GB2312" w:hAnsi="FangSong_GB2312" w:eastAsia="FangSong_GB2312" w:cs="FangSong_GB2312"/>
                <w:b w:val="0"/>
                <w:bCs w:val="0"/>
                <w:color w:val="auto"/>
                <w:kern w:val="2"/>
                <w:sz w:val="24"/>
                <w:szCs w:val="15"/>
                <w:lang w:eastAsia="zh-CN" w:bidi="ar-SA"/>
              </w:rPr>
              <w:t>8332</w:t>
            </w:r>
            <w:r>
              <w:rPr>
                <w:rFonts w:hint="default" w:ascii="FangSong_GB2312" w:hAnsi="FangSong_GB2312" w:eastAsia="FangSong_GB2312" w:cs="FangSong_GB2312"/>
                <w:b w:val="0"/>
                <w:bCs w:val="0"/>
                <w:color w:val="auto"/>
                <w:kern w:val="2"/>
                <w:sz w:val="24"/>
                <w:szCs w:val="15"/>
                <w:lang w:eastAsia="zh-CN" w:bidi="ar-SA"/>
              </w:rPr>
              <w:fldChar w:fldCharType="end"/>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default" w:ascii="FangSong_GB2312" w:hAnsi="FangSong_GB2312" w:eastAsia="FangSong_GB2312" w:cs="FangSong_GB2312"/>
                <w:b w:val="0"/>
                <w:bCs w:val="0"/>
                <w:color w:val="auto"/>
                <w:kern w:val="2"/>
                <w:sz w:val="24"/>
                <w:szCs w:val="15"/>
                <w:lang w:eastAsia="zh-CN" w:bidi="ar-SA"/>
              </w:rPr>
              <w:fldChar w:fldCharType="begin"/>
            </w:r>
            <w:r>
              <w:rPr>
                <w:rFonts w:hint="default" w:ascii="FangSong_GB2312" w:hAnsi="FangSong_GB2312" w:eastAsia="FangSong_GB2312" w:cs="FangSong_GB2312"/>
                <w:b w:val="0"/>
                <w:bCs w:val="0"/>
                <w:color w:val="auto"/>
                <w:kern w:val="2"/>
                <w:sz w:val="24"/>
                <w:szCs w:val="15"/>
                <w:lang w:eastAsia="zh-CN" w:bidi="ar-SA"/>
              </w:rPr>
              <w:instrText xml:space="preserve"> =SUM(ABOVE) \* MERGEFORMAT </w:instrText>
            </w:r>
            <w:r>
              <w:rPr>
                <w:rFonts w:hint="default" w:ascii="FangSong_GB2312" w:hAnsi="FangSong_GB2312" w:eastAsia="FangSong_GB2312" w:cs="FangSong_GB2312"/>
                <w:b w:val="0"/>
                <w:bCs w:val="0"/>
                <w:color w:val="auto"/>
                <w:kern w:val="2"/>
                <w:sz w:val="24"/>
                <w:szCs w:val="15"/>
                <w:lang w:eastAsia="zh-CN" w:bidi="ar-SA"/>
              </w:rPr>
              <w:fldChar w:fldCharType="separate"/>
            </w:r>
            <w:r>
              <w:rPr>
                <w:rFonts w:hint="default" w:ascii="FangSong_GB2312" w:hAnsi="FangSong_GB2312" w:eastAsia="FangSong_GB2312" w:cs="FangSong_GB2312"/>
                <w:b w:val="0"/>
                <w:bCs w:val="0"/>
                <w:color w:val="auto"/>
                <w:kern w:val="2"/>
                <w:sz w:val="24"/>
                <w:szCs w:val="15"/>
                <w:lang w:eastAsia="zh-CN" w:bidi="ar-SA"/>
              </w:rPr>
              <w:t>5580</w:t>
            </w:r>
            <w:r>
              <w:rPr>
                <w:rFonts w:hint="default" w:ascii="FangSong_GB2312" w:hAnsi="FangSong_GB2312" w:eastAsia="FangSong_GB2312" w:cs="FangSong_GB2312"/>
                <w:b w:val="0"/>
                <w:bCs w:val="0"/>
                <w:color w:val="auto"/>
                <w:kern w:val="2"/>
                <w:sz w:val="24"/>
                <w:szCs w:val="15"/>
                <w:lang w:eastAsia="zh-CN" w:bidi="ar-SA"/>
              </w:rPr>
              <w:fldChar w:fldCharType="end"/>
            </w:r>
          </w:p>
        </w:tc>
        <w:tc>
          <w:tcPr>
            <w:tcW w:w="1347"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4521</w:t>
            </w:r>
          </w:p>
        </w:tc>
        <w:tc>
          <w:tcPr>
            <w:tcW w:w="1310" w:type="dxa"/>
            <w:vAlign w:val="center"/>
          </w:tcPr>
          <w:p>
            <w:pPr>
              <w:keepNext w:val="0"/>
              <w:keepLines w:val="0"/>
              <w:widowControl/>
              <w:suppressLineNumbers w:val="0"/>
              <w:jc w:val="center"/>
              <w:textAlignment w:val="center"/>
              <w:rPr>
                <w:rFonts w:hint="default" w:ascii="FangSong_GB2312" w:hAnsi="FangSong_GB2312" w:eastAsia="FangSong_GB2312" w:cs="FangSong_GB2312"/>
                <w:b w:val="0"/>
                <w:bCs w:val="0"/>
                <w:color w:val="auto"/>
                <w:kern w:val="2"/>
                <w:sz w:val="24"/>
                <w:szCs w:val="15"/>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default" w:ascii="FangSong_GB2312" w:hAnsi="FangSong_GB2312" w:eastAsia="FangSong_GB2312" w:cs="FangSong_GB2312"/>
                <w:b w:val="0"/>
                <w:bCs w:val="0"/>
                <w:color w:val="auto"/>
                <w:kern w:val="2"/>
                <w:sz w:val="24"/>
                <w:szCs w:val="15"/>
                <w:lang w:eastAsia="zh-CN" w:bidi="ar-SA"/>
              </w:rPr>
              <w:fldChar w:fldCharType="begin"/>
            </w:r>
            <w:r>
              <w:rPr>
                <w:rFonts w:hint="default" w:ascii="FangSong_GB2312" w:hAnsi="FangSong_GB2312" w:eastAsia="FangSong_GB2312" w:cs="FangSong_GB2312"/>
                <w:b w:val="0"/>
                <w:bCs w:val="0"/>
                <w:color w:val="auto"/>
                <w:kern w:val="2"/>
                <w:sz w:val="24"/>
                <w:szCs w:val="15"/>
                <w:lang w:eastAsia="zh-CN" w:bidi="ar-SA"/>
              </w:rPr>
              <w:instrText xml:space="preserve"> =SUM(ABOVE) \* MERGEFORMAT </w:instrText>
            </w:r>
            <w:r>
              <w:rPr>
                <w:rFonts w:hint="default" w:ascii="FangSong_GB2312" w:hAnsi="FangSong_GB2312" w:eastAsia="FangSong_GB2312" w:cs="FangSong_GB2312"/>
                <w:b w:val="0"/>
                <w:bCs w:val="0"/>
                <w:color w:val="auto"/>
                <w:kern w:val="2"/>
                <w:sz w:val="24"/>
                <w:szCs w:val="15"/>
                <w:lang w:eastAsia="zh-CN" w:bidi="ar-SA"/>
              </w:rPr>
              <w:fldChar w:fldCharType="separate"/>
            </w:r>
            <w:r>
              <w:rPr>
                <w:rFonts w:hint="default" w:ascii="FangSong_GB2312" w:hAnsi="FangSong_GB2312" w:eastAsia="FangSong_GB2312" w:cs="FangSong_GB2312"/>
                <w:b w:val="0"/>
                <w:bCs w:val="0"/>
                <w:color w:val="auto"/>
                <w:kern w:val="2"/>
                <w:sz w:val="24"/>
                <w:szCs w:val="15"/>
                <w:lang w:eastAsia="zh-CN" w:bidi="ar-SA"/>
              </w:rPr>
              <w:t>2752</w:t>
            </w:r>
            <w:r>
              <w:rPr>
                <w:rFonts w:hint="default" w:ascii="FangSong_GB2312" w:hAnsi="FangSong_GB2312" w:eastAsia="FangSong_GB2312" w:cs="FangSong_GB2312"/>
                <w:b w:val="0"/>
                <w:bCs w:val="0"/>
                <w:color w:val="auto"/>
                <w:kern w:val="2"/>
                <w:sz w:val="24"/>
                <w:szCs w:val="15"/>
                <w:lang w:eastAsia="zh-CN" w:bidi="ar-SA"/>
              </w:rPr>
              <w:fldChar w:fldCharType="end"/>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w:t>
            </w:r>
          </w:p>
        </w:tc>
      </w:tr>
    </w:tbl>
    <w:p>
      <w:pPr>
        <w:rPr>
          <w:rFonts w:hint="eastAsia" w:ascii="FangSong_GB2312" w:hAnsi="FangSong_GB2312" w:eastAsia="FangSong_GB2312" w:cs="FangSong_GB2312"/>
          <w:b/>
          <w:bCs/>
          <w:sz w:val="24"/>
          <w:szCs w:val="24"/>
        </w:rPr>
      </w:pP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根据《中华人民共和国土地管理法》第四十五条的规定，本次征收土地目的为</w:t>
      </w:r>
      <w:r>
        <w:rPr>
          <w:rFonts w:hint="eastAsia" w:ascii="FangSong_GB2312" w:hAnsi="FangSong_GB2312" w:eastAsia="宋体" w:cs="FangSong_GB2312"/>
          <w:sz w:val="24"/>
          <w:szCs w:val="24"/>
          <w:lang w:val="en-US" w:eastAsia="zh-CN"/>
        </w:rPr>
        <w:t>由政府组织实施的能源、交通、水利、通信、邮政等基础设施建设需要用地</w:t>
      </w:r>
      <w:r>
        <w:rPr>
          <w:rFonts w:hint="eastAsia" w:ascii="FangSong_GB2312" w:hAnsi="FangSong_GB2312" w:eastAsia="FangSong_GB2312" w:cs="FangSong_GB2312"/>
          <w:sz w:val="24"/>
          <w:szCs w:val="24"/>
        </w:rPr>
        <w:t>。</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http://www.wj.gov.cn/class/CCFCQEJL</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8</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7</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7</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8</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2022</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10</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2022年</w:t>
      </w:r>
      <w:r>
        <w:rPr>
          <w:rFonts w:hint="eastAsia" w:ascii="FangSong_GB2312" w:hAnsi="FangSong_GB2312" w:eastAsia="FangSong_GB2312" w:cs="FangSong_GB2312"/>
          <w:sz w:val="28"/>
          <w:szCs w:val="28"/>
          <w:lang w:val="en-US" w:eastAsia="zh-CN"/>
        </w:rPr>
        <w:t>9</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8</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jc w:val="both"/>
        <w:rPr>
          <w:rFonts w:hint="eastAsia" w:ascii="FZXiaoBiaoSong-B05S" w:hAnsi="FZXiaoBiaoSong-B05S" w:eastAsia="FZXiaoBiaoSong-B05S" w:cs="FZXiaoBiaoSong-B05S"/>
          <w:sz w:val="4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XiaoBiaoSong-B05S">
    <w:panose1 w:val="03000509000000000000"/>
    <w:charset w:val="86"/>
    <w:family w:val="auto"/>
    <w:pitch w:val="default"/>
    <w:sig w:usb0="00000001" w:usb1="080E0000" w:usb2="00000000" w:usb3="00000000" w:csb0="00040000" w:csb1="00000000"/>
  </w:font>
  <w:font w:name="FangSong_GB2312">
    <w:altName w:val="Times New Roman"/>
    <w:panose1 w:val="02010609030101010101"/>
    <w:charset w:val="86"/>
    <w:family w:val="auto"/>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2305940"/>
    <w:rsid w:val="027D1789"/>
    <w:rsid w:val="065C40E7"/>
    <w:rsid w:val="09C20EBA"/>
    <w:rsid w:val="0E671B10"/>
    <w:rsid w:val="101C3006"/>
    <w:rsid w:val="19D62CC6"/>
    <w:rsid w:val="19DD7A67"/>
    <w:rsid w:val="21E67E81"/>
    <w:rsid w:val="220B1394"/>
    <w:rsid w:val="26F4661F"/>
    <w:rsid w:val="27E55D52"/>
    <w:rsid w:val="349817EE"/>
    <w:rsid w:val="34A2640A"/>
    <w:rsid w:val="35505F08"/>
    <w:rsid w:val="3DA1001E"/>
    <w:rsid w:val="3E44344B"/>
    <w:rsid w:val="41DD3A61"/>
    <w:rsid w:val="4211484E"/>
    <w:rsid w:val="43F93CDB"/>
    <w:rsid w:val="44F104A1"/>
    <w:rsid w:val="45C1162B"/>
    <w:rsid w:val="4794102E"/>
    <w:rsid w:val="4EF86C24"/>
    <w:rsid w:val="4F78635E"/>
    <w:rsid w:val="504D3FDE"/>
    <w:rsid w:val="51975EFF"/>
    <w:rsid w:val="522D2E18"/>
    <w:rsid w:val="555C75FA"/>
    <w:rsid w:val="55766CA3"/>
    <w:rsid w:val="562A3F43"/>
    <w:rsid w:val="5ACE39FD"/>
    <w:rsid w:val="5B2F2EA5"/>
    <w:rsid w:val="6438430A"/>
    <w:rsid w:val="655C13D8"/>
    <w:rsid w:val="67345DDB"/>
    <w:rsid w:val="6BAF51BC"/>
    <w:rsid w:val="734E1D40"/>
    <w:rsid w:val="76206E41"/>
    <w:rsid w:val="7ACF4806"/>
    <w:rsid w:val="7DDB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2889</Words>
  <Characters>3223</Characters>
  <Lines>0</Lines>
  <Paragraphs>0</Paragraphs>
  <TotalTime>0</TotalTime>
  <ScaleCrop>false</ScaleCrop>
  <LinksUpToDate>false</LinksUpToDate>
  <CharactersWithSpaces>3585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三伏天的狮虎兽</cp:lastModifiedBy>
  <cp:lastPrinted>2022-08-24T06:24:00Z</cp:lastPrinted>
  <dcterms:modified xsi:type="dcterms:W3CDTF">2022-09-09T07:17:15Z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8CAB3F2DF5CD4D7FBA6707053F1B013A</vt:lpwstr>
  </property>
</Properties>
</file>