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398" w:rsidRPr="00CE2B9F" w:rsidRDefault="00F32398" w:rsidP="00CE2B9F">
      <w:pPr>
        <w:spacing w:line="560" w:lineRule="exact"/>
        <w:rPr>
          <w:rFonts w:ascii="黑体" w:eastAsia="黑体" w:hAnsi="黑体" w:cs="Times New Roman"/>
          <w:color w:val="000000"/>
          <w:kern w:val="0"/>
          <w:sz w:val="32"/>
          <w:szCs w:val="32"/>
        </w:rPr>
      </w:pPr>
      <w:r w:rsidRPr="00CE2B9F">
        <w:rPr>
          <w:rFonts w:ascii="黑体" w:eastAsia="黑体" w:hAnsi="黑体" w:cs="黑体" w:hint="eastAsia"/>
          <w:color w:val="000000"/>
          <w:kern w:val="0"/>
          <w:sz w:val="32"/>
          <w:szCs w:val="32"/>
        </w:rPr>
        <w:t>附件</w:t>
      </w:r>
    </w:p>
    <w:p w:rsidR="00F32398" w:rsidRDefault="00F32398" w:rsidP="00CE2B9F">
      <w:pPr>
        <w:spacing w:line="700" w:lineRule="exact"/>
        <w:jc w:val="center"/>
        <w:rPr>
          <w:rFonts w:ascii="Times New Roman" w:eastAsia="仿宋_GB2312" w:hAnsi="Times New Roman" w:cs="Times New Roman"/>
          <w:sz w:val="32"/>
          <w:szCs w:val="32"/>
        </w:rPr>
      </w:pPr>
      <w:r>
        <w:rPr>
          <w:rFonts w:ascii="Times New Roman" w:eastAsia="方正小标宋简体" w:hAnsi="Times New Roman" w:cs="方正小标宋简体" w:hint="eastAsia"/>
          <w:color w:val="000000"/>
          <w:kern w:val="0"/>
          <w:sz w:val="44"/>
          <w:szCs w:val="44"/>
        </w:rPr>
        <w:t>常州市</w:t>
      </w:r>
      <w:r w:rsidR="00056169">
        <w:rPr>
          <w:rFonts w:ascii="Times New Roman" w:eastAsia="方正小标宋简体" w:hAnsi="Times New Roman" w:cs="方正小标宋简体" w:hint="eastAsia"/>
          <w:color w:val="000000"/>
          <w:kern w:val="0"/>
          <w:sz w:val="44"/>
          <w:szCs w:val="44"/>
        </w:rPr>
        <w:t>武进区</w:t>
      </w:r>
      <w:r>
        <w:rPr>
          <w:rFonts w:ascii="Times New Roman" w:eastAsia="方正小标宋简体" w:hAnsi="Times New Roman" w:cs="方正小标宋简体" w:hint="eastAsia"/>
          <w:sz w:val="44"/>
          <w:szCs w:val="44"/>
        </w:rPr>
        <w:t>校园安全风险防范工作方案</w:t>
      </w:r>
    </w:p>
    <w:p w:rsidR="00F32398" w:rsidRDefault="00F32398" w:rsidP="00056169">
      <w:pPr>
        <w:adjustRightInd w:val="0"/>
        <w:snapToGrid w:val="0"/>
        <w:spacing w:line="600" w:lineRule="exact"/>
        <w:ind w:firstLineChars="200" w:firstLine="640"/>
        <w:rPr>
          <w:rFonts w:ascii="Times New Roman" w:eastAsia="仿宋_GB2312" w:hAnsi="Times New Roman" w:cs="Times New Roman"/>
          <w:sz w:val="32"/>
          <w:szCs w:val="32"/>
        </w:rPr>
      </w:pPr>
    </w:p>
    <w:p w:rsidR="00F32398" w:rsidRDefault="00F32398" w:rsidP="0005616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为进一步做好</w:t>
      </w:r>
      <w:r>
        <w:rPr>
          <w:rFonts w:ascii="Times New Roman" w:eastAsia="仿宋_GB2312" w:hAnsi="Times New Roman" w:cs="Times New Roman"/>
          <w:sz w:val="32"/>
          <w:szCs w:val="32"/>
        </w:rPr>
        <w:t>2022</w:t>
      </w:r>
      <w:r>
        <w:rPr>
          <w:rFonts w:ascii="Times New Roman" w:eastAsia="仿宋_GB2312" w:hAnsi="Times New Roman" w:cs="仿宋_GB2312" w:hint="eastAsia"/>
          <w:sz w:val="32"/>
          <w:szCs w:val="32"/>
        </w:rPr>
        <w:t>年暑期及新学期开学安全工作，筑牢校园安全防线，切实保护学生健康成长，</w:t>
      </w:r>
      <w:r w:rsidR="003A3F71" w:rsidRPr="003A3F71">
        <w:rPr>
          <w:rFonts w:ascii="Times New Roman" w:eastAsia="仿宋_GB2312" w:hAnsi="Times New Roman" w:cs="仿宋_GB2312" w:hint="eastAsia"/>
          <w:sz w:val="32"/>
          <w:szCs w:val="32"/>
        </w:rPr>
        <w:t>按照《关于开展常州市校园安全大检查工作的通知》要求，</w:t>
      </w:r>
      <w:r>
        <w:rPr>
          <w:rFonts w:ascii="Times New Roman" w:eastAsia="仿宋_GB2312" w:hAnsi="Times New Roman" w:cs="仿宋_GB2312" w:hint="eastAsia"/>
          <w:sz w:val="32"/>
          <w:szCs w:val="32"/>
        </w:rPr>
        <w:t>结合我</w:t>
      </w:r>
      <w:r w:rsidR="00056169">
        <w:rPr>
          <w:rFonts w:ascii="Times New Roman" w:eastAsia="仿宋_GB2312" w:hAnsi="Times New Roman" w:cs="仿宋_GB2312" w:hint="eastAsia"/>
          <w:sz w:val="32"/>
          <w:szCs w:val="32"/>
        </w:rPr>
        <w:t>区</w:t>
      </w:r>
      <w:r>
        <w:rPr>
          <w:rFonts w:ascii="Times New Roman" w:eastAsia="仿宋_GB2312" w:hAnsi="Times New Roman" w:cs="仿宋_GB2312" w:hint="eastAsia"/>
          <w:sz w:val="32"/>
          <w:szCs w:val="32"/>
        </w:rPr>
        <w:t>实际，制定常州市</w:t>
      </w:r>
      <w:r w:rsidR="00056169">
        <w:rPr>
          <w:rFonts w:ascii="Times New Roman" w:eastAsia="仿宋_GB2312" w:hAnsi="Times New Roman" w:cs="仿宋_GB2312" w:hint="eastAsia"/>
          <w:sz w:val="32"/>
          <w:szCs w:val="32"/>
        </w:rPr>
        <w:t>武进区</w:t>
      </w:r>
      <w:r>
        <w:rPr>
          <w:rFonts w:ascii="Times New Roman" w:eastAsia="仿宋_GB2312" w:hAnsi="Times New Roman" w:cs="仿宋_GB2312" w:hint="eastAsia"/>
          <w:sz w:val="32"/>
          <w:szCs w:val="32"/>
        </w:rPr>
        <w:t>校园安全风险防范工作方案。</w:t>
      </w:r>
    </w:p>
    <w:p w:rsidR="00F32398" w:rsidRDefault="00F32398" w:rsidP="00056169">
      <w:pPr>
        <w:adjustRightInd w:val="0"/>
        <w:snapToGrid w:val="0"/>
        <w:spacing w:line="600" w:lineRule="exact"/>
        <w:ind w:firstLineChars="200" w:firstLine="640"/>
        <w:rPr>
          <w:rFonts w:ascii="黑体" w:eastAsia="黑体" w:hAnsi="黑体" w:cs="Times New Roman"/>
          <w:sz w:val="32"/>
          <w:szCs w:val="32"/>
        </w:rPr>
      </w:pPr>
      <w:r>
        <w:rPr>
          <w:rFonts w:ascii="黑体" w:eastAsia="黑体" w:hAnsi="黑体" w:cs="黑体" w:hint="eastAsia"/>
          <w:sz w:val="32"/>
          <w:szCs w:val="32"/>
        </w:rPr>
        <w:t>一、总体要求</w:t>
      </w:r>
    </w:p>
    <w:p w:rsidR="00F32398" w:rsidRDefault="00F32398" w:rsidP="00056169">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深入贯彻落实中央、省市</w:t>
      </w:r>
      <w:r w:rsidR="003A3F71">
        <w:rPr>
          <w:rFonts w:ascii="Times New Roman" w:eastAsia="仿宋_GB2312" w:hAnsi="Times New Roman" w:cs="仿宋_GB2312" w:hint="eastAsia"/>
          <w:sz w:val="32"/>
          <w:szCs w:val="32"/>
        </w:rPr>
        <w:t>区</w:t>
      </w:r>
      <w:r>
        <w:rPr>
          <w:rFonts w:ascii="Times New Roman" w:eastAsia="仿宋_GB2312" w:hAnsi="Times New Roman" w:cs="仿宋_GB2312" w:hint="eastAsia"/>
          <w:sz w:val="32"/>
          <w:szCs w:val="32"/>
        </w:rPr>
        <w:t>领导关于校园安全工作的一系列重要指示批示精神，坚持问题导向，破解难点痛点，进一步落实安全主体责任，进一步强化工作举措，进一步健全完善校园安全防范、管控和处置制度机制，努力构建措施严密、科学有效的校园安全风险防范体系，切实防止各类安全事故发生，为学生健康成长创造良好的校园安全环境。</w:t>
      </w:r>
    </w:p>
    <w:p w:rsidR="00F32398" w:rsidRDefault="00F32398" w:rsidP="00056169">
      <w:pPr>
        <w:adjustRightInd w:val="0"/>
        <w:snapToGrid w:val="0"/>
        <w:spacing w:line="600" w:lineRule="exact"/>
        <w:ind w:firstLineChars="200" w:firstLine="640"/>
        <w:rPr>
          <w:rFonts w:ascii="仿宋_GB2312" w:eastAsia="仿宋_GB2312" w:hAnsi="方正仿宋_GBK" w:cs="Times New Roman"/>
          <w:kern w:val="0"/>
          <w:sz w:val="32"/>
          <w:szCs w:val="32"/>
        </w:rPr>
      </w:pPr>
      <w:r>
        <w:rPr>
          <w:rFonts w:ascii="黑体" w:eastAsia="黑体" w:hAnsi="黑体" w:cs="黑体" w:hint="eastAsia"/>
          <w:sz w:val="32"/>
          <w:szCs w:val="32"/>
        </w:rPr>
        <w:t>二、重点工作</w:t>
      </w:r>
    </w:p>
    <w:p w:rsidR="00F32398" w:rsidRDefault="00F32398" w:rsidP="00056169">
      <w:pPr>
        <w:adjustRightInd w:val="0"/>
        <w:snapToGrid w:val="0"/>
        <w:spacing w:line="600" w:lineRule="exact"/>
        <w:ind w:firstLineChars="200" w:firstLine="643"/>
        <w:rPr>
          <w:rFonts w:ascii="仿宋_GB2312" w:eastAsia="仿宋_GB2312" w:hAnsi="方正仿宋_GBK" w:cs="Times New Roman"/>
          <w:kern w:val="0"/>
          <w:sz w:val="32"/>
          <w:szCs w:val="32"/>
        </w:rPr>
      </w:pPr>
      <w:r w:rsidRPr="00CE2B9F">
        <w:rPr>
          <w:rFonts w:ascii="楷体_GB2312" w:eastAsia="楷体_GB2312" w:hAnsi="黑体" w:cs="楷体_GB2312" w:hint="eastAsia"/>
          <w:b/>
          <w:bCs/>
          <w:color w:val="000000"/>
          <w:sz w:val="32"/>
          <w:szCs w:val="32"/>
        </w:rPr>
        <w:t>（一）持续开展隐患排查整治。</w:t>
      </w:r>
      <w:r>
        <w:rPr>
          <w:rFonts w:ascii="仿宋_GB2312" w:eastAsia="仿宋_GB2312" w:hAnsi="方正仿宋_GBK" w:cs="仿宋_GB2312" w:hint="eastAsia"/>
          <w:kern w:val="0"/>
          <w:sz w:val="32"/>
          <w:szCs w:val="32"/>
        </w:rPr>
        <w:t>在放假前、假期和开学前，对教室、宿舍、食堂、操场、实验实训室、图书馆、学校附近水域、校园周边等人群聚集场所、自然灾害和矛盾纠纷多发区域，开展重点排查，对发现的问题和隐患，建立“一校一表”隐患清单，实行闭环销号管理，切实消除不安全不稳定因素。</w:t>
      </w:r>
    </w:p>
    <w:p w:rsidR="00F32398" w:rsidRDefault="00F32398" w:rsidP="009773BD">
      <w:pPr>
        <w:spacing w:line="600" w:lineRule="exact"/>
        <w:ind w:firstLineChars="200" w:firstLine="643"/>
        <w:rPr>
          <w:rFonts w:ascii="仿宋_GB2312" w:eastAsia="仿宋_GB2312" w:hAnsi="方正仿宋_GBK" w:cs="Times New Roman"/>
          <w:kern w:val="0"/>
          <w:sz w:val="32"/>
          <w:szCs w:val="32"/>
        </w:rPr>
      </w:pPr>
      <w:r w:rsidRPr="00CE2B9F">
        <w:rPr>
          <w:rFonts w:ascii="楷体_GB2312" w:eastAsia="楷体_GB2312" w:hAnsi="黑体" w:cs="楷体_GB2312" w:hint="eastAsia"/>
          <w:b/>
          <w:bCs/>
          <w:color w:val="000000"/>
          <w:sz w:val="32"/>
          <w:szCs w:val="32"/>
        </w:rPr>
        <w:t>（二）重点开展安全专题教育。</w:t>
      </w:r>
      <w:r>
        <w:rPr>
          <w:rFonts w:ascii="仿宋_GB2312" w:eastAsia="仿宋_GB2312" w:hAnsi="方正仿宋_GBK" w:cs="仿宋_GB2312" w:hint="eastAsia"/>
          <w:kern w:val="0"/>
          <w:sz w:val="32"/>
          <w:szCs w:val="32"/>
        </w:rPr>
        <w:t>在学生集中离校前一周和返校后第一周内，学校要通过安全教育课、主题班会、班级微信群、</w:t>
      </w:r>
      <w:r>
        <w:rPr>
          <w:rFonts w:ascii="仿宋_GB2312" w:eastAsia="仿宋_GB2312" w:hAnsi="方正仿宋_GBK" w:cs="仿宋_GB2312" w:hint="eastAsia"/>
          <w:kern w:val="0"/>
          <w:sz w:val="32"/>
          <w:szCs w:val="32"/>
        </w:rPr>
        <w:lastRenderedPageBreak/>
        <w:t>公众号等，线上线下多渠道开展安全教育，暑期期间要认真组织“</w:t>
      </w:r>
      <w:r>
        <w:rPr>
          <w:rFonts w:ascii="仿宋_GB2312" w:eastAsia="仿宋_GB2312" w:hAnsi="方正仿宋_GBK" w:cs="仿宋_GB2312"/>
          <w:kern w:val="0"/>
          <w:sz w:val="32"/>
          <w:szCs w:val="32"/>
        </w:rPr>
        <w:t>2022</w:t>
      </w:r>
      <w:r>
        <w:rPr>
          <w:rFonts w:ascii="仿宋_GB2312" w:eastAsia="仿宋_GB2312" w:hAnsi="方正仿宋_GBK" w:cs="仿宋_GB2312" w:hint="eastAsia"/>
          <w:kern w:val="0"/>
          <w:sz w:val="32"/>
          <w:szCs w:val="32"/>
        </w:rPr>
        <w:t>年平安暑期安全教育活动”</w:t>
      </w:r>
      <w:r w:rsidR="009773BD">
        <w:rPr>
          <w:rFonts w:ascii="仿宋_GB2312" w:eastAsia="仿宋_GB2312" w:hAnsi="方正仿宋_GBK" w:cs="仿宋_GB2312" w:hint="eastAsia"/>
          <w:kern w:val="0"/>
          <w:sz w:val="32"/>
          <w:szCs w:val="32"/>
        </w:rPr>
        <w:t>（</w:t>
      </w:r>
      <w:r w:rsidR="009773BD" w:rsidRPr="009773BD">
        <w:rPr>
          <w:rFonts w:ascii="仿宋_GB2312" w:eastAsia="仿宋_GB2312" w:hAnsi="方正仿宋_GBK" w:cs="仿宋_GB2312" w:hint="eastAsia"/>
          <w:kern w:val="0"/>
          <w:sz w:val="32"/>
          <w:szCs w:val="32"/>
        </w:rPr>
        <w:t>学习流程</w:t>
      </w:r>
      <w:r w:rsidR="009773BD">
        <w:rPr>
          <w:rFonts w:ascii="仿宋_GB2312" w:eastAsia="仿宋_GB2312" w:hAnsi="方正仿宋_GBK" w:cs="仿宋_GB2312" w:hint="eastAsia"/>
          <w:kern w:val="0"/>
          <w:sz w:val="32"/>
          <w:szCs w:val="32"/>
        </w:rPr>
        <w:t>详见附件）</w:t>
      </w:r>
      <w:r>
        <w:rPr>
          <w:rFonts w:ascii="仿宋_GB2312" w:eastAsia="仿宋_GB2312" w:hAnsi="方正仿宋_GBK" w:cs="仿宋_GB2312" w:hint="eastAsia"/>
          <w:kern w:val="0"/>
          <w:sz w:val="32"/>
          <w:szCs w:val="32"/>
        </w:rPr>
        <w:t>。</w:t>
      </w: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hAnsi="方正仿宋_GBK" w:cs="仿宋_GB2312"/>
          <w:kern w:val="0"/>
          <w:sz w:val="32"/>
          <w:szCs w:val="32"/>
        </w:rPr>
        <w:t>1.</w:t>
      </w:r>
      <w:r>
        <w:rPr>
          <w:rFonts w:ascii="仿宋_GB2312" w:eastAsia="仿宋_GB2312" w:hAnsi="方正仿宋_GBK" w:cs="仿宋_GB2312" w:hint="eastAsia"/>
          <w:kern w:val="0"/>
          <w:sz w:val="32"/>
          <w:szCs w:val="32"/>
        </w:rPr>
        <w:t>防溺水安全教育。学校要认真上一堂防溺水专题警示教育课，普及预防溺水常识，提高学生自救自护能力。通过溺水事故案例，警示学生私自下水游泳玩耍的极端危险性，提高学生防溺水安全意识。教育学生熟记牢记并严格落实“六不”要求：</w:t>
      </w:r>
      <w:r>
        <w:rPr>
          <w:rFonts w:ascii="仿宋_GB2312" w:eastAsia="仿宋_GB2312" w:cs="仿宋_GB2312" w:hint="eastAsia"/>
          <w:sz w:val="32"/>
          <w:szCs w:val="32"/>
        </w:rPr>
        <w:t>不私自下水游泳，不擅自与他人结伴游泳，不在无家长或教师带领的情况下游泳，不到无安全设施、无救援人员的水域游泳，不到不熟悉的水域游泳，不擅自下水施救。学校要及时向家长发出防溺水一封信，使每个家长牢记溺水常见的“四时段”：放学后、双休日、节假日、暑假期间，对于小孩外出，每位家长务必做到“四知道”：知去向、知同伴、知归时、知内容，切实履行家长监护责任。从现在起至暑期结束，各中小学校要把防溺水提醒警示纳入常规工作，保证每周一次，通过微信群、家校通或提示单等方式，向每位学生和家长提醒警示防溺水工作。要全面落实联防联控机制，联合开展校园周边水域安全隐患排查整治</w:t>
      </w:r>
      <w:r>
        <w:rPr>
          <w:rFonts w:ascii="仿宋_GB2312" w:eastAsia="仿宋_GB2312" w:hAnsi="方正仿宋_GBK" w:cs="仿宋_GB2312" w:hint="eastAsia"/>
          <w:kern w:val="0"/>
          <w:sz w:val="32"/>
          <w:szCs w:val="32"/>
        </w:rPr>
        <w:t>，完善危险地段预防溺水警示牌和提示语设置。利用“村村通”应急广播、</w:t>
      </w:r>
      <w:r>
        <w:rPr>
          <w:rFonts w:ascii="仿宋_GB2312" w:eastAsia="仿宋_GB2312" w:cs="仿宋_GB2312" w:hint="eastAsia"/>
          <w:sz w:val="32"/>
          <w:szCs w:val="32"/>
        </w:rPr>
        <w:t>公交地铁公益广告</w:t>
      </w:r>
      <w:r>
        <w:rPr>
          <w:rFonts w:ascii="仿宋_GB2312" w:eastAsia="仿宋_GB2312" w:hAnsi="方正仿宋_GBK" w:cs="仿宋_GB2312" w:hint="eastAsia"/>
          <w:kern w:val="0"/>
          <w:sz w:val="32"/>
          <w:szCs w:val="32"/>
        </w:rPr>
        <w:t>等多种形式持续发布防溺水等安全公告。</w:t>
      </w: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hAnsi="方正仿宋_GBK" w:cs="仿宋_GB2312"/>
          <w:kern w:val="0"/>
          <w:sz w:val="32"/>
          <w:szCs w:val="32"/>
        </w:rPr>
        <w:t>2.</w:t>
      </w:r>
      <w:r>
        <w:rPr>
          <w:rFonts w:ascii="仿宋_GB2312" w:eastAsia="仿宋_GB2312" w:hAnsi="方正仿宋_GBK" w:cs="仿宋_GB2312" w:hint="eastAsia"/>
          <w:kern w:val="0"/>
          <w:sz w:val="32"/>
          <w:szCs w:val="32"/>
        </w:rPr>
        <w:t>交通安全教育。要教育学生严格遵守交通规则，走路要走人行道，过马路要走斑马线，并且左右观察确定安全后再通过，不在马路上嬉戏打闹、不闯红灯、不翻越交通隔离栏，乘车时遵守秩序。未满</w:t>
      </w:r>
      <w:r>
        <w:rPr>
          <w:rFonts w:ascii="仿宋_GB2312" w:eastAsia="仿宋_GB2312" w:hAnsi="方正仿宋_GBK" w:cs="仿宋_GB2312"/>
          <w:kern w:val="0"/>
          <w:sz w:val="32"/>
          <w:szCs w:val="32"/>
        </w:rPr>
        <w:t>12</w:t>
      </w:r>
      <w:r>
        <w:rPr>
          <w:rFonts w:ascii="仿宋_GB2312" w:eastAsia="仿宋_GB2312" w:hAnsi="方正仿宋_GBK" w:cs="仿宋_GB2312" w:hint="eastAsia"/>
          <w:kern w:val="0"/>
          <w:sz w:val="32"/>
          <w:szCs w:val="32"/>
        </w:rPr>
        <w:t>周岁不能骑自行车上路，未满</w:t>
      </w:r>
      <w:r>
        <w:rPr>
          <w:rFonts w:ascii="仿宋_GB2312" w:eastAsia="仿宋_GB2312" w:hAnsi="方正仿宋_GBK" w:cs="仿宋_GB2312"/>
          <w:kern w:val="0"/>
          <w:sz w:val="32"/>
          <w:szCs w:val="32"/>
        </w:rPr>
        <w:t>16</w:t>
      </w:r>
      <w:r>
        <w:rPr>
          <w:rFonts w:ascii="仿宋_GB2312" w:eastAsia="仿宋_GB2312" w:hAnsi="方正仿宋_GBK" w:cs="仿宋_GB2312" w:hint="eastAsia"/>
          <w:kern w:val="0"/>
          <w:sz w:val="32"/>
          <w:szCs w:val="32"/>
        </w:rPr>
        <w:t>周岁不能骑电</w:t>
      </w:r>
      <w:r>
        <w:rPr>
          <w:rFonts w:ascii="仿宋_GB2312" w:eastAsia="仿宋_GB2312" w:hAnsi="方正仿宋_GBK" w:cs="仿宋_GB2312" w:hint="eastAsia"/>
          <w:kern w:val="0"/>
          <w:sz w:val="32"/>
          <w:szCs w:val="32"/>
        </w:rPr>
        <w:lastRenderedPageBreak/>
        <w:t>动自行车上路，骑乘电动自行车要佩戴安全头盔，不得看手机听音乐。放假回家、返校途中及出行过程中，严禁乘坐黑车、摩的、农运车和超员车辆等，切实增强学生遵守交通法律法规、文明参与交通的意识。</w:t>
      </w:r>
    </w:p>
    <w:p w:rsidR="00F32398" w:rsidRDefault="00F32398" w:rsidP="009773BD">
      <w:pPr>
        <w:spacing w:line="600" w:lineRule="exact"/>
        <w:ind w:firstLineChars="200" w:firstLine="640"/>
        <w:rPr>
          <w:rFonts w:ascii="仿宋_GB2312" w:eastAsia="仿宋_GB2312" w:hAnsi="方正仿宋_GBK" w:cs="Times New Roman"/>
          <w:kern w:val="0"/>
          <w:sz w:val="32"/>
          <w:szCs w:val="32"/>
        </w:rPr>
      </w:pPr>
      <w:r w:rsidRPr="00CB5384">
        <w:rPr>
          <w:rFonts w:ascii="仿宋_GB2312" w:eastAsia="仿宋_GB2312" w:hAnsi="方正仿宋_GBK" w:cs="仿宋_GB2312"/>
          <w:kern w:val="0"/>
          <w:sz w:val="32"/>
          <w:szCs w:val="32"/>
        </w:rPr>
        <w:t>3</w:t>
      </w:r>
      <w:r>
        <w:rPr>
          <w:rFonts w:ascii="仿宋_GB2312" w:eastAsia="仿宋_GB2312" w:hAnsi="方正仿宋_GBK" w:cs="仿宋_GB2312"/>
          <w:kern w:val="0"/>
          <w:sz w:val="32"/>
          <w:szCs w:val="32"/>
        </w:rPr>
        <w:t>.</w:t>
      </w:r>
      <w:r w:rsidRPr="00CB5384">
        <w:rPr>
          <w:rFonts w:ascii="仿宋_GB2312" w:eastAsia="仿宋_GB2312" w:hAnsi="方正仿宋_GBK" w:cs="仿宋_GB2312" w:hint="eastAsia"/>
          <w:kern w:val="0"/>
          <w:sz w:val="32"/>
          <w:szCs w:val="32"/>
        </w:rPr>
        <w:t>防火安全教育。要教育学生暑假期间不玩火，发现火情，及时拨打</w:t>
      </w:r>
      <w:r w:rsidRPr="00CB5384">
        <w:rPr>
          <w:rFonts w:ascii="仿宋_GB2312" w:eastAsia="仿宋_GB2312" w:hAnsi="方正仿宋_GBK" w:cs="仿宋_GB2312"/>
          <w:kern w:val="0"/>
          <w:sz w:val="32"/>
          <w:szCs w:val="32"/>
        </w:rPr>
        <w:t>119</w:t>
      </w:r>
      <w:r w:rsidRPr="00CB5384">
        <w:rPr>
          <w:rFonts w:ascii="仿宋_GB2312" w:eastAsia="仿宋_GB2312" w:hAnsi="方正仿宋_GBK" w:cs="仿宋_GB2312" w:hint="eastAsia"/>
          <w:kern w:val="0"/>
          <w:sz w:val="32"/>
          <w:szCs w:val="32"/>
        </w:rPr>
        <w:t>。扫码“消防安全</w:t>
      </w:r>
      <w:r w:rsidRPr="00CB5384">
        <w:rPr>
          <w:rFonts w:ascii="仿宋_GB2312" w:eastAsia="仿宋_GB2312" w:hAnsi="方正仿宋_GBK" w:cs="仿宋_GB2312"/>
          <w:kern w:val="0"/>
          <w:sz w:val="32"/>
          <w:szCs w:val="32"/>
        </w:rPr>
        <w:t xml:space="preserve"> </w:t>
      </w:r>
      <w:r w:rsidRPr="00CB5384">
        <w:rPr>
          <w:rFonts w:ascii="仿宋_GB2312" w:eastAsia="仿宋_GB2312" w:hAnsi="方正仿宋_GBK" w:cs="仿宋_GB2312" w:hint="eastAsia"/>
          <w:kern w:val="0"/>
          <w:sz w:val="32"/>
          <w:szCs w:val="32"/>
        </w:rPr>
        <w:t>”（打开支付宝扫一扫功能</w:t>
      </w:r>
      <w:r w:rsidR="009773BD">
        <w:rPr>
          <w:rFonts w:ascii="仿宋_GB2312" w:eastAsia="仿宋_GB2312" w:hAnsi="方正仿宋_GBK" w:cs="仿宋_GB2312" w:hint="eastAsia"/>
          <w:kern w:val="0"/>
          <w:sz w:val="32"/>
          <w:szCs w:val="32"/>
        </w:rPr>
        <w:t>进行扫码，“</w:t>
      </w:r>
      <w:r w:rsidR="009773BD" w:rsidRPr="009773BD">
        <w:rPr>
          <w:rFonts w:ascii="仿宋_GB2312" w:eastAsia="仿宋_GB2312" w:hAnsi="方正仿宋_GBK" w:cs="仿宋_GB2312" w:hint="eastAsia"/>
          <w:kern w:val="0"/>
          <w:sz w:val="32"/>
          <w:szCs w:val="32"/>
        </w:rPr>
        <w:t>消防安全码</w:t>
      </w:r>
      <w:r w:rsidR="009773BD">
        <w:rPr>
          <w:rFonts w:ascii="仿宋_GB2312" w:eastAsia="仿宋_GB2312" w:hAnsi="方正仿宋_GBK" w:cs="仿宋_GB2312" w:hint="eastAsia"/>
          <w:kern w:val="0"/>
          <w:sz w:val="32"/>
          <w:szCs w:val="32"/>
        </w:rPr>
        <w:t>”</w:t>
      </w:r>
      <w:bookmarkStart w:id="0" w:name="_GoBack"/>
      <w:bookmarkEnd w:id="0"/>
      <w:r w:rsidR="009773BD">
        <w:rPr>
          <w:rFonts w:ascii="仿宋_GB2312" w:eastAsia="仿宋_GB2312" w:hAnsi="方正仿宋_GBK" w:cs="仿宋_GB2312" w:hint="eastAsia"/>
          <w:kern w:val="0"/>
          <w:sz w:val="32"/>
          <w:szCs w:val="32"/>
        </w:rPr>
        <w:t>详见附件</w:t>
      </w:r>
      <w:r w:rsidRPr="00CB5384">
        <w:rPr>
          <w:rFonts w:ascii="仿宋_GB2312" w:eastAsia="仿宋_GB2312" w:hAnsi="方正仿宋_GBK" w:cs="仿宋_GB2312" w:hint="eastAsia"/>
          <w:kern w:val="0"/>
          <w:sz w:val="32"/>
          <w:szCs w:val="32"/>
        </w:rPr>
        <w:t>），看一次防火常识视频、开展一次家庭消防隐患自查、组织一次家庭疏散逃生演练。加强消防知识学习，提升师生逃生自救技能和消防安全常识知晓率，构建全方位、无盲区的消防安全教育网络，从而实现教育一名学生，带动一个家庭，影响整个社会的效果。</w:t>
      </w:r>
    </w:p>
    <w:p w:rsidR="00F32398" w:rsidRPr="00CB5384"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cs="仿宋_GB2312"/>
          <w:sz w:val="32"/>
          <w:szCs w:val="32"/>
        </w:rPr>
        <w:t>4.</w:t>
      </w:r>
      <w:r>
        <w:rPr>
          <w:rFonts w:ascii="仿宋_GB2312" w:eastAsia="仿宋_GB2312" w:cs="仿宋_GB2312" w:hint="eastAsia"/>
          <w:sz w:val="32"/>
          <w:szCs w:val="32"/>
        </w:rPr>
        <w:t>防欺凌、防性侵教育。要教育学生严禁对同学实施欺凌和暴力行为，严禁拉帮结派欺凌他人。不做欺凌者的帮凶，不孤立、不嘲笑、不嫉妒同学，不索要、讹诈、破坏其他学生的物品和钱财。暑假不到网吧、游戏厅、歌舞厅等娱乐场所，不吸烟不喝酒，不结交校外不良人员。特别要教育女学生提高自我保护意识和能力，了解预防性侵犯的知识，当遇到危险时，要及时拨打</w:t>
      </w:r>
      <w:r>
        <w:rPr>
          <w:rFonts w:ascii="仿宋_GB2312" w:eastAsia="仿宋_GB2312" w:cs="仿宋_GB2312"/>
          <w:sz w:val="32"/>
          <w:szCs w:val="32"/>
        </w:rPr>
        <w:t>110</w:t>
      </w:r>
      <w:r>
        <w:rPr>
          <w:rFonts w:ascii="仿宋_GB2312" w:eastAsia="仿宋_GB2312" w:cs="仿宋_GB2312" w:hint="eastAsia"/>
          <w:sz w:val="32"/>
          <w:szCs w:val="32"/>
        </w:rPr>
        <w:t>、</w:t>
      </w:r>
      <w:r>
        <w:rPr>
          <w:rFonts w:ascii="仿宋_GB2312" w:eastAsia="仿宋_GB2312" w:cs="仿宋_GB2312"/>
          <w:sz w:val="32"/>
          <w:szCs w:val="32"/>
        </w:rPr>
        <w:t>119</w:t>
      </w:r>
      <w:r>
        <w:rPr>
          <w:rFonts w:ascii="仿宋_GB2312" w:eastAsia="仿宋_GB2312" w:cs="仿宋_GB2312" w:hint="eastAsia"/>
          <w:sz w:val="32"/>
          <w:szCs w:val="32"/>
        </w:rPr>
        <w:t>、</w:t>
      </w:r>
      <w:r>
        <w:rPr>
          <w:rFonts w:ascii="仿宋_GB2312" w:eastAsia="仿宋_GB2312" w:cs="仿宋_GB2312"/>
          <w:sz w:val="32"/>
          <w:szCs w:val="32"/>
        </w:rPr>
        <w:t>120</w:t>
      </w:r>
      <w:r>
        <w:rPr>
          <w:rFonts w:ascii="仿宋_GB2312" w:eastAsia="仿宋_GB2312" w:cs="仿宋_GB2312" w:hint="eastAsia"/>
          <w:sz w:val="32"/>
          <w:szCs w:val="32"/>
        </w:rPr>
        <w:t>等报警和求助电话，并向老师和家长报告情况。</w:t>
      </w: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cs="仿宋_GB2312"/>
          <w:sz w:val="32"/>
          <w:szCs w:val="32"/>
        </w:rPr>
        <w:t>5.</w:t>
      </w:r>
      <w:r>
        <w:rPr>
          <w:rFonts w:ascii="仿宋_GB2312" w:eastAsia="仿宋_GB2312" w:hAnsi="方正仿宋_GBK" w:cs="仿宋_GB2312" w:hint="eastAsia"/>
          <w:kern w:val="0"/>
          <w:sz w:val="32"/>
          <w:szCs w:val="32"/>
        </w:rPr>
        <w:t>网络安全教育。要教育学生文明、健康、绿色上网，警惕网络上主动加好友的陌生人，谨慎加入群聊，不要轻信网友，不单独与网友见面，不要点击陌生人发来的链接和扫描发来的二维码，不要在对方提供的交易平台交易，当收到家人、同学借钱的</w:t>
      </w:r>
      <w:r>
        <w:rPr>
          <w:rFonts w:ascii="仿宋_GB2312" w:eastAsia="仿宋_GB2312" w:hAnsi="方正仿宋_GBK" w:cs="仿宋_GB2312" w:hint="eastAsia"/>
          <w:kern w:val="0"/>
          <w:sz w:val="32"/>
          <w:szCs w:val="32"/>
        </w:rPr>
        <w:lastRenderedPageBreak/>
        <w:t>信息，要打电话核实身份信息，提高正确辨别不良信息，拒绝有害低俗信息的本领。</w:t>
      </w: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hAnsi="方正仿宋_GBK" w:cs="仿宋_GB2312"/>
          <w:kern w:val="0"/>
          <w:sz w:val="32"/>
          <w:szCs w:val="32"/>
        </w:rPr>
        <w:t>6.</w:t>
      </w:r>
      <w:r>
        <w:rPr>
          <w:rFonts w:ascii="仿宋_GB2312" w:eastAsia="仿宋_GB2312" w:cs="仿宋_GB2312" w:hint="eastAsia"/>
          <w:sz w:val="32"/>
          <w:szCs w:val="32"/>
        </w:rPr>
        <w:t>居家安全教育。要教育学生居家期间不给陌生人开门，在家不乱碰开关插座，安全使用家用电器，不玩尖锐或锋利等危险物品，</w:t>
      </w:r>
      <w:r>
        <w:rPr>
          <w:rFonts w:ascii="仿宋_GB2312" w:eastAsia="仿宋_GB2312" w:hAnsi="方正仿宋_GBK" w:cs="仿宋_GB2312" w:hint="eastAsia"/>
          <w:kern w:val="0"/>
          <w:sz w:val="32"/>
          <w:szCs w:val="32"/>
        </w:rPr>
        <w:t>不在飘窗或阳台上玩耍，不往窗外抛物，不在家中给电动自行车充电，用气、用火时家长要在现场，并做到安全第一。</w:t>
      </w:r>
    </w:p>
    <w:p w:rsidR="00F32398" w:rsidRDefault="00F32398" w:rsidP="00056169">
      <w:pPr>
        <w:adjustRightInd w:val="0"/>
        <w:snapToGrid w:val="0"/>
        <w:spacing w:line="600" w:lineRule="exact"/>
        <w:ind w:firstLineChars="200" w:firstLine="643"/>
        <w:rPr>
          <w:rFonts w:ascii="Times New Roman" w:eastAsia="仿宋_GB2312" w:hAnsi="Times New Roman" w:cs="Times New Roman"/>
          <w:sz w:val="32"/>
          <w:szCs w:val="32"/>
        </w:rPr>
      </w:pPr>
      <w:r w:rsidRPr="00CE2B9F">
        <w:rPr>
          <w:rFonts w:ascii="楷体_GB2312" w:eastAsia="楷体_GB2312" w:hAnsi="黑体" w:cs="楷体_GB2312" w:hint="eastAsia"/>
          <w:b/>
          <w:bCs/>
          <w:color w:val="000000"/>
          <w:sz w:val="32"/>
          <w:szCs w:val="32"/>
        </w:rPr>
        <w:t>（三）切实抓好建筑与施工安全。</w:t>
      </w:r>
      <w:r>
        <w:rPr>
          <w:rFonts w:ascii="仿宋_GB2312" w:eastAsia="仿宋_GB2312" w:hAnsi="方正仿宋_GBK" w:cs="仿宋_GB2312" w:hint="eastAsia"/>
          <w:kern w:val="0"/>
          <w:sz w:val="32"/>
          <w:szCs w:val="32"/>
        </w:rPr>
        <w:t>要</w:t>
      </w:r>
      <w:r>
        <w:rPr>
          <w:rFonts w:ascii="Times New Roman" w:eastAsia="仿宋_GB2312" w:hAnsi="Times New Roman" w:cs="仿宋_GB2312" w:hint="eastAsia"/>
          <w:sz w:val="32"/>
          <w:szCs w:val="32"/>
        </w:rPr>
        <w:t>加强学校建筑及设施安全状况排查监测，重点整顿违规使用危险房屋，加强校园低洼地带、地质灾害点、易滑坡地段、易遭受雷击、基础沉陷等区域预防措施；加强校园围墙、配电房等建筑物、构筑物，篮球架、旗杆等设施安全；加强学校在建项目施工场所隔离管理并落实安全管理措施，落实应对极端天气、洪涝等自然灾害的相应措施。</w:t>
      </w:r>
    </w:p>
    <w:p w:rsidR="00F32398" w:rsidRDefault="00F32398" w:rsidP="00056169">
      <w:pPr>
        <w:adjustRightInd w:val="0"/>
        <w:snapToGrid w:val="0"/>
        <w:spacing w:line="600" w:lineRule="exact"/>
        <w:ind w:firstLineChars="200" w:firstLine="643"/>
        <w:rPr>
          <w:rFonts w:ascii="Times New Roman" w:eastAsia="仿宋_GB2312" w:hAnsi="Times New Roman" w:cs="Times New Roman"/>
          <w:sz w:val="32"/>
          <w:szCs w:val="32"/>
        </w:rPr>
      </w:pPr>
      <w:r w:rsidRPr="00CE2B9F">
        <w:rPr>
          <w:rFonts w:ascii="楷体_GB2312" w:eastAsia="楷体_GB2312" w:hAnsi="黑体" w:cs="楷体_GB2312" w:hint="eastAsia"/>
          <w:b/>
          <w:bCs/>
          <w:color w:val="000000"/>
          <w:sz w:val="32"/>
          <w:szCs w:val="32"/>
        </w:rPr>
        <w:t>（四）持续抓好“五项管理”。</w:t>
      </w:r>
      <w:r>
        <w:rPr>
          <w:rFonts w:ascii="Times New Roman" w:eastAsia="仿宋_GB2312" w:hAnsi="Times New Roman" w:cs="仿宋_GB2312" w:hint="eastAsia"/>
          <w:sz w:val="32"/>
          <w:szCs w:val="32"/>
        </w:rPr>
        <w:t>期末考试实行等级评价，考试结果不排名、不公布，以适当方式告知学生和家长，不得将考试结果在各类家长群传播。学校加强作业统筹协调和总量控制，除按市</w:t>
      </w:r>
      <w:r w:rsidR="00056169">
        <w:rPr>
          <w:rFonts w:ascii="Times New Roman" w:eastAsia="仿宋_GB2312" w:hAnsi="Times New Roman" w:cs="仿宋_GB2312" w:hint="eastAsia"/>
          <w:sz w:val="32"/>
          <w:szCs w:val="32"/>
        </w:rPr>
        <w:t>、区</w:t>
      </w:r>
      <w:r>
        <w:rPr>
          <w:rFonts w:ascii="Times New Roman" w:eastAsia="仿宋_GB2312" w:hAnsi="Times New Roman" w:cs="仿宋_GB2312" w:hint="eastAsia"/>
          <w:sz w:val="32"/>
          <w:szCs w:val="32"/>
        </w:rPr>
        <w:t>教育局有关文件规定征订的学生暑假作业外，不得布置其它书面作业，不得布置不批改的作业。开学一周内，教师对学生的暑假作业做到全批全改、及时反馈。各校不得在暑期针对起始年级新生以任何名义组织任何形式的测评、调研、考试，并以此结果作为分班依据。各校要发挥全员育人机制，指导家长和学生一起制定手机使用管理家庭公约，帮助学生限时、安全、理性使用手机等电子产品，养成在家期间正确使用手机的良好习</w:t>
      </w:r>
      <w:r>
        <w:rPr>
          <w:rFonts w:ascii="Times New Roman" w:eastAsia="仿宋_GB2312" w:hAnsi="Times New Roman" w:cs="仿宋_GB2312" w:hint="eastAsia"/>
          <w:sz w:val="32"/>
          <w:szCs w:val="32"/>
        </w:rPr>
        <w:lastRenderedPageBreak/>
        <w:t>惯。各校引导学生根据自己的运动爱好就近参加青少年阳光体育夏令营活动；结合实际情况布置暑期体育家庭作业，开展云上运动会，鼓励学生积极参加居家运动。</w:t>
      </w:r>
    </w:p>
    <w:p w:rsidR="00F32398" w:rsidRDefault="00F32398" w:rsidP="00056169">
      <w:pPr>
        <w:spacing w:line="600" w:lineRule="exact"/>
        <w:ind w:firstLineChars="200" w:firstLine="643"/>
        <w:rPr>
          <w:rFonts w:ascii="仿宋_GB2312" w:eastAsia="仿宋_GB2312" w:hAnsi="方正仿宋_GBK" w:cs="Times New Roman"/>
          <w:kern w:val="0"/>
          <w:sz w:val="32"/>
          <w:szCs w:val="32"/>
        </w:rPr>
      </w:pPr>
      <w:r w:rsidRPr="00CE2B9F">
        <w:rPr>
          <w:rFonts w:ascii="楷体_GB2312" w:eastAsia="楷体_GB2312" w:hAnsi="黑体" w:cs="楷体_GB2312" w:hint="eastAsia"/>
          <w:b/>
          <w:bCs/>
          <w:color w:val="000000"/>
          <w:sz w:val="32"/>
          <w:szCs w:val="32"/>
        </w:rPr>
        <w:t>（五）强化假期学生心理教育。</w:t>
      </w:r>
      <w:r>
        <w:rPr>
          <w:rFonts w:ascii="仿宋_GB2312" w:eastAsia="仿宋_GB2312" w:hAnsi="方正仿宋_GBK" w:cs="仿宋_GB2312" w:hint="eastAsia"/>
          <w:kern w:val="0"/>
          <w:sz w:val="32"/>
          <w:szCs w:val="32"/>
        </w:rPr>
        <w:t>要</w:t>
      </w:r>
      <w:r>
        <w:rPr>
          <w:rFonts w:ascii="Times New Roman" w:eastAsia="仿宋_GB2312" w:hAnsi="Times New Roman" w:cs="仿宋_GB2312" w:hint="eastAsia"/>
          <w:sz w:val="32"/>
          <w:szCs w:val="32"/>
        </w:rPr>
        <w:t>贯彻落实《省委教育工作领导小组关于做好青少年生命健康关爱工作的意见》精神，建构完善学校心理辅导体系，切实加强心理危机预防干预，健全学生健康档案。常</w:t>
      </w:r>
      <w:r>
        <w:rPr>
          <w:rFonts w:ascii="仿宋_GB2312" w:eastAsia="仿宋_GB2312" w:hAnsi="仿宋" w:cs="仿宋_GB2312" w:hint="eastAsia"/>
          <w:color w:val="000000"/>
          <w:kern w:val="0"/>
          <w:sz w:val="32"/>
          <w:szCs w:val="32"/>
        </w:rPr>
        <w:t>态化开展未成年人公益心理咨询工作，面向社会提</w:t>
      </w:r>
      <w:r>
        <w:rPr>
          <w:rFonts w:ascii="仿宋_GB2312" w:eastAsia="仿宋_GB2312" w:hAnsi="仿宋" w:cs="仿宋_GB2312" w:hint="eastAsia"/>
          <w:color w:val="000000"/>
          <w:sz w:val="32"/>
          <w:szCs w:val="32"/>
        </w:rPr>
        <w:t>供“</w:t>
      </w:r>
      <w:r>
        <w:rPr>
          <w:rFonts w:ascii="仿宋_GB2312" w:eastAsia="仿宋_GB2312" w:hAnsi="仿宋" w:cs="仿宋_GB2312"/>
          <w:color w:val="000000"/>
          <w:sz w:val="32"/>
          <w:szCs w:val="32"/>
        </w:rPr>
        <w:t>96111</w:t>
      </w:r>
      <w:r>
        <w:rPr>
          <w:rFonts w:ascii="仿宋_GB2312" w:eastAsia="仿宋_GB2312" w:hAnsi="仿宋" w:cs="仿宋_GB2312" w:hint="eastAsia"/>
          <w:color w:val="000000"/>
          <w:sz w:val="32"/>
          <w:szCs w:val="32"/>
        </w:rPr>
        <w:t>”心理热线咨询和线下一对一心理面询，</w:t>
      </w:r>
      <w:r>
        <w:rPr>
          <w:rFonts w:ascii="Times New Roman" w:eastAsia="仿宋_GB2312" w:hAnsi="Times New Roman" w:cs="仿宋_GB2312" w:hint="eastAsia"/>
          <w:sz w:val="32"/>
          <w:szCs w:val="32"/>
        </w:rPr>
        <w:t>有效防范学生极端事件发生，确保学生身心健康和生命安全。</w:t>
      </w:r>
    </w:p>
    <w:p w:rsidR="00F32398" w:rsidRDefault="00F32398" w:rsidP="00056169">
      <w:pPr>
        <w:spacing w:line="600" w:lineRule="exact"/>
        <w:ind w:firstLineChars="200" w:firstLine="643"/>
        <w:rPr>
          <w:rFonts w:ascii="Times New Roman" w:eastAsia="仿宋_GB2312" w:hAnsi="Times New Roman" w:cs="Times New Roman"/>
          <w:sz w:val="32"/>
          <w:szCs w:val="32"/>
        </w:rPr>
      </w:pPr>
      <w:r w:rsidRPr="00CE2B9F">
        <w:rPr>
          <w:rFonts w:ascii="楷体_GB2312" w:eastAsia="楷体_GB2312" w:hAnsi="黑体" w:cs="楷体_GB2312" w:hint="eastAsia"/>
          <w:b/>
          <w:bCs/>
          <w:color w:val="000000"/>
          <w:sz w:val="32"/>
          <w:szCs w:val="32"/>
        </w:rPr>
        <w:t>（六）强化家校协同育人。</w:t>
      </w:r>
      <w:r>
        <w:rPr>
          <w:rFonts w:ascii="Times New Roman" w:eastAsia="仿宋_GB2312" w:hAnsi="Times New Roman" w:cs="仿宋_GB2312" w:hint="eastAsia"/>
          <w:sz w:val="32"/>
          <w:szCs w:val="32"/>
        </w:rPr>
        <w:t>各中小学校要通过家长会等时机组织家长观看</w:t>
      </w:r>
      <w:r w:rsidR="003A3F71">
        <w:rPr>
          <w:rFonts w:ascii="Times New Roman" w:eastAsia="仿宋_GB2312" w:hAnsi="Times New Roman" w:cs="仿宋_GB2312" w:hint="eastAsia"/>
          <w:sz w:val="32"/>
          <w:szCs w:val="32"/>
        </w:rPr>
        <w:t>常州</w:t>
      </w:r>
      <w:r>
        <w:rPr>
          <w:rFonts w:ascii="Times New Roman" w:eastAsia="仿宋_GB2312" w:hAnsi="Times New Roman" w:cs="仿宋_GB2312" w:hint="eastAsia"/>
          <w:sz w:val="32"/>
          <w:szCs w:val="32"/>
        </w:rPr>
        <w:t>市公安局与</w:t>
      </w:r>
      <w:r w:rsidR="003A3F71">
        <w:rPr>
          <w:rFonts w:ascii="Times New Roman" w:eastAsia="仿宋_GB2312" w:hAnsi="Times New Roman" w:cs="仿宋_GB2312" w:hint="eastAsia"/>
          <w:sz w:val="32"/>
          <w:szCs w:val="32"/>
        </w:rPr>
        <w:t>常州</w:t>
      </w:r>
      <w:r>
        <w:rPr>
          <w:rFonts w:ascii="Times New Roman" w:eastAsia="仿宋_GB2312" w:hAnsi="Times New Roman" w:cs="仿宋_GB2312" w:hint="eastAsia"/>
          <w:sz w:val="32"/>
          <w:szCs w:val="32"/>
        </w:rPr>
        <w:t>市教育局联合制作的《关爱生命，快乐成长</w:t>
      </w:r>
      <w:r>
        <w:rPr>
          <w:rFonts w:ascii="Times New Roman" w:eastAsia="仿宋_GB2312" w:hAnsi="Times New Roman" w:cs="Times New Roman"/>
          <w:sz w:val="32"/>
          <w:szCs w:val="32"/>
        </w:rPr>
        <w:t>——</w:t>
      </w:r>
      <w:r>
        <w:rPr>
          <w:rFonts w:ascii="Times New Roman" w:eastAsia="仿宋_GB2312" w:hAnsi="Times New Roman" w:cs="仿宋_GB2312" w:hint="eastAsia"/>
          <w:sz w:val="32"/>
          <w:szCs w:val="32"/>
        </w:rPr>
        <w:t>中小学生安全教育宣传片》，通过典型案例，提升家长安全意识。假期要深入开展教师“大家访”活动，了解学生居家学习生活和身心健康情况。通过发放告家长书、宣传资料等形式，将安全提示内容告知每</w:t>
      </w:r>
      <w:r>
        <w:rPr>
          <w:rFonts w:ascii="仿宋_GB2312" w:eastAsia="仿宋_GB2312" w:hAnsi="方正仿宋_GBK" w:cs="仿宋_GB2312" w:hint="eastAsia"/>
          <w:kern w:val="0"/>
          <w:sz w:val="32"/>
          <w:szCs w:val="32"/>
        </w:rPr>
        <w:t>一名学生、每一位家长，提醒家长履行学生离校期间的监护责任</w:t>
      </w:r>
      <w:r>
        <w:rPr>
          <w:rFonts w:ascii="Times New Roman" w:eastAsia="仿宋_GB2312" w:hAnsi="Times New Roman" w:cs="仿宋_GB2312" w:hint="eastAsia"/>
          <w:sz w:val="32"/>
          <w:szCs w:val="32"/>
        </w:rPr>
        <w:t>，做到常教育、多陪伴、知去向、有监督。</w:t>
      </w:r>
    </w:p>
    <w:p w:rsidR="00F32398" w:rsidRDefault="00F32398" w:rsidP="00056169">
      <w:pPr>
        <w:spacing w:line="600" w:lineRule="exact"/>
        <w:ind w:firstLineChars="200" w:firstLine="643"/>
        <w:rPr>
          <w:rFonts w:ascii="仿宋_GB2312" w:eastAsia="仿宋_GB2312" w:hAnsi="方正仿宋_GBK" w:cs="Times New Roman"/>
          <w:kern w:val="0"/>
          <w:sz w:val="32"/>
          <w:szCs w:val="32"/>
        </w:rPr>
      </w:pPr>
      <w:r w:rsidRPr="00CE2B9F">
        <w:rPr>
          <w:rFonts w:ascii="楷体_GB2312" w:eastAsia="楷体_GB2312" w:hAnsi="黑体" w:cs="楷体_GB2312" w:hint="eastAsia"/>
          <w:b/>
          <w:bCs/>
          <w:color w:val="000000"/>
          <w:sz w:val="32"/>
          <w:szCs w:val="32"/>
        </w:rPr>
        <w:t>（七）严格执行假期值班值守。</w:t>
      </w:r>
      <w:r>
        <w:rPr>
          <w:rFonts w:ascii="仿宋_GB2312" w:eastAsia="仿宋_GB2312" w:hAnsi="方正仿宋_GBK" w:cs="仿宋_GB2312" w:hint="eastAsia"/>
          <w:kern w:val="0"/>
          <w:sz w:val="32"/>
          <w:szCs w:val="32"/>
        </w:rPr>
        <w:t>要认真落实假期值班制度，明确带班领导及值班人员责任，确保</w:t>
      </w:r>
      <w:r>
        <w:rPr>
          <w:rFonts w:ascii="仿宋_GB2312" w:eastAsia="仿宋_GB2312" w:hAnsi="方正仿宋_GBK" w:cs="仿宋_GB2312"/>
          <w:kern w:val="0"/>
          <w:sz w:val="32"/>
          <w:szCs w:val="32"/>
        </w:rPr>
        <w:t>24</w:t>
      </w:r>
      <w:r>
        <w:rPr>
          <w:rFonts w:ascii="仿宋_GB2312" w:eastAsia="仿宋_GB2312" w:hAnsi="方正仿宋_GBK" w:cs="仿宋_GB2312" w:hint="eastAsia"/>
          <w:kern w:val="0"/>
          <w:sz w:val="32"/>
          <w:szCs w:val="32"/>
        </w:rPr>
        <w:t>小时联络畅通。严格落实值守巡查制度，做好重点时段、重点环节和重点区域的安全巡查工作。实施校园封闭式管理，无关人员和车辆严禁进入校园。对各种突发事故和异常情况必须组织力量迅速介入、妥善处理，</w:t>
      </w:r>
      <w:r>
        <w:rPr>
          <w:rFonts w:ascii="仿宋_GB2312" w:eastAsia="仿宋_GB2312" w:hAnsi="方正仿宋_GBK" w:cs="仿宋_GB2312" w:hint="eastAsia"/>
          <w:kern w:val="0"/>
          <w:sz w:val="32"/>
          <w:szCs w:val="32"/>
        </w:rPr>
        <w:lastRenderedPageBreak/>
        <w:t>并按规定及时上报。</w:t>
      </w:r>
      <w:r>
        <w:rPr>
          <w:rFonts w:ascii="仿宋_GB2312" w:eastAsia="仿宋_GB2312" w:hAnsi="方正仿宋_GBK" w:cs="仿宋_GB2312"/>
          <w:kern w:val="0"/>
          <w:sz w:val="32"/>
          <w:szCs w:val="32"/>
        </w:rPr>
        <w:t xml:space="preserve"> </w:t>
      </w:r>
    </w:p>
    <w:p w:rsidR="00F32398" w:rsidRDefault="00F32398" w:rsidP="00056169">
      <w:pPr>
        <w:spacing w:line="600" w:lineRule="exact"/>
        <w:ind w:firstLineChars="200" w:firstLine="640"/>
        <w:rPr>
          <w:rFonts w:ascii="黑体" w:eastAsia="黑体" w:hAnsi="黑体" w:cs="Times New Roman"/>
          <w:kern w:val="0"/>
          <w:sz w:val="32"/>
          <w:szCs w:val="32"/>
        </w:rPr>
      </w:pPr>
      <w:r>
        <w:rPr>
          <w:rFonts w:ascii="黑体" w:eastAsia="黑体" w:hAnsi="黑体" w:cs="黑体" w:hint="eastAsia"/>
          <w:kern w:val="0"/>
          <w:sz w:val="32"/>
          <w:szCs w:val="32"/>
        </w:rPr>
        <w:t>三、推进实施</w:t>
      </w:r>
    </w:p>
    <w:p w:rsidR="00F32398" w:rsidRDefault="003A3F71"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hAnsi="方正仿宋_GBK" w:cs="仿宋_GB2312" w:hint="eastAsia"/>
          <w:kern w:val="0"/>
          <w:sz w:val="32"/>
          <w:szCs w:val="32"/>
        </w:rPr>
        <w:t>全区学校</w:t>
      </w:r>
      <w:r w:rsidR="00F32398">
        <w:rPr>
          <w:rFonts w:ascii="仿宋_GB2312" w:eastAsia="仿宋_GB2312" w:hAnsi="方正仿宋_GBK" w:cs="仿宋_GB2312" w:hint="eastAsia"/>
          <w:kern w:val="0"/>
          <w:sz w:val="32"/>
          <w:szCs w:val="32"/>
        </w:rPr>
        <w:t>要按照工作方案要求，结合实际，排出具体工作要点和落实举措。要按照闭环管理要求，对校园安全风险防范工作做到有布置、有推进、有检查、有反馈、有督查、有考核。</w:t>
      </w: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hAnsi="方正仿宋_GBK" w:cs="仿宋_GB2312" w:hint="eastAsia"/>
          <w:kern w:val="0"/>
          <w:sz w:val="32"/>
          <w:szCs w:val="32"/>
        </w:rPr>
        <w:t>工作过程中，对因工作不力、玩忽职守造成校园安全事故的，要严肃问责追责。要善于发现先进典型，总结校园安全工作先进经验和创新做法，进一步固化行之有效的常态工作制度机制。</w:t>
      </w: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hAnsi="方正仿宋_GBK" w:cs="仿宋_GB2312" w:hint="eastAsia"/>
          <w:kern w:val="0"/>
          <w:sz w:val="32"/>
          <w:szCs w:val="32"/>
        </w:rPr>
        <w:t>各校在贯彻落实方案过程中的有关情况，请及时报</w:t>
      </w:r>
      <w:r w:rsidR="009259A8">
        <w:rPr>
          <w:rFonts w:ascii="仿宋_GB2312" w:eastAsia="仿宋_GB2312" w:hAnsi="方正仿宋_GBK" w:cs="仿宋_GB2312" w:hint="eastAsia"/>
          <w:kern w:val="0"/>
          <w:sz w:val="32"/>
          <w:szCs w:val="32"/>
        </w:rPr>
        <w:t>区</w:t>
      </w:r>
      <w:r>
        <w:rPr>
          <w:rFonts w:ascii="仿宋_GB2312" w:eastAsia="仿宋_GB2312" w:hAnsi="方正仿宋_GBK" w:cs="仿宋_GB2312" w:hint="eastAsia"/>
          <w:kern w:val="0"/>
          <w:sz w:val="32"/>
          <w:szCs w:val="32"/>
        </w:rPr>
        <w:t>教育局</w:t>
      </w:r>
      <w:r w:rsidR="009259A8">
        <w:rPr>
          <w:rFonts w:ascii="仿宋_GB2312" w:eastAsia="仿宋_GB2312" w:hAnsi="方正仿宋_GBK" w:cs="仿宋_GB2312" w:hint="eastAsia"/>
          <w:kern w:val="0"/>
          <w:sz w:val="32"/>
          <w:szCs w:val="32"/>
        </w:rPr>
        <w:t>职社科</w:t>
      </w:r>
      <w:r>
        <w:rPr>
          <w:rFonts w:ascii="仿宋_GB2312" w:eastAsia="仿宋_GB2312" w:hAnsi="方正仿宋_GBK" w:cs="仿宋_GB2312" w:hint="eastAsia"/>
          <w:kern w:val="0"/>
          <w:sz w:val="32"/>
          <w:szCs w:val="32"/>
        </w:rPr>
        <w:t>（</w:t>
      </w:r>
      <w:r w:rsidR="009259A8">
        <w:rPr>
          <w:rFonts w:ascii="仿宋_GB2312" w:eastAsia="仿宋_GB2312" w:hAnsi="方正仿宋_GBK" w:cs="仿宋_GB2312" w:hint="eastAsia"/>
          <w:kern w:val="0"/>
          <w:sz w:val="32"/>
          <w:szCs w:val="32"/>
        </w:rPr>
        <w:t>安监科</w:t>
      </w:r>
      <w:r>
        <w:rPr>
          <w:rFonts w:ascii="仿宋_GB2312" w:eastAsia="仿宋_GB2312" w:hAnsi="方正仿宋_GBK" w:cs="仿宋_GB2312" w:hint="eastAsia"/>
          <w:kern w:val="0"/>
          <w:sz w:val="32"/>
          <w:szCs w:val="32"/>
        </w:rPr>
        <w:t>）</w:t>
      </w:r>
      <w:r w:rsidR="003A3F71">
        <w:rPr>
          <w:rFonts w:ascii="仿宋_GB2312" w:eastAsia="仿宋_GB2312" w:hAnsi="方正仿宋_GBK" w:cs="仿宋_GB2312" w:hint="eastAsia"/>
          <w:kern w:val="0"/>
          <w:sz w:val="32"/>
          <w:szCs w:val="32"/>
        </w:rPr>
        <w:t xml:space="preserve">。 </w:t>
      </w:r>
      <w:r w:rsidR="009259A8" w:rsidRPr="009259A8">
        <w:rPr>
          <w:rFonts w:ascii="仿宋_GB2312" w:eastAsia="仿宋_GB2312" w:hAnsi="方正仿宋_GBK" w:cs="仿宋_GB2312" w:hint="eastAsia"/>
          <w:kern w:val="0"/>
          <w:sz w:val="32"/>
          <w:szCs w:val="32"/>
        </w:rPr>
        <w:t>联系人：蒋建峰，联系电话：67897019，电子信箱：</w:t>
      </w:r>
      <w:r w:rsidR="009259A8" w:rsidRPr="009259A8">
        <w:rPr>
          <w:rFonts w:ascii="仿宋_GB2312" w:eastAsia="仿宋_GB2312" w:hAnsi="方正仿宋_GBK" w:cs="仿宋_GB2312"/>
          <w:kern w:val="0"/>
          <w:sz w:val="32"/>
          <w:szCs w:val="32"/>
        </w:rPr>
        <w:t>wjxyaq@qq.com</w:t>
      </w:r>
      <w:r w:rsidR="009259A8" w:rsidRPr="009259A8">
        <w:rPr>
          <w:rFonts w:ascii="仿宋_GB2312" w:eastAsia="仿宋_GB2312" w:hAnsi="方正仿宋_GBK" w:cs="仿宋_GB2312" w:hint="eastAsia"/>
          <w:kern w:val="0"/>
          <w:sz w:val="32"/>
          <w:szCs w:val="32"/>
        </w:rPr>
        <w:t>。</w:t>
      </w:r>
      <w:r>
        <w:rPr>
          <w:rFonts w:ascii="仿宋_GB2312" w:eastAsia="仿宋_GB2312" w:hAnsi="方正仿宋_GBK" w:cs="仿宋_GB2312" w:hint="eastAsia"/>
          <w:kern w:val="0"/>
          <w:sz w:val="32"/>
          <w:szCs w:val="32"/>
        </w:rPr>
        <w:t>。</w:t>
      </w: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p>
    <w:p w:rsidR="00F32398" w:rsidRDefault="00F32398" w:rsidP="00056169">
      <w:pPr>
        <w:spacing w:line="600" w:lineRule="exact"/>
        <w:ind w:firstLineChars="200" w:firstLine="640"/>
        <w:rPr>
          <w:rFonts w:ascii="仿宋_GB2312" w:eastAsia="仿宋_GB2312" w:hAnsi="方正仿宋_GBK" w:cs="Times New Roman"/>
          <w:kern w:val="0"/>
          <w:sz w:val="32"/>
          <w:szCs w:val="32"/>
        </w:rPr>
      </w:pPr>
      <w:r>
        <w:rPr>
          <w:rFonts w:ascii="仿宋_GB2312" w:eastAsia="仿宋_GB2312" w:hAnsi="方正仿宋_GBK" w:cs="仿宋_GB2312" w:hint="eastAsia"/>
          <w:kern w:val="0"/>
          <w:sz w:val="32"/>
          <w:szCs w:val="32"/>
        </w:rPr>
        <w:t>附件：</w:t>
      </w:r>
    </w:p>
    <w:p w:rsidR="00F32398" w:rsidRDefault="00F32398" w:rsidP="00056169">
      <w:pPr>
        <w:spacing w:line="600" w:lineRule="exact"/>
        <w:ind w:leftChars="304" w:left="958" w:hangingChars="100" w:hanging="320"/>
        <w:rPr>
          <w:rFonts w:ascii="仿宋_GB2312" w:eastAsia="仿宋_GB2312" w:hAnsi="方正仿宋_GBK" w:cs="Times New Roman"/>
          <w:kern w:val="0"/>
          <w:sz w:val="32"/>
          <w:szCs w:val="32"/>
        </w:rPr>
      </w:pPr>
      <w:r>
        <w:rPr>
          <w:rFonts w:ascii="仿宋_GB2312" w:eastAsia="仿宋_GB2312" w:hAnsi="方正仿宋_GBK" w:cs="仿宋_GB2312"/>
          <w:kern w:val="0"/>
          <w:sz w:val="32"/>
          <w:szCs w:val="32"/>
        </w:rPr>
        <w:t>1.</w:t>
      </w:r>
      <w:r w:rsidRPr="00F04DD2">
        <w:rPr>
          <w:rFonts w:ascii="仿宋_GB2312" w:eastAsia="仿宋_GB2312" w:hAnsi="方正仿宋_GBK" w:cs="仿宋_GB2312"/>
          <w:kern w:val="0"/>
          <w:sz w:val="32"/>
          <w:szCs w:val="32"/>
        </w:rPr>
        <w:t>2022</w:t>
      </w:r>
      <w:r w:rsidRPr="00F04DD2">
        <w:rPr>
          <w:rFonts w:ascii="仿宋_GB2312" w:eastAsia="仿宋_GB2312" w:hAnsi="方正仿宋_GBK" w:cs="仿宋_GB2312" w:hint="eastAsia"/>
          <w:kern w:val="0"/>
          <w:sz w:val="32"/>
          <w:szCs w:val="32"/>
        </w:rPr>
        <w:t>年中小学生（幼儿）“平安暑假”安全教育活动学生学习流程</w:t>
      </w:r>
    </w:p>
    <w:p w:rsidR="00F32398" w:rsidRPr="00F04DD2" w:rsidRDefault="00F32398" w:rsidP="00056169">
      <w:pPr>
        <w:spacing w:line="600" w:lineRule="exact"/>
        <w:ind w:leftChars="304" w:left="958" w:hangingChars="100" w:hanging="320"/>
        <w:rPr>
          <w:rFonts w:ascii="仿宋_GB2312" w:eastAsia="仿宋_GB2312" w:hAnsi="方正仿宋_GBK" w:cs="Times New Roman"/>
          <w:kern w:val="0"/>
          <w:sz w:val="32"/>
          <w:szCs w:val="32"/>
        </w:rPr>
      </w:pPr>
      <w:r>
        <w:rPr>
          <w:rFonts w:ascii="仿宋_GB2312" w:eastAsia="仿宋_GB2312" w:hAnsi="方正仿宋_GBK" w:cs="仿宋_GB2312"/>
          <w:kern w:val="0"/>
          <w:sz w:val="32"/>
          <w:szCs w:val="32"/>
        </w:rPr>
        <w:t>2.</w:t>
      </w:r>
      <w:r>
        <w:rPr>
          <w:rFonts w:ascii="仿宋_GB2312" w:eastAsia="仿宋_GB2312" w:hAnsi="方正仿宋_GBK" w:cs="仿宋_GB2312" w:hint="eastAsia"/>
          <w:kern w:val="0"/>
          <w:sz w:val="32"/>
          <w:szCs w:val="32"/>
        </w:rPr>
        <w:t>消防安全码</w:t>
      </w:r>
    </w:p>
    <w:p w:rsidR="00F32398" w:rsidRDefault="00F32398">
      <w:pPr>
        <w:pStyle w:val="a7"/>
        <w:spacing w:line="480" w:lineRule="exact"/>
        <w:rPr>
          <w:rFonts w:ascii="仿宋_GB2312" w:eastAsia="仿宋_GB2312" w:hAnsi="方正仿宋_GBK" w:cs="Times New Roman"/>
          <w:sz w:val="32"/>
          <w:szCs w:val="32"/>
        </w:rPr>
      </w:pPr>
    </w:p>
    <w:p w:rsidR="00F32398" w:rsidRDefault="00F32398">
      <w:pPr>
        <w:pStyle w:val="a7"/>
        <w:spacing w:line="480" w:lineRule="exact"/>
        <w:rPr>
          <w:rFonts w:ascii="仿宋_GB2312" w:eastAsia="仿宋_GB2312" w:hAnsi="方正仿宋_GBK" w:cs="Times New Roman"/>
          <w:sz w:val="32"/>
          <w:szCs w:val="32"/>
        </w:rPr>
      </w:pPr>
    </w:p>
    <w:p w:rsidR="00F32398" w:rsidRDefault="00F32398">
      <w:pPr>
        <w:pStyle w:val="a7"/>
        <w:spacing w:line="480" w:lineRule="exact"/>
        <w:rPr>
          <w:rFonts w:ascii="仿宋_GB2312" w:eastAsia="仿宋_GB2312" w:hAnsi="方正仿宋_GBK" w:cs="Times New Roman"/>
          <w:sz w:val="32"/>
          <w:szCs w:val="32"/>
        </w:rPr>
      </w:pPr>
    </w:p>
    <w:p w:rsidR="00F32398" w:rsidRDefault="00F32398">
      <w:pPr>
        <w:pStyle w:val="a7"/>
        <w:spacing w:line="480" w:lineRule="exact"/>
        <w:rPr>
          <w:rFonts w:ascii="仿宋_GB2312" w:eastAsia="仿宋_GB2312" w:hAnsi="方正仿宋_GBK" w:cs="Times New Roman"/>
          <w:sz w:val="32"/>
          <w:szCs w:val="32"/>
        </w:rPr>
      </w:pPr>
    </w:p>
    <w:p w:rsidR="00F32398" w:rsidRDefault="00F32398">
      <w:pPr>
        <w:pStyle w:val="a7"/>
        <w:spacing w:line="480" w:lineRule="exact"/>
        <w:rPr>
          <w:rFonts w:ascii="仿宋_GB2312" w:eastAsia="仿宋_GB2312" w:hAnsi="方正仿宋_GBK" w:cs="Times New Roman"/>
          <w:sz w:val="32"/>
          <w:szCs w:val="32"/>
        </w:rPr>
      </w:pPr>
    </w:p>
    <w:p w:rsidR="00F32398" w:rsidRPr="00CE2B9F" w:rsidRDefault="00F32398" w:rsidP="00CE2B9F">
      <w:pPr>
        <w:pStyle w:val="a7"/>
        <w:spacing w:beforeAutospacing="0" w:afterAutospacing="0"/>
        <w:rPr>
          <w:rFonts w:ascii="黑体" w:eastAsia="黑体" w:hAnsi="黑体" w:cs="Times New Roman"/>
          <w:sz w:val="32"/>
          <w:szCs w:val="32"/>
        </w:rPr>
      </w:pPr>
      <w:r w:rsidRPr="00CE2B9F">
        <w:rPr>
          <w:rFonts w:ascii="黑体" w:eastAsia="黑体" w:hAnsi="黑体" w:cs="黑体" w:hint="eastAsia"/>
          <w:sz w:val="32"/>
          <w:szCs w:val="32"/>
        </w:rPr>
        <w:lastRenderedPageBreak/>
        <w:t>附件</w:t>
      </w:r>
      <w:r w:rsidRPr="00CE2B9F">
        <w:rPr>
          <w:rFonts w:ascii="黑体" w:eastAsia="黑体" w:hAnsi="黑体" w:cs="黑体"/>
          <w:sz w:val="32"/>
          <w:szCs w:val="32"/>
        </w:rPr>
        <w:t>1</w:t>
      </w:r>
    </w:p>
    <w:p w:rsidR="00F32398" w:rsidRPr="00CE2B9F" w:rsidRDefault="00F32398" w:rsidP="00CE2B9F">
      <w:pPr>
        <w:pStyle w:val="a7"/>
        <w:spacing w:beforeAutospacing="0" w:afterAutospacing="0" w:line="700" w:lineRule="exact"/>
        <w:jc w:val="center"/>
        <w:rPr>
          <w:rFonts w:ascii="方正小标宋简体" w:eastAsia="方正小标宋简体" w:cs="Times New Roman"/>
          <w:sz w:val="44"/>
          <w:szCs w:val="44"/>
        </w:rPr>
      </w:pPr>
      <w:r w:rsidRPr="00CE2B9F">
        <w:rPr>
          <w:rFonts w:ascii="方正小标宋简体" w:eastAsia="方正小标宋简体" w:cs="方正小标宋简体"/>
          <w:sz w:val="44"/>
          <w:szCs w:val="44"/>
        </w:rPr>
        <w:t>2022</w:t>
      </w:r>
      <w:r w:rsidRPr="00CE2B9F">
        <w:rPr>
          <w:rFonts w:ascii="方正小标宋简体" w:eastAsia="方正小标宋简体" w:cs="方正小标宋简体" w:hint="eastAsia"/>
          <w:sz w:val="44"/>
          <w:szCs w:val="44"/>
        </w:rPr>
        <w:t>年中小学生（幼儿）“平安暑假”</w:t>
      </w:r>
    </w:p>
    <w:p w:rsidR="00F32398" w:rsidRPr="00CE2B9F" w:rsidRDefault="00F32398" w:rsidP="00CE2B9F">
      <w:pPr>
        <w:pStyle w:val="a7"/>
        <w:spacing w:beforeAutospacing="0" w:afterAutospacing="0" w:line="700" w:lineRule="exact"/>
        <w:jc w:val="center"/>
        <w:rPr>
          <w:rStyle w:val="a8"/>
          <w:rFonts w:ascii="方正小标宋简体" w:eastAsia="方正小标宋简体" w:hAnsi="黑体" w:cs="Times New Roman"/>
          <w:sz w:val="44"/>
          <w:szCs w:val="44"/>
        </w:rPr>
      </w:pPr>
      <w:r w:rsidRPr="00CE2B9F">
        <w:rPr>
          <w:rFonts w:ascii="方正小标宋简体" w:eastAsia="方正小标宋简体" w:cs="方正小标宋简体" w:hint="eastAsia"/>
          <w:sz w:val="44"/>
          <w:szCs w:val="44"/>
        </w:rPr>
        <w:t>安全教育活动</w:t>
      </w:r>
      <w:r w:rsidRPr="00CE2B9F">
        <w:rPr>
          <w:rStyle w:val="a8"/>
          <w:rFonts w:ascii="方正小标宋简体" w:eastAsia="方正小标宋简体" w:hAnsi="黑体" w:cs="方正小标宋简体" w:hint="eastAsia"/>
          <w:b w:val="0"/>
          <w:bCs w:val="0"/>
          <w:sz w:val="44"/>
          <w:szCs w:val="44"/>
        </w:rPr>
        <w:t>学生学习流程</w:t>
      </w:r>
    </w:p>
    <w:p w:rsidR="00F32398" w:rsidRPr="00CE2B9F" w:rsidRDefault="00F32398" w:rsidP="00CE2B9F">
      <w:pPr>
        <w:pStyle w:val="a7"/>
        <w:spacing w:beforeAutospacing="0" w:afterAutospacing="0" w:line="560" w:lineRule="exact"/>
        <w:jc w:val="center"/>
        <w:rPr>
          <w:rFonts w:ascii="楷体_GB2312" w:eastAsia="楷体_GB2312" w:cs="Times New Roman"/>
          <w:b/>
          <w:bCs/>
          <w:sz w:val="32"/>
          <w:szCs w:val="32"/>
        </w:rPr>
      </w:pPr>
      <w:r w:rsidRPr="00CE2B9F">
        <w:rPr>
          <w:rFonts w:ascii="楷体_GB2312" w:eastAsia="楷体_GB2312" w:cs="楷体_GB2312" w:hint="eastAsia"/>
          <w:b/>
          <w:bCs/>
          <w:sz w:val="32"/>
          <w:szCs w:val="32"/>
        </w:rPr>
        <w:t>（活动时间：</w:t>
      </w:r>
      <w:r w:rsidRPr="00CE2B9F">
        <w:rPr>
          <w:rFonts w:ascii="楷体_GB2312" w:eastAsia="楷体_GB2312" w:cs="楷体_GB2312"/>
          <w:b/>
          <w:bCs/>
          <w:sz w:val="32"/>
          <w:szCs w:val="32"/>
        </w:rPr>
        <w:t>2022</w:t>
      </w:r>
      <w:r w:rsidRPr="00CE2B9F">
        <w:rPr>
          <w:rFonts w:ascii="楷体_GB2312" w:eastAsia="楷体_GB2312" w:cs="楷体_GB2312" w:hint="eastAsia"/>
          <w:b/>
          <w:bCs/>
          <w:sz w:val="32"/>
          <w:szCs w:val="32"/>
        </w:rPr>
        <w:t>年</w:t>
      </w:r>
      <w:r w:rsidRPr="00CE2B9F">
        <w:rPr>
          <w:rFonts w:ascii="楷体_GB2312" w:eastAsia="楷体_GB2312" w:cs="楷体_GB2312"/>
          <w:b/>
          <w:bCs/>
          <w:sz w:val="32"/>
          <w:szCs w:val="32"/>
        </w:rPr>
        <w:t>6</w:t>
      </w:r>
      <w:r w:rsidRPr="00CE2B9F">
        <w:rPr>
          <w:rFonts w:ascii="楷体_GB2312" w:eastAsia="楷体_GB2312" w:cs="楷体_GB2312" w:hint="eastAsia"/>
          <w:b/>
          <w:bCs/>
          <w:sz w:val="32"/>
          <w:szCs w:val="32"/>
        </w:rPr>
        <w:t>月</w:t>
      </w:r>
      <w:r w:rsidRPr="00CE2B9F">
        <w:rPr>
          <w:rFonts w:ascii="楷体_GB2312" w:eastAsia="楷体_GB2312" w:cs="楷体_GB2312"/>
          <w:b/>
          <w:bCs/>
          <w:sz w:val="32"/>
          <w:szCs w:val="32"/>
        </w:rPr>
        <w:t>25</w:t>
      </w:r>
      <w:r w:rsidRPr="00CE2B9F">
        <w:rPr>
          <w:rFonts w:ascii="楷体_GB2312" w:eastAsia="楷体_GB2312" w:cs="楷体_GB2312" w:hint="eastAsia"/>
          <w:b/>
          <w:bCs/>
          <w:sz w:val="32"/>
          <w:szCs w:val="32"/>
        </w:rPr>
        <w:t>日</w:t>
      </w:r>
      <w:r w:rsidRPr="00CE2B9F">
        <w:rPr>
          <w:rFonts w:ascii="楷体_GB2312" w:eastAsia="楷体_GB2312" w:cs="楷体_GB2312"/>
          <w:b/>
          <w:bCs/>
          <w:sz w:val="32"/>
          <w:szCs w:val="32"/>
        </w:rPr>
        <w:t>—</w:t>
      </w:r>
      <w:r w:rsidRPr="00CE2B9F">
        <w:rPr>
          <w:rFonts w:ascii="楷体_GB2312" w:eastAsia="楷体_GB2312" w:cs="楷体_GB2312"/>
          <w:b/>
          <w:bCs/>
          <w:sz w:val="32"/>
          <w:szCs w:val="32"/>
        </w:rPr>
        <w:t>8</w:t>
      </w:r>
      <w:r w:rsidRPr="00CE2B9F">
        <w:rPr>
          <w:rFonts w:ascii="楷体_GB2312" w:eastAsia="楷体_GB2312" w:cs="楷体_GB2312" w:hint="eastAsia"/>
          <w:b/>
          <w:bCs/>
          <w:sz w:val="32"/>
          <w:szCs w:val="32"/>
        </w:rPr>
        <w:t>月</w:t>
      </w:r>
      <w:r w:rsidRPr="00CE2B9F">
        <w:rPr>
          <w:rFonts w:ascii="楷体_GB2312" w:eastAsia="楷体_GB2312" w:cs="楷体_GB2312"/>
          <w:b/>
          <w:bCs/>
          <w:sz w:val="32"/>
          <w:szCs w:val="32"/>
        </w:rPr>
        <w:t>31</w:t>
      </w:r>
      <w:r w:rsidRPr="00CE2B9F">
        <w:rPr>
          <w:rFonts w:ascii="楷体_GB2312" w:eastAsia="楷体_GB2312" w:cs="楷体_GB2312" w:hint="eastAsia"/>
          <w:b/>
          <w:bCs/>
          <w:sz w:val="32"/>
          <w:szCs w:val="32"/>
        </w:rPr>
        <w:t>日）</w:t>
      </w:r>
    </w:p>
    <w:p w:rsidR="00F32398" w:rsidRDefault="00F32398" w:rsidP="00CE2B9F">
      <w:pPr>
        <w:spacing w:line="560" w:lineRule="exact"/>
        <w:rPr>
          <w:rFonts w:ascii="仿宋_GB2312" w:eastAsia="仿宋_GB2312" w:hAnsi="仿宋" w:cs="Times New Roman"/>
          <w:sz w:val="32"/>
          <w:szCs w:val="32"/>
        </w:rPr>
      </w:pPr>
    </w:p>
    <w:p w:rsidR="00F32398" w:rsidRPr="00CE2B9F" w:rsidRDefault="00F32398" w:rsidP="00CE2B9F">
      <w:pPr>
        <w:spacing w:line="560" w:lineRule="exact"/>
        <w:rPr>
          <w:rFonts w:ascii="仿宋_GB2312" w:eastAsia="仿宋_GB2312" w:hAnsi="仿宋" w:cs="Times New Roman"/>
          <w:sz w:val="32"/>
          <w:szCs w:val="32"/>
        </w:rPr>
      </w:pPr>
      <w:r w:rsidRPr="00CE2B9F">
        <w:rPr>
          <w:rFonts w:ascii="仿宋_GB2312" w:eastAsia="仿宋_GB2312" w:hAnsi="仿宋" w:cs="仿宋_GB2312" w:hint="eastAsia"/>
          <w:sz w:val="32"/>
          <w:szCs w:val="32"/>
        </w:rPr>
        <w:t>尊敬的家长朋友：</w:t>
      </w:r>
    </w:p>
    <w:p w:rsidR="00F32398" w:rsidRPr="00CE2B9F" w:rsidRDefault="00F32398" w:rsidP="00056169">
      <w:pPr>
        <w:spacing w:line="560" w:lineRule="exact"/>
        <w:ind w:firstLineChars="200" w:firstLine="640"/>
        <w:rPr>
          <w:rFonts w:ascii="仿宋_GB2312" w:eastAsia="仿宋_GB2312" w:hAnsi="仿宋" w:cs="Times New Roman"/>
          <w:sz w:val="32"/>
          <w:szCs w:val="32"/>
        </w:rPr>
      </w:pPr>
      <w:r w:rsidRPr="00CE2B9F">
        <w:rPr>
          <w:rFonts w:ascii="仿宋_GB2312" w:eastAsia="仿宋_GB2312" w:hAnsi="仿宋" w:cs="仿宋_GB2312"/>
          <w:sz w:val="32"/>
          <w:szCs w:val="32"/>
        </w:rPr>
        <w:t>2022</w:t>
      </w:r>
      <w:r w:rsidRPr="00CE2B9F">
        <w:rPr>
          <w:rFonts w:ascii="仿宋_GB2312" w:eastAsia="仿宋_GB2312" w:hAnsi="仿宋" w:cs="仿宋_GB2312" w:hint="eastAsia"/>
          <w:sz w:val="32"/>
          <w:szCs w:val="32"/>
        </w:rPr>
        <w:t>年暑假将至，学生自由活动时间增多，溺水、交通事故等进入高发期。为进一步增强学生安全防范意识，提升学生自我保护能力，全力保障学生度过一个安全、快乐、有意义的假期，严防各类意外伤害事故发生，根据教育部门的要求，在学校安全教育平台开展</w:t>
      </w:r>
      <w:r w:rsidRPr="00CE2B9F">
        <w:rPr>
          <w:rFonts w:ascii="仿宋_GB2312" w:eastAsia="仿宋_GB2312" w:hAnsi="仿宋" w:cs="仿宋_GB2312"/>
          <w:sz w:val="32"/>
          <w:szCs w:val="32"/>
        </w:rPr>
        <w:t>2022</w:t>
      </w:r>
      <w:r w:rsidRPr="00CE2B9F">
        <w:rPr>
          <w:rFonts w:ascii="仿宋_GB2312" w:eastAsia="仿宋_GB2312" w:hAnsi="仿宋" w:cs="仿宋_GB2312" w:hint="eastAsia"/>
          <w:sz w:val="32"/>
          <w:szCs w:val="32"/>
        </w:rPr>
        <w:t>年中小学生（幼儿）“平安暑假”安全教育活动，具体参与方式如下：</w:t>
      </w:r>
    </w:p>
    <w:p w:rsidR="00F32398" w:rsidRPr="00CE2B9F" w:rsidRDefault="00F32398" w:rsidP="00056169">
      <w:pPr>
        <w:keepNext/>
        <w:keepLines/>
        <w:spacing w:line="560" w:lineRule="exact"/>
        <w:ind w:firstLineChars="200" w:firstLine="643"/>
        <w:outlineLvl w:val="2"/>
        <w:rPr>
          <w:rFonts w:ascii="仿宋_GB2312" w:eastAsia="仿宋_GB2312" w:hAnsi="仿宋" w:cs="Times New Roman"/>
          <w:b/>
          <w:bCs/>
          <w:sz w:val="32"/>
          <w:szCs w:val="32"/>
        </w:rPr>
      </w:pPr>
      <w:r w:rsidRPr="00CE2B9F">
        <w:rPr>
          <w:rFonts w:ascii="仿宋_GB2312" w:eastAsia="仿宋_GB2312" w:hAnsi="仿宋" w:cs="仿宋_GB2312" w:hint="eastAsia"/>
          <w:b/>
          <w:bCs/>
          <w:sz w:val="32"/>
          <w:szCs w:val="32"/>
        </w:rPr>
        <w:t>方式一：电脑参加</w:t>
      </w:r>
    </w:p>
    <w:p w:rsidR="00F32398" w:rsidRPr="00CE2B9F" w:rsidRDefault="00F32398" w:rsidP="00056169">
      <w:pPr>
        <w:spacing w:line="560" w:lineRule="exact"/>
        <w:ind w:firstLineChars="200" w:firstLine="640"/>
        <w:rPr>
          <w:rFonts w:ascii="仿宋_GB2312" w:eastAsia="仿宋_GB2312" w:hAnsi="仿宋" w:cs="Times New Roman"/>
          <w:sz w:val="32"/>
          <w:szCs w:val="32"/>
        </w:rPr>
      </w:pPr>
      <w:r w:rsidRPr="00CE2B9F">
        <w:rPr>
          <w:rFonts w:ascii="仿宋_GB2312" w:eastAsia="仿宋_GB2312" w:hAnsi="仿宋" w:cs="仿宋_GB2312" w:hint="eastAsia"/>
          <w:sz w:val="32"/>
          <w:szCs w:val="32"/>
        </w:rPr>
        <w:t>第一步：用学生的帐号登录学校安全教育平台，点击“平安暑假”宣传图片或从“我的学习”中进入活动页面。</w:t>
      </w:r>
    </w:p>
    <w:p w:rsidR="00F32398" w:rsidRPr="00CE2B9F" w:rsidRDefault="00F32398" w:rsidP="00056169">
      <w:pPr>
        <w:spacing w:line="560" w:lineRule="exact"/>
        <w:ind w:firstLineChars="200" w:firstLine="640"/>
        <w:rPr>
          <w:rFonts w:ascii="仿宋_GB2312" w:eastAsia="仿宋_GB2312" w:hAnsi="仿宋" w:cs="Times New Roman"/>
          <w:sz w:val="32"/>
          <w:szCs w:val="32"/>
        </w:rPr>
      </w:pPr>
      <w:r w:rsidRPr="00CE2B9F">
        <w:rPr>
          <w:rFonts w:ascii="仿宋_GB2312" w:eastAsia="仿宋_GB2312" w:hAnsi="仿宋" w:cs="仿宋_GB2312" w:hint="eastAsia"/>
          <w:sz w:val="32"/>
          <w:szCs w:val="32"/>
        </w:rPr>
        <w:t>第二步：观看视频学习暑假相关安全知识，并参与安全素养测评，完成后点击提交即可。</w:t>
      </w:r>
    </w:p>
    <w:p w:rsidR="00F32398" w:rsidRPr="00CE2B9F" w:rsidRDefault="00F32398" w:rsidP="00056169">
      <w:pPr>
        <w:keepNext/>
        <w:keepLines/>
        <w:spacing w:line="560" w:lineRule="exact"/>
        <w:ind w:firstLineChars="200" w:firstLine="643"/>
        <w:outlineLvl w:val="2"/>
        <w:rPr>
          <w:rFonts w:ascii="仿宋_GB2312" w:eastAsia="仿宋_GB2312" w:hAnsi="仿宋" w:cs="Times New Roman"/>
          <w:b/>
          <w:bCs/>
          <w:sz w:val="32"/>
          <w:szCs w:val="32"/>
        </w:rPr>
      </w:pPr>
      <w:r w:rsidRPr="00CE2B9F">
        <w:rPr>
          <w:rFonts w:ascii="仿宋_GB2312" w:eastAsia="仿宋_GB2312" w:hAnsi="仿宋" w:cs="仿宋_GB2312" w:hint="eastAsia"/>
          <w:b/>
          <w:bCs/>
          <w:sz w:val="32"/>
          <w:szCs w:val="32"/>
        </w:rPr>
        <w:lastRenderedPageBreak/>
        <w:t>方式二：手机参加</w:t>
      </w:r>
    </w:p>
    <w:p w:rsidR="00F32398" w:rsidRDefault="007170ED">
      <w:pPr>
        <w:spacing w:line="288" w:lineRule="auto"/>
        <w:rPr>
          <w:rFonts w:ascii="仿宋" w:eastAsia="仿宋" w:hAnsi="仿宋" w:cs="Times New Roman"/>
          <w:sz w:val="32"/>
          <w:szCs w:val="32"/>
        </w:rPr>
      </w:pPr>
      <w:r>
        <w:rPr>
          <w:rFonts w:ascii="Times New Roman" w:hAnsi="Times New Roman" w:cs="Times New Roman"/>
        </w:rPr>
      </w:r>
      <w:r>
        <w:rPr>
          <w:rFonts w:ascii="Times New Roman" w:hAnsi="Times New Roman" w:cs="Times New Roman"/>
        </w:rPr>
        <w:pict>
          <v:group id="_x0000_s1026" style="width:411.75pt;height:274.7pt;mso-position-horizontal-relative:char;mso-position-vertical-relative:line" coordorigin="7756,87541" coordsize="8235,5102">
            <v:group id="组合 17" o:spid="_x0000_s1027" style="position:absolute;left:7756;top:87541;width:8235;height:5102" coordorigin="7591,87601" coordsize="8235,5102">
              <v:rect id="Rectangle 6" o:spid="_x0000_s1028" style="position:absolute;left:7591;top:87601;width:2647;height:5102" strokecolor="white">
                <v:textbox>
                  <w:txbxContent>
                    <w:p w:rsidR="00F32398" w:rsidRDefault="00F32398">
                      <w:pPr>
                        <w:rPr>
                          <w:rFonts w:ascii="仿宋" w:eastAsia="仿宋" w:hAnsi="仿宋" w:cs="Times New Roman"/>
                          <w:b/>
                          <w:bCs/>
                        </w:rPr>
                      </w:pPr>
                      <w:r>
                        <w:rPr>
                          <w:rFonts w:ascii="仿宋" w:eastAsia="仿宋" w:hAnsi="仿宋" w:cs="仿宋" w:hint="eastAsia"/>
                          <w:b/>
                          <w:bCs/>
                        </w:rPr>
                        <w:t>第一步：微信扫描二维码，关注官方平台公众号，如已关注可直接进入第二步。</w:t>
                      </w: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rPr>
                          <w:rFonts w:ascii="仿宋" w:eastAsia="仿宋" w:hAnsi="仿宋" w:cs="Times New Roman"/>
                          <w:b/>
                          <w:bCs/>
                        </w:rPr>
                      </w:pPr>
                    </w:p>
                    <w:p w:rsidR="00F32398" w:rsidRDefault="00F32398">
                      <w:pPr>
                        <w:jc w:val="center"/>
                        <w:rPr>
                          <w:rFonts w:ascii="仿宋" w:eastAsia="仿宋" w:hAnsi="仿宋" w:cs="Times New Roman"/>
                          <w:b/>
                          <w:bCs/>
                          <w:sz w:val="28"/>
                          <w:szCs w:val="28"/>
                        </w:rPr>
                      </w:pPr>
                      <w:r>
                        <w:rPr>
                          <w:rFonts w:ascii="仿宋" w:eastAsia="仿宋" w:hAnsi="仿宋" w:cs="仿宋" w:hint="eastAsia"/>
                          <w:b/>
                          <w:bCs/>
                          <w:sz w:val="24"/>
                          <w:szCs w:val="24"/>
                        </w:rPr>
                        <w:t>微信</w:t>
                      </w:r>
                      <w:r>
                        <w:rPr>
                          <w:rFonts w:ascii="仿宋" w:eastAsia="仿宋" w:hAnsi="仿宋" w:cs="仿宋"/>
                          <w:b/>
                          <w:bCs/>
                          <w:sz w:val="24"/>
                          <w:szCs w:val="24"/>
                        </w:rPr>
                        <w:t xml:space="preserve"> </w:t>
                      </w:r>
                      <w:r>
                        <w:rPr>
                          <w:rFonts w:ascii="仿宋" w:eastAsia="仿宋" w:hAnsi="仿宋" w:cs="仿宋" w:hint="eastAsia"/>
                          <w:b/>
                          <w:bCs/>
                          <w:sz w:val="24"/>
                          <w:szCs w:val="24"/>
                        </w:rPr>
                        <w:t>扫一扫</w:t>
                      </w:r>
                    </w:p>
                  </w:txbxContent>
                </v:textbox>
              </v:rect>
              <v:rect id="Rectangle 7" o:spid="_x0000_s1029" style="position:absolute;left:10370;top:87601;width:2692;height:5102" strokecolor="white">
                <v:textbox>
                  <w:txbxContent>
                    <w:p w:rsidR="00F32398" w:rsidRDefault="00F32398">
                      <w:pPr>
                        <w:rPr>
                          <w:rFonts w:ascii="仿宋" w:eastAsia="仿宋" w:hAnsi="仿宋" w:cs="Times New Roman"/>
                          <w:b/>
                          <w:bCs/>
                        </w:rPr>
                      </w:pPr>
                      <w:r>
                        <w:rPr>
                          <w:rFonts w:ascii="仿宋" w:eastAsia="仿宋" w:hAnsi="仿宋" w:cs="仿宋" w:hint="eastAsia"/>
                          <w:b/>
                          <w:bCs/>
                        </w:rPr>
                        <w:t>第二步：点击“平安暑假”专项活动。</w:t>
                      </w:r>
                    </w:p>
                  </w:txbxContent>
                </v:textbox>
              </v:rect>
              <v:rect id="Rectangle 8" o:spid="_x0000_s1030" style="position:absolute;left:13149;top:87601;width:2677;height:5102" strokecolor="white">
                <v:textbox>
                  <w:txbxContent>
                    <w:p w:rsidR="00F32398" w:rsidRDefault="00F32398">
                      <w:pPr>
                        <w:rPr>
                          <w:rFonts w:ascii="仿宋" w:eastAsia="仿宋" w:hAnsi="仿宋" w:cs="Times New Roman"/>
                          <w:b/>
                          <w:bCs/>
                        </w:rPr>
                      </w:pPr>
                      <w:r>
                        <w:rPr>
                          <w:rFonts w:ascii="仿宋" w:eastAsia="仿宋" w:hAnsi="仿宋" w:cs="仿宋" w:hint="eastAsia"/>
                          <w:b/>
                          <w:bCs/>
                        </w:rPr>
                        <w:t>第三步：按页面提示学习暑假相关安全知识，并参与安全素养测评。</w:t>
                      </w:r>
                    </w:p>
                  </w:txbxContent>
                </v:textbox>
              </v:rec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7888;top:88996;width:2502;height:2503">
              <v:imagedata r:id="rId7" o:title=""/>
            </v:shape>
            <v:shape id="_x0000_s1032" type="#_x0000_t75" style="position:absolute;left:10816;top:88677;width:2173;height:3865">
              <v:imagedata r:id="rId8" o:title=""/>
            </v:shape>
            <v:shape id="_x0000_s1033" type="#_x0000_t75" style="position:absolute;left:13630;top:88677;width:2172;height:3863">
              <v:imagedata r:id="rId9" o:title=""/>
            </v:shape>
            <w10:anchorlock/>
          </v:group>
        </w:pict>
      </w: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r w:rsidRPr="00CE2B9F">
        <w:rPr>
          <w:rFonts w:ascii="仿宋_GB2312" w:eastAsia="仿宋_GB2312" w:hAnsi="仿宋" w:cs="仿宋_GB2312" w:hint="eastAsia"/>
          <w:kern w:val="2"/>
          <w:sz w:val="32"/>
          <w:szCs w:val="32"/>
        </w:rPr>
        <w:t>活动咨询电话：</w:t>
      </w:r>
      <w:r w:rsidRPr="00CE2B9F">
        <w:rPr>
          <w:rFonts w:ascii="仿宋_GB2312" w:eastAsia="仿宋_GB2312" w:hAnsi="仿宋" w:cs="仿宋_GB2312"/>
          <w:kern w:val="2"/>
          <w:sz w:val="32"/>
          <w:szCs w:val="32"/>
        </w:rPr>
        <w:t>400-605-6508</w:t>
      </w:r>
      <w:r w:rsidRPr="00CE2B9F">
        <w:rPr>
          <w:rFonts w:ascii="仿宋_GB2312" w:eastAsia="仿宋_GB2312" w:hAnsi="仿宋" w:cs="仿宋_GB2312" w:hint="eastAsia"/>
          <w:kern w:val="2"/>
          <w:sz w:val="32"/>
          <w:szCs w:val="32"/>
        </w:rPr>
        <w:t>（工作日上午</w:t>
      </w:r>
      <w:r w:rsidRPr="00CE2B9F">
        <w:rPr>
          <w:rFonts w:ascii="仿宋_GB2312" w:eastAsia="仿宋_GB2312" w:hAnsi="仿宋" w:cs="仿宋_GB2312"/>
          <w:kern w:val="2"/>
          <w:sz w:val="32"/>
          <w:szCs w:val="32"/>
        </w:rPr>
        <w:t>9:00</w:t>
      </w:r>
      <w:r w:rsidRPr="00CE2B9F">
        <w:rPr>
          <w:rFonts w:ascii="仿宋_GB2312" w:eastAsia="仿宋_GB2312" w:hAnsi="仿宋" w:cs="仿宋_GB2312"/>
          <w:kern w:val="2"/>
          <w:sz w:val="32"/>
          <w:szCs w:val="32"/>
        </w:rPr>
        <w:t>—</w:t>
      </w:r>
      <w:r w:rsidRPr="00CE2B9F">
        <w:rPr>
          <w:rFonts w:ascii="仿宋_GB2312" w:eastAsia="仿宋_GB2312" w:hAnsi="仿宋" w:cs="仿宋_GB2312" w:hint="eastAsia"/>
          <w:kern w:val="2"/>
          <w:sz w:val="32"/>
          <w:szCs w:val="32"/>
        </w:rPr>
        <w:t>下午</w:t>
      </w:r>
      <w:r w:rsidRPr="00CE2B9F">
        <w:rPr>
          <w:rFonts w:ascii="仿宋_GB2312" w:eastAsia="仿宋_GB2312" w:hAnsi="仿宋" w:cs="仿宋_GB2312"/>
          <w:kern w:val="2"/>
          <w:sz w:val="32"/>
          <w:szCs w:val="32"/>
        </w:rPr>
        <w:t>5:00</w:t>
      </w:r>
      <w:r w:rsidRPr="00CE2B9F">
        <w:rPr>
          <w:rFonts w:ascii="仿宋_GB2312" w:eastAsia="仿宋_GB2312" w:hAnsi="仿宋" w:cs="仿宋_GB2312" w:hint="eastAsia"/>
          <w:kern w:val="2"/>
          <w:sz w:val="32"/>
          <w:szCs w:val="32"/>
        </w:rPr>
        <w:t>）</w:t>
      </w: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056169">
      <w:pPr>
        <w:pStyle w:val="a7"/>
        <w:spacing w:beforeAutospacing="0" w:afterAutospacing="0" w:line="560" w:lineRule="exact"/>
        <w:ind w:firstLineChars="200" w:firstLine="640"/>
        <w:jc w:val="both"/>
        <w:rPr>
          <w:rFonts w:ascii="仿宋_GB2312" w:eastAsia="仿宋_GB2312" w:hAnsi="仿宋" w:cs="Times New Roman"/>
          <w:kern w:val="2"/>
          <w:sz w:val="32"/>
          <w:szCs w:val="32"/>
        </w:rPr>
      </w:pPr>
    </w:p>
    <w:p w:rsidR="00F32398" w:rsidRDefault="00F32398" w:rsidP="00CE2B9F">
      <w:pPr>
        <w:pStyle w:val="a7"/>
        <w:spacing w:beforeAutospacing="0" w:afterAutospacing="0" w:line="600" w:lineRule="exact"/>
        <w:jc w:val="both"/>
        <w:rPr>
          <w:rFonts w:ascii="黑体" w:eastAsia="黑体" w:hAnsi="黑体" w:cs="Times New Roman"/>
          <w:sz w:val="32"/>
          <w:szCs w:val="32"/>
        </w:rPr>
      </w:pPr>
      <w:r w:rsidRPr="00CE2B9F">
        <w:rPr>
          <w:rFonts w:ascii="黑体" w:eastAsia="黑体" w:hAnsi="黑体" w:cs="黑体" w:hint="eastAsia"/>
          <w:sz w:val="32"/>
          <w:szCs w:val="32"/>
        </w:rPr>
        <w:lastRenderedPageBreak/>
        <w:t>附件</w:t>
      </w:r>
      <w:r w:rsidRPr="00CE2B9F">
        <w:rPr>
          <w:rFonts w:ascii="黑体" w:eastAsia="黑体" w:hAnsi="黑体" w:cs="黑体"/>
          <w:sz w:val="32"/>
          <w:szCs w:val="32"/>
        </w:rPr>
        <w:t>2</w:t>
      </w:r>
    </w:p>
    <w:p w:rsidR="00F32398" w:rsidRPr="00CE2B9F" w:rsidRDefault="00F32398" w:rsidP="00CE2B9F">
      <w:pPr>
        <w:pStyle w:val="a7"/>
        <w:spacing w:beforeAutospacing="0" w:afterAutospacing="0" w:line="700" w:lineRule="exact"/>
        <w:jc w:val="center"/>
        <w:rPr>
          <w:rFonts w:ascii="方正小标宋简体" w:eastAsia="方正小标宋简体" w:hAnsi="黑体" w:cs="Times New Roman"/>
          <w:sz w:val="44"/>
          <w:szCs w:val="44"/>
        </w:rPr>
      </w:pPr>
      <w:r w:rsidRPr="00CE2B9F">
        <w:rPr>
          <w:rFonts w:ascii="方正小标宋简体" w:eastAsia="方正小标宋简体" w:hAnsi="黑体" w:cs="方正小标宋简体" w:hint="eastAsia"/>
          <w:sz w:val="44"/>
          <w:szCs w:val="44"/>
        </w:rPr>
        <w:t>消防安全码</w:t>
      </w:r>
    </w:p>
    <w:p w:rsidR="00F32398" w:rsidRDefault="009773BD">
      <w:pPr>
        <w:pStyle w:val="a7"/>
        <w:spacing w:line="600" w:lineRule="atLeast"/>
        <w:jc w:val="both"/>
        <w:rPr>
          <w:rFonts w:ascii="仿宋_GB2312" w:eastAsia="仿宋_GB2312" w:hAnsi="方正仿宋_GBK" w:cs="Times New Roman"/>
          <w:sz w:val="32"/>
          <w:szCs w:val="32"/>
        </w:rPr>
      </w:pPr>
      <w:r>
        <w:rPr>
          <w:rFonts w:ascii="仿宋" w:eastAsia="仿宋" w:hAnsi="仿宋" w:cs="Times New Roman"/>
          <w:noProof/>
          <w:sz w:val="32"/>
          <w:szCs w:val="32"/>
        </w:rPr>
        <w:pict>
          <v:shape id="图片 2" o:spid="_x0000_i1026" type="#_x0000_t75" style="width:440.15pt;height:546.8pt;visibility:visible">
            <v:imagedata r:id="rId10" o:title=""/>
          </v:shape>
        </w:pict>
      </w:r>
    </w:p>
    <w:sectPr w:rsidR="00F32398" w:rsidSect="00CB5384">
      <w:footerReference w:type="default" r:id="rId11"/>
      <w:pgSz w:w="11906" w:h="16838"/>
      <w:pgMar w:top="1701" w:right="1531" w:bottom="1701" w:left="1531" w:header="851" w:footer="992" w:gutter="0"/>
      <w:pgNumType w:fmt="numberInDash" w:start="3"/>
      <w:cols w:space="0"/>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0ED" w:rsidRDefault="007170ED" w:rsidP="002122D8">
      <w:pPr>
        <w:rPr>
          <w:rFonts w:cs="Times New Roman"/>
        </w:rPr>
      </w:pPr>
      <w:r>
        <w:rPr>
          <w:rFonts w:cs="Times New Roman"/>
        </w:rPr>
        <w:separator/>
      </w:r>
    </w:p>
  </w:endnote>
  <w:endnote w:type="continuationSeparator" w:id="0">
    <w:p w:rsidR="007170ED" w:rsidRDefault="007170ED" w:rsidP="002122D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398" w:rsidRPr="00CB5384" w:rsidRDefault="00F32398" w:rsidP="00920E24">
    <w:pPr>
      <w:pStyle w:val="a5"/>
      <w:framePr w:wrap="auto" w:vAnchor="text" w:hAnchor="margin" w:xAlign="outside" w:y="1"/>
      <w:rPr>
        <w:rStyle w:val="ab"/>
        <w:rFonts w:ascii="Times New Roman" w:hAnsi="Times New Roman" w:cs="Times New Roman"/>
        <w:sz w:val="28"/>
        <w:szCs w:val="28"/>
      </w:rPr>
    </w:pPr>
    <w:r w:rsidRPr="00CB5384">
      <w:rPr>
        <w:rStyle w:val="ab"/>
        <w:rFonts w:ascii="Times New Roman" w:hAnsi="Times New Roman" w:cs="Times New Roman"/>
        <w:sz w:val="28"/>
        <w:szCs w:val="28"/>
      </w:rPr>
      <w:fldChar w:fldCharType="begin"/>
    </w:r>
    <w:r w:rsidRPr="00CB5384">
      <w:rPr>
        <w:rStyle w:val="ab"/>
        <w:rFonts w:ascii="Times New Roman" w:hAnsi="Times New Roman" w:cs="Times New Roman"/>
        <w:sz w:val="28"/>
        <w:szCs w:val="28"/>
      </w:rPr>
      <w:instrText xml:space="preserve">PAGE  </w:instrText>
    </w:r>
    <w:r w:rsidRPr="00CB5384">
      <w:rPr>
        <w:rStyle w:val="ab"/>
        <w:rFonts w:ascii="Times New Roman" w:hAnsi="Times New Roman" w:cs="Times New Roman"/>
        <w:sz w:val="28"/>
        <w:szCs w:val="28"/>
      </w:rPr>
      <w:fldChar w:fldCharType="separate"/>
    </w:r>
    <w:r w:rsidR="009773BD">
      <w:rPr>
        <w:rStyle w:val="ab"/>
        <w:rFonts w:ascii="Times New Roman" w:hAnsi="Times New Roman" w:cs="Times New Roman"/>
        <w:noProof/>
        <w:sz w:val="28"/>
        <w:szCs w:val="28"/>
      </w:rPr>
      <w:t>- 5 -</w:t>
    </w:r>
    <w:r w:rsidRPr="00CB5384">
      <w:rPr>
        <w:rStyle w:val="ab"/>
        <w:rFonts w:ascii="Times New Roman" w:hAnsi="Times New Roman" w:cs="Times New Roman"/>
        <w:sz w:val="28"/>
        <w:szCs w:val="28"/>
      </w:rPr>
      <w:fldChar w:fldCharType="end"/>
    </w:r>
  </w:p>
  <w:p w:rsidR="00F32398" w:rsidRDefault="00F32398" w:rsidP="00CB5384">
    <w:pPr>
      <w:pStyle w:val="a5"/>
      <w:ind w:right="360" w:firstLine="360"/>
      <w:jc w:val="center"/>
      <w:rPr>
        <w:rFonts w:cs="Times New Roman"/>
      </w:rPr>
    </w:pPr>
  </w:p>
  <w:p w:rsidR="00F32398" w:rsidRDefault="00F32398">
    <w:pPr>
      <w:pStyle w:val="a5"/>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0ED" w:rsidRDefault="007170ED" w:rsidP="002122D8">
      <w:pPr>
        <w:rPr>
          <w:rFonts w:cs="Times New Roman"/>
        </w:rPr>
      </w:pPr>
      <w:r>
        <w:rPr>
          <w:rFonts w:cs="Times New Roman"/>
        </w:rPr>
        <w:separator/>
      </w:r>
    </w:p>
  </w:footnote>
  <w:footnote w:type="continuationSeparator" w:id="0">
    <w:p w:rsidR="007170ED" w:rsidRDefault="007170ED" w:rsidP="002122D8">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oNotTrackMoves/>
  <w:defaultTabStop w:val="420"/>
  <w:doNotHyphenateCaps/>
  <w:drawingGridVerticalSpacing w:val="159"/>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7ED5"/>
    <w:rsid w:val="0000025D"/>
    <w:rsid w:val="00001102"/>
    <w:rsid w:val="00021A4D"/>
    <w:rsid w:val="00026405"/>
    <w:rsid w:val="00042648"/>
    <w:rsid w:val="00056169"/>
    <w:rsid w:val="00064856"/>
    <w:rsid w:val="000B182A"/>
    <w:rsid w:val="000E6899"/>
    <w:rsid w:val="00111307"/>
    <w:rsid w:val="0012231A"/>
    <w:rsid w:val="00142B5F"/>
    <w:rsid w:val="00164313"/>
    <w:rsid w:val="00165726"/>
    <w:rsid w:val="00167544"/>
    <w:rsid w:val="001F7F6A"/>
    <w:rsid w:val="00211FCE"/>
    <w:rsid w:val="002122D8"/>
    <w:rsid w:val="00280FB8"/>
    <w:rsid w:val="00284A20"/>
    <w:rsid w:val="002D0891"/>
    <w:rsid w:val="002F3D4F"/>
    <w:rsid w:val="00311AFB"/>
    <w:rsid w:val="00325555"/>
    <w:rsid w:val="00336CE8"/>
    <w:rsid w:val="00350008"/>
    <w:rsid w:val="00367AA6"/>
    <w:rsid w:val="003866ED"/>
    <w:rsid w:val="003A3F71"/>
    <w:rsid w:val="003B0368"/>
    <w:rsid w:val="00450920"/>
    <w:rsid w:val="004756E4"/>
    <w:rsid w:val="004A4EE7"/>
    <w:rsid w:val="00511757"/>
    <w:rsid w:val="005161B1"/>
    <w:rsid w:val="0054329B"/>
    <w:rsid w:val="00570991"/>
    <w:rsid w:val="00572B97"/>
    <w:rsid w:val="005757E1"/>
    <w:rsid w:val="00581D72"/>
    <w:rsid w:val="005A7ED5"/>
    <w:rsid w:val="005D4F4D"/>
    <w:rsid w:val="00612D6E"/>
    <w:rsid w:val="00624AED"/>
    <w:rsid w:val="0064787C"/>
    <w:rsid w:val="00664505"/>
    <w:rsid w:val="00697780"/>
    <w:rsid w:val="006A44CC"/>
    <w:rsid w:val="006B16AB"/>
    <w:rsid w:val="006B24CB"/>
    <w:rsid w:val="006E2F54"/>
    <w:rsid w:val="006E762C"/>
    <w:rsid w:val="007170ED"/>
    <w:rsid w:val="007231F9"/>
    <w:rsid w:val="007D2E89"/>
    <w:rsid w:val="0082392C"/>
    <w:rsid w:val="008803C8"/>
    <w:rsid w:val="008D2CA8"/>
    <w:rsid w:val="00913724"/>
    <w:rsid w:val="00917628"/>
    <w:rsid w:val="00920E24"/>
    <w:rsid w:val="009259A8"/>
    <w:rsid w:val="009341B1"/>
    <w:rsid w:val="009621D4"/>
    <w:rsid w:val="00976D72"/>
    <w:rsid w:val="009773BD"/>
    <w:rsid w:val="00980C7F"/>
    <w:rsid w:val="00982A83"/>
    <w:rsid w:val="009A4B05"/>
    <w:rsid w:val="009B3B6B"/>
    <w:rsid w:val="009C4E63"/>
    <w:rsid w:val="009E228D"/>
    <w:rsid w:val="009E39EB"/>
    <w:rsid w:val="00A004C3"/>
    <w:rsid w:val="00A12299"/>
    <w:rsid w:val="00A37BBD"/>
    <w:rsid w:val="00AE3831"/>
    <w:rsid w:val="00AF454A"/>
    <w:rsid w:val="00B41D9A"/>
    <w:rsid w:val="00B61E25"/>
    <w:rsid w:val="00B67EA1"/>
    <w:rsid w:val="00BA209E"/>
    <w:rsid w:val="00BC7598"/>
    <w:rsid w:val="00BD2305"/>
    <w:rsid w:val="00BD3298"/>
    <w:rsid w:val="00BF05A3"/>
    <w:rsid w:val="00C476B9"/>
    <w:rsid w:val="00C72D34"/>
    <w:rsid w:val="00CB5384"/>
    <w:rsid w:val="00CE2B9F"/>
    <w:rsid w:val="00D4544C"/>
    <w:rsid w:val="00D90AB8"/>
    <w:rsid w:val="00D971E7"/>
    <w:rsid w:val="00DD26E4"/>
    <w:rsid w:val="00DE0E29"/>
    <w:rsid w:val="00E31C95"/>
    <w:rsid w:val="00E348F8"/>
    <w:rsid w:val="00E56F7D"/>
    <w:rsid w:val="00E61FE4"/>
    <w:rsid w:val="00E93CC1"/>
    <w:rsid w:val="00E95925"/>
    <w:rsid w:val="00EC2794"/>
    <w:rsid w:val="00EF0036"/>
    <w:rsid w:val="00EF10E6"/>
    <w:rsid w:val="00F04DD2"/>
    <w:rsid w:val="00F12FB7"/>
    <w:rsid w:val="00F13D6A"/>
    <w:rsid w:val="00F15922"/>
    <w:rsid w:val="00F273A3"/>
    <w:rsid w:val="00F32398"/>
    <w:rsid w:val="00F32D03"/>
    <w:rsid w:val="00F549D7"/>
    <w:rsid w:val="00FC47DF"/>
    <w:rsid w:val="0B321B8C"/>
    <w:rsid w:val="12EB443F"/>
    <w:rsid w:val="13D41FE5"/>
    <w:rsid w:val="16B454DC"/>
    <w:rsid w:val="1EA53A17"/>
    <w:rsid w:val="21696DC4"/>
    <w:rsid w:val="21DB6F90"/>
    <w:rsid w:val="2695740A"/>
    <w:rsid w:val="28994AB7"/>
    <w:rsid w:val="33DD4EB2"/>
    <w:rsid w:val="390207EC"/>
    <w:rsid w:val="3CDE5F64"/>
    <w:rsid w:val="3E3E6C07"/>
    <w:rsid w:val="3EB24FE2"/>
    <w:rsid w:val="3F545BC1"/>
    <w:rsid w:val="43024FE0"/>
    <w:rsid w:val="560D5603"/>
    <w:rsid w:val="59404A8E"/>
    <w:rsid w:val="5AF57C58"/>
    <w:rsid w:val="60A15015"/>
    <w:rsid w:val="6209240C"/>
    <w:rsid w:val="6C065FBF"/>
    <w:rsid w:val="6C9E7A56"/>
    <w:rsid w:val="72282B19"/>
    <w:rsid w:val="792026D5"/>
    <w:rsid w:val="795C4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2D8"/>
    <w:pPr>
      <w:widowControl w:val="0"/>
      <w:jc w:val="both"/>
    </w:pPr>
    <w:rPr>
      <w:rFonts w:ascii="Calibri" w:hAnsi="Calibri" w:cs="Calibri"/>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2122D8"/>
    <w:pPr>
      <w:ind w:leftChars="2500" w:left="100"/>
    </w:pPr>
  </w:style>
  <w:style w:type="character" w:customStyle="1" w:styleId="Char">
    <w:name w:val="日期 Char"/>
    <w:basedOn w:val="a0"/>
    <w:link w:val="a3"/>
    <w:uiPriority w:val="99"/>
    <w:semiHidden/>
    <w:locked/>
    <w:rsid w:val="002122D8"/>
  </w:style>
  <w:style w:type="paragraph" w:styleId="a4">
    <w:name w:val="Balloon Text"/>
    <w:basedOn w:val="a"/>
    <w:link w:val="Char0"/>
    <w:uiPriority w:val="99"/>
    <w:semiHidden/>
    <w:rsid w:val="002122D8"/>
    <w:rPr>
      <w:sz w:val="18"/>
      <w:szCs w:val="18"/>
    </w:rPr>
  </w:style>
  <w:style w:type="character" w:customStyle="1" w:styleId="Char0">
    <w:name w:val="批注框文本 Char"/>
    <w:link w:val="a4"/>
    <w:uiPriority w:val="99"/>
    <w:semiHidden/>
    <w:locked/>
    <w:rsid w:val="002122D8"/>
    <w:rPr>
      <w:kern w:val="2"/>
      <w:sz w:val="18"/>
      <w:szCs w:val="18"/>
    </w:rPr>
  </w:style>
  <w:style w:type="paragraph" w:styleId="a5">
    <w:name w:val="footer"/>
    <w:basedOn w:val="a"/>
    <w:link w:val="Char1"/>
    <w:uiPriority w:val="99"/>
    <w:rsid w:val="002122D8"/>
    <w:pPr>
      <w:tabs>
        <w:tab w:val="center" w:pos="4153"/>
        <w:tab w:val="right" w:pos="8306"/>
      </w:tabs>
      <w:snapToGrid w:val="0"/>
      <w:jc w:val="left"/>
    </w:pPr>
    <w:rPr>
      <w:sz w:val="18"/>
      <w:szCs w:val="18"/>
    </w:rPr>
  </w:style>
  <w:style w:type="character" w:customStyle="1" w:styleId="Char1">
    <w:name w:val="页脚 Char"/>
    <w:link w:val="a5"/>
    <w:uiPriority w:val="99"/>
    <w:locked/>
    <w:rsid w:val="002122D8"/>
    <w:rPr>
      <w:sz w:val="18"/>
      <w:szCs w:val="18"/>
    </w:rPr>
  </w:style>
  <w:style w:type="paragraph" w:styleId="a6">
    <w:name w:val="header"/>
    <w:basedOn w:val="a"/>
    <w:link w:val="Char2"/>
    <w:uiPriority w:val="99"/>
    <w:semiHidden/>
    <w:rsid w:val="002122D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6"/>
    <w:uiPriority w:val="99"/>
    <w:semiHidden/>
    <w:locked/>
    <w:rsid w:val="002122D8"/>
    <w:rPr>
      <w:sz w:val="18"/>
      <w:szCs w:val="18"/>
    </w:rPr>
  </w:style>
  <w:style w:type="paragraph" w:styleId="a7">
    <w:name w:val="Normal (Web)"/>
    <w:basedOn w:val="a"/>
    <w:uiPriority w:val="99"/>
    <w:rsid w:val="002122D8"/>
    <w:pPr>
      <w:spacing w:beforeAutospacing="1" w:afterAutospacing="1"/>
      <w:jc w:val="left"/>
    </w:pPr>
    <w:rPr>
      <w:kern w:val="0"/>
      <w:sz w:val="24"/>
      <w:szCs w:val="24"/>
    </w:rPr>
  </w:style>
  <w:style w:type="character" w:styleId="a8">
    <w:name w:val="Strong"/>
    <w:uiPriority w:val="99"/>
    <w:qFormat/>
    <w:rsid w:val="002122D8"/>
    <w:rPr>
      <w:b/>
      <w:bCs/>
    </w:rPr>
  </w:style>
  <w:style w:type="table" w:styleId="a9">
    <w:name w:val="Table Grid"/>
    <w:basedOn w:val="a1"/>
    <w:uiPriority w:val="99"/>
    <w:rsid w:val="002122D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2122D8"/>
    <w:pPr>
      <w:ind w:firstLineChars="200" w:firstLine="420"/>
    </w:pPr>
  </w:style>
  <w:style w:type="character" w:styleId="ab">
    <w:name w:val="page number"/>
    <w:basedOn w:val="a0"/>
    <w:uiPriority w:val="99"/>
    <w:rsid w:val="00CB53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535</Words>
  <Characters>3051</Characters>
  <Application>Microsoft Office Word</Application>
  <DocSecurity>0</DocSecurity>
  <Lines>25</Lines>
  <Paragraphs>7</Paragraphs>
  <ScaleCrop>false</ScaleCrop>
  <Company>Microsoft</Company>
  <LinksUpToDate>false</LinksUpToDate>
  <CharactersWithSpaces>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沈建友</cp:lastModifiedBy>
  <cp:revision>18</cp:revision>
  <cp:lastPrinted>2022-06-24T06:18:00Z</cp:lastPrinted>
  <dcterms:created xsi:type="dcterms:W3CDTF">2022-06-20T06:53:00Z</dcterms:created>
  <dcterms:modified xsi:type="dcterms:W3CDTF">2022-07-01T01:24:00Z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66AB23E8FBCA4C6C92D9E761F4111581</vt:lpwstr>
  </property>
</Properties>
</file>