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color w:val="auto"/>
          <w:spacing w:val="0"/>
          <w:sz w:val="32"/>
          <w:szCs w:val="32"/>
          <w:lang w:eastAsia="zh-CN"/>
        </w:rPr>
      </w:pPr>
      <w:r>
        <w:rPr>
          <w:rFonts w:hint="eastAsia" w:ascii="Times New Roman" w:hAnsi="Times New Roman" w:eastAsia="方正仿宋简体" w:cs="Times New Roman"/>
          <w:color w:val="auto"/>
          <w:spacing w:val="0"/>
          <w:sz w:val="32"/>
          <w:szCs w:val="32"/>
          <w:lang w:eastAsia="zh-CN"/>
        </w:rPr>
        <w:t>附件</w:t>
      </w:r>
      <w:r>
        <w:rPr>
          <w:rFonts w:hint="eastAsia" w:ascii="Times New Roman" w:hAnsi="Times New Roman" w:eastAsia="方正仿宋简体" w:cs="Times New Roman"/>
          <w:color w:val="auto"/>
          <w:spacing w:val="0"/>
          <w:sz w:val="32"/>
          <w:szCs w:val="32"/>
          <w:lang w:val="en-US" w:eastAsia="zh-CN"/>
        </w:rPr>
        <w:t>1-</w:t>
      </w:r>
      <w:r>
        <w:rPr>
          <w:rFonts w:hint="eastAsia" w:ascii="Times New Roman" w:hAnsi="Times New Roman" w:eastAsia="方正仿宋简体" w:cs="Times New Roman"/>
          <w:color w:val="auto"/>
          <w:spacing w:val="0"/>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ascii="宋体" w:hAnsi="宋体" w:eastAsia="宋体" w:cs="宋体"/>
          <w:sz w:val="44"/>
          <w:szCs w:val="44"/>
        </w:rPr>
      </w:pPr>
      <w:r>
        <w:rPr>
          <w:rFonts w:ascii="宋体" w:hAnsi="宋体" w:eastAsia="宋体" w:cs="宋体"/>
          <w:spacing w:val="7"/>
          <w:sz w:val="44"/>
          <w:szCs w:val="44"/>
          <w14:textOutline w14:w="7988" w14:cap="flat" w14:cmpd="sng">
            <w14:solidFill>
              <w14:srgbClr w14:val="000000"/>
            </w14:solidFill>
            <w14:prstDash w14:val="solid"/>
            <w14:miter w14:val="0"/>
          </w14:textOutline>
        </w:rPr>
        <w:t>2022年度</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武进区新孟河延伸拓浚工程</w:t>
      </w:r>
      <w:r>
        <w:rPr>
          <w:rFonts w:ascii="宋体" w:hAnsi="宋体" w:eastAsia="宋体" w:cs="宋体"/>
          <w:spacing w:val="7"/>
          <w:sz w:val="44"/>
          <w:szCs w:val="44"/>
          <w14:textOutline w14:w="7988" w14:cap="flat" w14:cmpd="sng">
            <w14:solidFill>
              <w14:srgbClr w14:val="000000"/>
            </w14:solidFill>
            <w14:prstDash w14:val="solid"/>
            <w14:miter w14:val="0"/>
          </w14:textOutline>
        </w:rPr>
        <w:t>建设</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单</w:t>
      </w:r>
      <w:r>
        <w:rPr>
          <w:rFonts w:ascii="宋体" w:hAnsi="宋体" w:eastAsia="宋体" w:cs="宋体"/>
          <w:spacing w:val="7"/>
          <w:sz w:val="44"/>
          <w:szCs w:val="44"/>
          <w14:textOutline w14:w="7988" w14:cap="flat" w14:cmpd="sng">
            <w14:solidFill>
              <w14:srgbClr w14:val="000000"/>
            </w14:solidFill>
            <w14:prstDash w14:val="solid"/>
            <w14:miter w14:val="0"/>
          </w14:textOutline>
        </w:rPr>
        <w:t>位</w:t>
      </w:r>
      <w:r>
        <w:rPr>
          <w:rFonts w:ascii="宋体" w:hAnsi="宋体" w:eastAsia="宋体" w:cs="宋体"/>
          <w:spacing w:val="-2"/>
          <w:sz w:val="44"/>
          <w:szCs w:val="44"/>
          <w14:textOutline w14:w="7988" w14:cap="flat" w14:cmpd="sng">
            <w14:solidFill>
              <w14:srgbClr w14:val="000000"/>
            </w14:solidFill>
            <w14:prstDash w14:val="solid"/>
            <w14:miter w14:val="0"/>
          </w14:textOutline>
        </w:rPr>
        <w:t>质量</w:t>
      </w:r>
      <w:r>
        <w:rPr>
          <w:rFonts w:hint="eastAsia" w:ascii="宋体" w:hAnsi="宋体" w:eastAsia="宋体" w:cs="宋体"/>
          <w:spacing w:val="-2"/>
          <w:sz w:val="44"/>
          <w:szCs w:val="44"/>
          <w:lang w:val="en-US" w:eastAsia="zh-CN"/>
          <w14:textOutline w14:w="7988" w14:cap="flat" w14:cmpd="sng">
            <w14:solidFill>
              <w14:srgbClr w14:val="000000"/>
            </w14:solidFill>
            <w14:prstDash w14:val="solid"/>
            <w14:miter w14:val="0"/>
          </w14:textOutline>
        </w:rPr>
        <w:t>安全</w:t>
      </w:r>
      <w:r>
        <w:rPr>
          <w:rFonts w:ascii="宋体" w:hAnsi="宋体" w:eastAsia="宋体" w:cs="宋体"/>
          <w:spacing w:val="-2"/>
          <w:sz w:val="44"/>
          <w:szCs w:val="44"/>
          <w14:textOutline w14:w="7988" w14:cap="flat" w14:cmpd="sng">
            <w14:solidFill>
              <w14:srgbClr w14:val="000000"/>
            </w14:solidFill>
            <w14:prstDash w14:val="solid"/>
            <w14:miter w14:val="0"/>
          </w14:textOutline>
        </w:rPr>
        <w:t>通病防治清单</w:t>
      </w:r>
    </w:p>
    <w:p>
      <w:pPr>
        <w:keepNext w:val="0"/>
        <w:keepLines w:val="0"/>
        <w:pageBreakBefore w:val="0"/>
        <w:widowControl w:val="0"/>
        <w:kinsoku/>
        <w:wordWrap/>
        <w:overflowPunct/>
        <w:topLinePunct w:val="0"/>
        <w:autoSpaceDE/>
        <w:autoSpaceDN/>
        <w:bidi w:val="0"/>
        <w:adjustRightInd/>
        <w:snapToGrid/>
        <w:spacing w:line="440" w:lineRule="exact"/>
        <w:textAlignment w:val="auto"/>
      </w:pPr>
    </w:p>
    <w:tbl>
      <w:tblPr>
        <w:tblStyle w:val="8"/>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7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24" w:type="dxa"/>
            <w:tcBorders>
              <w:top w:val="single" w:color="000000" w:sz="2" w:space="0"/>
              <w:bottom w:val="single" w:color="000000" w:sz="2" w:space="0"/>
            </w:tcBorders>
            <w:vAlign w:val="center"/>
          </w:tcPr>
          <w:p>
            <w:pPr>
              <w:spacing w:before="285" w:line="221" w:lineRule="auto"/>
              <w:jc w:val="center"/>
              <w:rPr>
                <w:rFonts w:ascii="宋体" w:hAnsi="宋体" w:eastAsia="宋体" w:cs="宋体"/>
                <w:sz w:val="32"/>
                <w:szCs w:val="32"/>
              </w:rPr>
            </w:pPr>
            <w:r>
              <w:rPr>
                <w:rFonts w:ascii="宋体" w:hAnsi="宋体" w:eastAsia="宋体" w:cs="宋体"/>
                <w:spacing w:val="9"/>
                <w:sz w:val="32"/>
                <w:szCs w:val="32"/>
              </w:rPr>
              <w:t>序号</w:t>
            </w:r>
          </w:p>
        </w:tc>
        <w:tc>
          <w:tcPr>
            <w:tcW w:w="7586" w:type="dxa"/>
            <w:tcBorders>
              <w:top w:val="single" w:color="000000" w:sz="2" w:space="0"/>
              <w:bottom w:val="single" w:color="000000" w:sz="2" w:space="0"/>
            </w:tcBorders>
            <w:vAlign w:val="center"/>
          </w:tcPr>
          <w:p>
            <w:pPr>
              <w:spacing w:before="283" w:line="219" w:lineRule="auto"/>
              <w:ind w:firstLine="3450"/>
              <w:jc w:val="both"/>
              <w:rPr>
                <w:rFonts w:ascii="宋体" w:hAnsi="宋体" w:eastAsia="宋体" w:cs="宋体"/>
                <w:sz w:val="32"/>
                <w:szCs w:val="32"/>
              </w:rPr>
            </w:pPr>
            <w:r>
              <w:rPr>
                <w:rFonts w:ascii="宋体" w:hAnsi="宋体" w:eastAsia="宋体" w:cs="宋体"/>
                <w:spacing w:val="-26"/>
                <w:sz w:val="32"/>
                <w:szCs w:val="32"/>
              </w:rPr>
              <w:t>内</w:t>
            </w:r>
            <w:r>
              <w:rPr>
                <w:rFonts w:ascii="宋体" w:hAnsi="宋体" w:eastAsia="宋体" w:cs="宋体"/>
                <w:spacing w:val="-36"/>
                <w:sz w:val="32"/>
                <w:szCs w:val="32"/>
              </w:rPr>
              <w:t xml:space="preserve"> </w:t>
            </w:r>
            <w:r>
              <w:rPr>
                <w:rFonts w:ascii="宋体" w:hAnsi="宋体" w:eastAsia="宋体" w:cs="宋体"/>
                <w:spacing w:val="-26"/>
                <w:sz w:val="32"/>
                <w:szCs w:val="32"/>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319" w:line="187" w:lineRule="auto"/>
              <w:ind w:firstLine="425"/>
              <w:jc w:val="both"/>
              <w:rPr>
                <w:rFonts w:ascii="宋体" w:hAnsi="宋体" w:eastAsia="宋体" w:cs="宋体"/>
                <w:sz w:val="32"/>
                <w:szCs w:val="32"/>
              </w:rPr>
            </w:pPr>
            <w:r>
              <w:rPr>
                <w:rFonts w:ascii="宋体" w:hAnsi="宋体" w:eastAsia="宋体" w:cs="宋体"/>
                <w:sz w:val="32"/>
                <w:szCs w:val="32"/>
              </w:rPr>
              <w:t>1</w:t>
            </w:r>
          </w:p>
        </w:tc>
        <w:tc>
          <w:tcPr>
            <w:tcW w:w="7586" w:type="dxa"/>
            <w:tcBorders>
              <w:top w:val="single" w:color="000000" w:sz="2" w:space="0"/>
              <w:bottom w:val="single" w:color="000000" w:sz="2" w:space="0"/>
            </w:tcBorders>
            <w:vAlign w:val="center"/>
          </w:tcPr>
          <w:p>
            <w:pPr>
              <w:spacing w:before="234" w:line="216" w:lineRule="auto"/>
              <w:ind w:firstLine="31"/>
              <w:jc w:val="both"/>
              <w:rPr>
                <w:rFonts w:ascii="宋体" w:hAnsi="宋体" w:eastAsia="宋体" w:cs="宋体"/>
                <w:sz w:val="32"/>
                <w:szCs w:val="32"/>
              </w:rPr>
            </w:pPr>
            <w:r>
              <w:rPr>
                <w:rFonts w:ascii="宋体" w:hAnsi="宋体" w:eastAsia="宋体" w:cs="宋体"/>
                <w:spacing w:val="7"/>
                <w:sz w:val="32"/>
                <w:szCs w:val="32"/>
              </w:rPr>
              <w:t>工程质量管理制度不完善,或执行不到位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line="275" w:lineRule="auto"/>
              <w:jc w:val="both"/>
              <w:rPr>
                <w:rFonts w:ascii="Arial"/>
                <w:sz w:val="21"/>
              </w:rPr>
            </w:pPr>
          </w:p>
          <w:p>
            <w:pPr>
              <w:spacing w:before="104" w:line="186" w:lineRule="auto"/>
              <w:ind w:firstLine="425"/>
              <w:jc w:val="both"/>
              <w:rPr>
                <w:rFonts w:ascii="宋体" w:hAnsi="宋体" w:eastAsia="宋体" w:cs="宋体"/>
                <w:sz w:val="32"/>
                <w:szCs w:val="32"/>
              </w:rPr>
            </w:pPr>
            <w:r>
              <w:rPr>
                <w:rFonts w:ascii="宋体" w:hAnsi="宋体" w:eastAsia="宋体" w:cs="宋体"/>
                <w:sz w:val="32"/>
                <w:szCs w:val="32"/>
              </w:rPr>
              <w:t>2</w:t>
            </w:r>
          </w:p>
        </w:tc>
        <w:tc>
          <w:tcPr>
            <w:tcW w:w="7586" w:type="dxa"/>
            <w:tcBorders>
              <w:top w:val="single" w:color="000000" w:sz="2" w:space="0"/>
              <w:bottom w:val="single" w:color="000000" w:sz="2" w:space="0"/>
            </w:tcBorders>
            <w:vAlign w:val="center"/>
          </w:tcPr>
          <w:p>
            <w:pPr>
              <w:spacing w:before="113" w:line="228" w:lineRule="auto"/>
              <w:ind w:left="31" w:right="49"/>
              <w:jc w:val="both"/>
              <w:rPr>
                <w:rFonts w:ascii="宋体" w:hAnsi="宋体" w:eastAsia="宋体" w:cs="宋体"/>
                <w:sz w:val="32"/>
                <w:szCs w:val="32"/>
              </w:rPr>
            </w:pPr>
            <w:r>
              <w:rPr>
                <w:rFonts w:ascii="宋体" w:hAnsi="宋体" w:eastAsia="宋体" w:cs="宋体"/>
                <w:spacing w:val="12"/>
                <w:sz w:val="32"/>
                <w:szCs w:val="32"/>
              </w:rPr>
              <w:t>未编制检测工程量清单,或未将检测工作计划发送施</w:t>
            </w:r>
            <w:r>
              <w:rPr>
                <w:rFonts w:ascii="宋体" w:hAnsi="宋体" w:eastAsia="宋体" w:cs="宋体"/>
                <w:spacing w:val="19"/>
                <w:sz w:val="32"/>
                <w:szCs w:val="32"/>
              </w:rPr>
              <w:t xml:space="preserve"> </w:t>
            </w:r>
            <w:r>
              <w:rPr>
                <w:rFonts w:ascii="宋体" w:hAnsi="宋体" w:eastAsia="宋体" w:cs="宋体"/>
                <w:spacing w:val="1"/>
                <w:sz w:val="32"/>
                <w:szCs w:val="32"/>
              </w:rPr>
              <w:t>工、监理等单位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321" w:line="185" w:lineRule="auto"/>
              <w:ind w:firstLine="425"/>
              <w:jc w:val="both"/>
              <w:rPr>
                <w:rFonts w:ascii="宋体" w:hAnsi="宋体" w:eastAsia="宋体" w:cs="宋体"/>
                <w:sz w:val="32"/>
                <w:szCs w:val="32"/>
              </w:rPr>
            </w:pPr>
            <w:r>
              <w:rPr>
                <w:rFonts w:ascii="宋体" w:hAnsi="宋体" w:eastAsia="宋体" w:cs="宋体"/>
                <w:sz w:val="32"/>
                <w:szCs w:val="32"/>
              </w:rPr>
              <w:t>3</w:t>
            </w:r>
          </w:p>
        </w:tc>
        <w:tc>
          <w:tcPr>
            <w:tcW w:w="7586" w:type="dxa"/>
            <w:tcBorders>
              <w:top w:val="single" w:color="000000" w:sz="2" w:space="0"/>
              <w:bottom w:val="single" w:color="000000" w:sz="2" w:space="0"/>
            </w:tcBorders>
            <w:vAlign w:val="center"/>
          </w:tcPr>
          <w:p>
            <w:pPr>
              <w:spacing w:before="240" w:line="219" w:lineRule="auto"/>
              <w:ind w:firstLine="31"/>
              <w:jc w:val="both"/>
              <w:rPr>
                <w:rFonts w:ascii="宋体" w:hAnsi="宋体" w:eastAsia="宋体" w:cs="宋体"/>
                <w:sz w:val="32"/>
                <w:szCs w:val="32"/>
              </w:rPr>
            </w:pPr>
            <w:r>
              <w:rPr>
                <w:rFonts w:ascii="宋体" w:hAnsi="宋体" w:eastAsia="宋体" w:cs="宋体"/>
                <w:sz w:val="32"/>
                <w:szCs w:val="32"/>
              </w:rPr>
              <w:t>对参建单位的强制性标准执行情况检查不够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3" w:line="186" w:lineRule="auto"/>
              <w:ind w:firstLine="425"/>
              <w:jc w:val="both"/>
              <w:rPr>
                <w:rFonts w:ascii="宋体" w:hAnsi="宋体" w:eastAsia="宋体" w:cs="宋体"/>
                <w:sz w:val="32"/>
                <w:szCs w:val="32"/>
              </w:rPr>
            </w:pPr>
            <w:r>
              <w:rPr>
                <w:rFonts w:ascii="宋体" w:hAnsi="宋体" w:eastAsia="宋体" w:cs="宋体"/>
                <w:sz w:val="32"/>
                <w:szCs w:val="32"/>
              </w:rPr>
              <w:t>4</w:t>
            </w:r>
          </w:p>
        </w:tc>
        <w:tc>
          <w:tcPr>
            <w:tcW w:w="7586" w:type="dxa"/>
            <w:tcBorders>
              <w:top w:val="single" w:color="000000" w:sz="2" w:space="0"/>
              <w:bottom w:val="single" w:color="000000" w:sz="2" w:space="0"/>
            </w:tcBorders>
            <w:vAlign w:val="center"/>
          </w:tcPr>
          <w:p>
            <w:pPr>
              <w:spacing w:before="201" w:line="219" w:lineRule="auto"/>
              <w:ind w:firstLine="31"/>
              <w:jc w:val="both"/>
              <w:rPr>
                <w:rFonts w:ascii="宋体" w:hAnsi="宋体" w:eastAsia="宋体" w:cs="宋体"/>
                <w:sz w:val="32"/>
                <w:szCs w:val="32"/>
              </w:rPr>
            </w:pPr>
            <w:r>
              <w:rPr>
                <w:rFonts w:ascii="宋体" w:hAnsi="宋体" w:eastAsia="宋体" w:cs="宋体"/>
                <w:spacing w:val="1"/>
                <w:sz w:val="32"/>
                <w:szCs w:val="32"/>
              </w:rPr>
              <w:t>设计变更管理不到位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6" w:line="183" w:lineRule="auto"/>
              <w:ind w:firstLine="425"/>
              <w:jc w:val="both"/>
              <w:rPr>
                <w:rFonts w:ascii="宋体" w:hAnsi="宋体" w:eastAsia="宋体" w:cs="宋体"/>
                <w:sz w:val="32"/>
                <w:szCs w:val="32"/>
              </w:rPr>
            </w:pPr>
            <w:r>
              <w:rPr>
                <w:rFonts w:ascii="宋体" w:hAnsi="宋体" w:eastAsia="宋体" w:cs="宋体"/>
                <w:sz w:val="32"/>
                <w:szCs w:val="32"/>
              </w:rPr>
              <w:t>5</w:t>
            </w:r>
          </w:p>
        </w:tc>
        <w:tc>
          <w:tcPr>
            <w:tcW w:w="7586" w:type="dxa"/>
            <w:tcBorders>
              <w:top w:val="single" w:color="000000" w:sz="2" w:space="0"/>
              <w:bottom w:val="single" w:color="000000" w:sz="2" w:space="0"/>
            </w:tcBorders>
            <w:vAlign w:val="center"/>
          </w:tcPr>
          <w:p>
            <w:pPr>
              <w:spacing w:before="196" w:line="216" w:lineRule="auto"/>
              <w:ind w:firstLine="31"/>
              <w:jc w:val="both"/>
              <w:rPr>
                <w:rFonts w:ascii="宋体" w:hAnsi="宋体" w:eastAsia="宋体" w:cs="宋体"/>
                <w:sz w:val="32"/>
                <w:szCs w:val="32"/>
              </w:rPr>
            </w:pPr>
            <w:r>
              <w:rPr>
                <w:rFonts w:ascii="宋体" w:hAnsi="宋体" w:eastAsia="宋体" w:cs="宋体"/>
                <w:spacing w:val="7"/>
                <w:sz w:val="32"/>
                <w:szCs w:val="32"/>
              </w:rPr>
              <w:t>工程质量巡视检查不到位,或记录不完整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2" w:line="185" w:lineRule="auto"/>
              <w:ind w:firstLine="425"/>
              <w:jc w:val="both"/>
              <w:rPr>
                <w:rFonts w:ascii="宋体" w:hAnsi="宋体" w:eastAsia="宋体" w:cs="宋体"/>
                <w:sz w:val="32"/>
                <w:szCs w:val="32"/>
              </w:rPr>
            </w:pPr>
            <w:r>
              <w:rPr>
                <w:rFonts w:ascii="宋体" w:hAnsi="宋体" w:eastAsia="宋体" w:cs="宋体"/>
                <w:sz w:val="32"/>
                <w:szCs w:val="32"/>
              </w:rPr>
              <w:t>6</w:t>
            </w:r>
          </w:p>
        </w:tc>
        <w:tc>
          <w:tcPr>
            <w:tcW w:w="7586" w:type="dxa"/>
            <w:tcBorders>
              <w:top w:val="single" w:color="000000" w:sz="2" w:space="0"/>
              <w:bottom w:val="single" w:color="000000" w:sz="2" w:space="0"/>
            </w:tcBorders>
            <w:vAlign w:val="center"/>
          </w:tcPr>
          <w:p>
            <w:pPr>
              <w:spacing w:before="201" w:line="219" w:lineRule="auto"/>
              <w:ind w:firstLine="31"/>
              <w:jc w:val="both"/>
              <w:rPr>
                <w:rFonts w:ascii="宋体" w:hAnsi="宋体" w:eastAsia="宋体" w:cs="宋体"/>
                <w:sz w:val="32"/>
                <w:szCs w:val="32"/>
              </w:rPr>
            </w:pPr>
            <w:r>
              <w:rPr>
                <w:rFonts w:ascii="宋体" w:hAnsi="宋体" w:eastAsia="宋体" w:cs="宋体"/>
                <w:sz w:val="32"/>
                <w:szCs w:val="32"/>
              </w:rPr>
              <w:t>参建单位质量终身责任人档案和公示牌内容不完整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7" w:line="183" w:lineRule="auto"/>
              <w:ind w:firstLine="425"/>
              <w:jc w:val="both"/>
              <w:rPr>
                <w:rFonts w:ascii="宋体" w:hAnsi="宋体" w:eastAsia="宋体" w:cs="宋体"/>
                <w:sz w:val="32"/>
                <w:szCs w:val="32"/>
              </w:rPr>
            </w:pPr>
            <w:r>
              <w:rPr>
                <w:rFonts w:ascii="宋体" w:hAnsi="宋体" w:eastAsia="宋体" w:cs="宋体"/>
                <w:sz w:val="32"/>
                <w:szCs w:val="32"/>
              </w:rPr>
              <w:t>7</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项目划分及其调整和报备工作不规范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3" w:line="185" w:lineRule="auto"/>
              <w:ind w:firstLine="425"/>
              <w:jc w:val="both"/>
              <w:rPr>
                <w:rFonts w:ascii="宋体" w:hAnsi="宋体" w:eastAsia="宋体" w:cs="宋体"/>
                <w:sz w:val="32"/>
                <w:szCs w:val="32"/>
              </w:rPr>
            </w:pPr>
            <w:r>
              <w:rPr>
                <w:rFonts w:ascii="宋体" w:hAnsi="宋体" w:eastAsia="宋体" w:cs="宋体"/>
                <w:sz w:val="32"/>
                <w:szCs w:val="32"/>
              </w:rPr>
              <w:t>8</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对监督检查发现的问题整改不到位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84" w:line="185" w:lineRule="auto"/>
              <w:ind w:firstLine="425"/>
              <w:jc w:val="both"/>
              <w:rPr>
                <w:rFonts w:ascii="宋体" w:hAnsi="宋体" w:eastAsia="宋体" w:cs="宋体"/>
                <w:sz w:val="32"/>
                <w:szCs w:val="32"/>
              </w:rPr>
            </w:pPr>
            <w:r>
              <w:rPr>
                <w:rFonts w:ascii="宋体" w:hAnsi="宋体" w:eastAsia="宋体" w:cs="宋体"/>
                <w:sz w:val="32"/>
                <w:szCs w:val="32"/>
              </w:rPr>
              <w:t>9</w:t>
            </w:r>
          </w:p>
        </w:tc>
        <w:tc>
          <w:tcPr>
            <w:tcW w:w="7586" w:type="dxa"/>
            <w:tcBorders>
              <w:top w:val="single" w:color="000000" w:sz="2" w:space="0"/>
              <w:bottom w:val="single" w:color="000000" w:sz="2" w:space="0"/>
            </w:tcBorders>
            <w:vAlign w:val="center"/>
          </w:tcPr>
          <w:p>
            <w:pPr>
              <w:spacing w:before="203" w:line="219" w:lineRule="auto"/>
              <w:ind w:firstLine="31"/>
              <w:jc w:val="both"/>
              <w:rPr>
                <w:rFonts w:ascii="宋体" w:hAnsi="宋体" w:eastAsia="宋体" w:cs="宋体"/>
                <w:sz w:val="32"/>
                <w:szCs w:val="32"/>
              </w:rPr>
            </w:pPr>
            <w:r>
              <w:rPr>
                <w:rFonts w:ascii="宋体" w:hAnsi="宋体" w:eastAsia="宋体" w:cs="宋体"/>
                <w:spacing w:val="2"/>
                <w:sz w:val="32"/>
                <w:szCs w:val="32"/>
              </w:rPr>
              <w:t>工程分包管理不规范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line="279" w:lineRule="auto"/>
              <w:jc w:val="both"/>
              <w:rPr>
                <w:rFonts w:ascii="Arial"/>
                <w:sz w:val="21"/>
              </w:rPr>
            </w:pPr>
          </w:p>
          <w:p>
            <w:pPr>
              <w:spacing w:before="104" w:line="185" w:lineRule="auto"/>
              <w:ind w:firstLine="344"/>
              <w:jc w:val="both"/>
              <w:rPr>
                <w:rFonts w:ascii="宋体" w:hAnsi="宋体" w:eastAsia="宋体" w:cs="宋体"/>
                <w:sz w:val="32"/>
                <w:szCs w:val="32"/>
              </w:rPr>
            </w:pPr>
            <w:r>
              <w:rPr>
                <w:rFonts w:ascii="宋体" w:hAnsi="宋体" w:eastAsia="宋体" w:cs="宋体"/>
                <w:spacing w:val="-10"/>
                <w:sz w:val="32"/>
                <w:szCs w:val="32"/>
              </w:rPr>
              <w:t>10</w:t>
            </w:r>
          </w:p>
        </w:tc>
        <w:tc>
          <w:tcPr>
            <w:tcW w:w="7586" w:type="dxa"/>
            <w:tcBorders>
              <w:top w:val="single" w:color="000000" w:sz="2" w:space="0"/>
              <w:bottom w:val="single" w:color="000000" w:sz="2" w:space="0"/>
            </w:tcBorders>
            <w:vAlign w:val="center"/>
          </w:tcPr>
          <w:p>
            <w:pPr>
              <w:spacing w:before="132" w:line="224" w:lineRule="auto"/>
              <w:ind w:left="31" w:right="11"/>
              <w:jc w:val="both"/>
              <w:rPr>
                <w:rFonts w:ascii="宋体" w:hAnsi="宋体" w:eastAsia="宋体" w:cs="宋体"/>
                <w:sz w:val="32"/>
                <w:szCs w:val="32"/>
              </w:rPr>
            </w:pPr>
            <w:r>
              <w:rPr>
                <w:rFonts w:ascii="宋体" w:hAnsi="宋体" w:eastAsia="宋体" w:cs="宋体"/>
                <w:spacing w:val="7"/>
                <w:sz w:val="32"/>
                <w:szCs w:val="32"/>
              </w:rPr>
              <w:t>重要隐蔽(关键部位)单元工程质量等级签证等未按规</w:t>
            </w:r>
            <w:r>
              <w:rPr>
                <w:rFonts w:ascii="宋体" w:hAnsi="宋体" w:eastAsia="宋体" w:cs="宋体"/>
                <w:spacing w:val="5"/>
                <w:sz w:val="32"/>
                <w:szCs w:val="32"/>
              </w:rPr>
              <w:t xml:space="preserve"> </w:t>
            </w:r>
            <w:r>
              <w:rPr>
                <w:rFonts w:ascii="宋体" w:hAnsi="宋体" w:eastAsia="宋体" w:cs="宋体"/>
                <w:spacing w:val="1"/>
                <w:sz w:val="32"/>
                <w:szCs w:val="32"/>
              </w:rPr>
              <w:t>定报备有关单位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11</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未</w:t>
            </w:r>
            <w:r>
              <w:rPr>
                <w:rFonts w:hint="eastAsia" w:ascii="宋体" w:hAnsi="宋体" w:eastAsia="宋体" w:cs="宋体"/>
                <w:sz w:val="32"/>
                <w:szCs w:val="32"/>
                <w:lang w:val="en-US" w:eastAsia="zh-CN"/>
              </w:rPr>
              <w:t>组织</w:t>
            </w:r>
            <w:r>
              <w:rPr>
                <w:rFonts w:ascii="宋体" w:hAnsi="宋体" w:eastAsia="宋体" w:cs="宋体"/>
                <w:sz w:val="32"/>
                <w:szCs w:val="32"/>
              </w:rPr>
              <w:t>开展危险源辨识与风险评价、管控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12</w:t>
            </w:r>
          </w:p>
        </w:tc>
        <w:tc>
          <w:tcPr>
            <w:tcW w:w="7586" w:type="dxa"/>
            <w:tcBorders>
              <w:top w:val="single" w:color="000000" w:sz="2" w:space="0"/>
              <w:bottom w:val="single" w:color="000000" w:sz="2" w:space="0"/>
            </w:tcBorders>
            <w:vAlign w:val="center"/>
          </w:tcPr>
          <w:p>
            <w:pPr>
              <w:spacing w:before="202" w:line="219" w:lineRule="auto"/>
              <w:ind w:firstLine="31"/>
              <w:jc w:val="both"/>
              <w:rPr>
                <w:rFonts w:hint="eastAsia" w:ascii="宋体" w:hAnsi="宋体" w:eastAsia="宋体" w:cs="宋体"/>
                <w:sz w:val="32"/>
                <w:szCs w:val="32"/>
                <w:lang w:eastAsia="zh-CN"/>
              </w:rPr>
            </w:pPr>
            <w:r>
              <w:rPr>
                <w:rFonts w:ascii="宋体" w:hAnsi="宋体" w:eastAsia="宋体" w:cs="宋体"/>
                <w:sz w:val="32"/>
                <w:szCs w:val="32"/>
              </w:rPr>
              <w:t>危大工程等专项施工方案报备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13</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安全生产领导机构未组建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14</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安全隐患排查治理未开展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15</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工程度汛预案未编制、报备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16</w:t>
            </w:r>
          </w:p>
        </w:tc>
        <w:tc>
          <w:tcPr>
            <w:tcW w:w="7586" w:type="dxa"/>
            <w:tcBorders>
              <w:top w:val="single" w:color="000000" w:sz="2" w:space="0"/>
              <w:bottom w:val="single" w:color="000000" w:sz="2" w:space="0"/>
            </w:tcBorders>
            <w:vAlign w:val="center"/>
          </w:tcPr>
          <w:p>
            <w:pPr>
              <w:spacing w:before="202" w:line="219" w:lineRule="auto"/>
              <w:ind w:firstLine="31"/>
              <w:jc w:val="both"/>
              <w:rPr>
                <w:rFonts w:ascii="宋体" w:hAnsi="宋体" w:eastAsia="宋体" w:cs="宋体"/>
                <w:sz w:val="32"/>
                <w:szCs w:val="32"/>
              </w:rPr>
            </w:pPr>
            <w:r>
              <w:rPr>
                <w:rFonts w:ascii="宋体" w:hAnsi="宋体" w:eastAsia="宋体" w:cs="宋体"/>
                <w:sz w:val="32"/>
                <w:szCs w:val="32"/>
              </w:rPr>
              <w:t>安全生产目标责任书未签订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4" w:type="dxa"/>
            <w:tcBorders>
              <w:top w:val="single" w:color="000000" w:sz="2" w:space="0"/>
              <w:bottom w:val="single" w:color="000000" w:sz="2" w:space="0"/>
            </w:tcBorders>
            <w:vAlign w:val="center"/>
          </w:tcPr>
          <w:p>
            <w:pPr>
              <w:spacing w:before="202" w:line="219" w:lineRule="auto"/>
              <w:ind w:firstLine="31"/>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17</w:t>
            </w:r>
          </w:p>
        </w:tc>
        <w:tc>
          <w:tcPr>
            <w:tcW w:w="7586" w:type="dxa"/>
            <w:tcBorders>
              <w:top w:val="single" w:color="000000" w:sz="2" w:space="0"/>
              <w:bottom w:val="single" w:color="000000" w:sz="2" w:space="0"/>
            </w:tcBorders>
            <w:vAlign w:val="center"/>
          </w:tcPr>
          <w:p>
            <w:pPr>
              <w:spacing w:before="202" w:line="219" w:lineRule="auto"/>
              <w:ind w:firstLine="31"/>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未建立健全并落实生产安全事故隐患排查治理制度</w:t>
            </w:r>
          </w:p>
        </w:tc>
      </w:tr>
    </w:tbl>
    <w:p>
      <w:pPr>
        <w:sectPr>
          <w:footerReference r:id="rId3" w:type="default"/>
          <w:pgSz w:w="11900" w:h="16820"/>
          <w:pgMar w:top="1429" w:right="1745" w:bottom="1581" w:left="1450" w:header="0" w:footer="1380"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Arial"/>
          <w:sz w:val="21"/>
        </w:rPr>
      </w:pPr>
      <w:r>
        <w:rPr>
          <w:rFonts w:hint="eastAsia" w:ascii="Times New Roman" w:hAnsi="Times New Roman" w:eastAsia="方正仿宋简体" w:cs="Times New Roman"/>
          <w:color w:val="auto"/>
          <w:spacing w:val="0"/>
          <w:sz w:val="32"/>
          <w:szCs w:val="32"/>
          <w:lang w:eastAsia="zh-CN"/>
        </w:rPr>
        <w:t>附件</w:t>
      </w:r>
      <w:r>
        <w:rPr>
          <w:rFonts w:hint="eastAsia" w:ascii="Times New Roman" w:hAnsi="Times New Roman" w:eastAsia="方正仿宋简体" w:cs="Times New Roman"/>
          <w:color w:val="auto"/>
          <w:spacing w:val="0"/>
          <w:sz w:val="32"/>
          <w:szCs w:val="32"/>
          <w:lang w:val="en-US" w:eastAsia="zh-CN"/>
        </w:rPr>
        <w:t>1-</w:t>
      </w:r>
      <w:r>
        <w:rPr>
          <w:rFonts w:hint="eastAsia" w:ascii="Times New Roman" w:hAnsi="Times New Roman" w:eastAsia="方正仿宋简体" w:cs="Times New Roman"/>
          <w:color w:val="auto"/>
          <w:spacing w:val="0"/>
          <w:sz w:val="32"/>
          <w:szCs w:val="32"/>
          <w:lang w:eastAsia="zh-CN"/>
        </w:rPr>
        <w:t>2</w:t>
      </w:r>
    </w:p>
    <w:p>
      <w:pPr>
        <w:spacing w:line="240" w:lineRule="auto"/>
        <w:ind w:left="0" w:right="0" w:firstLine="0"/>
        <w:jc w:val="center"/>
        <w:rPr>
          <w:rFonts w:ascii="宋体" w:hAnsi="宋体" w:eastAsia="宋体" w:cs="宋体"/>
          <w:sz w:val="44"/>
          <w:szCs w:val="44"/>
        </w:rPr>
      </w:pPr>
      <w:r>
        <w:rPr>
          <w:rFonts w:ascii="宋体" w:hAnsi="宋体" w:eastAsia="宋体" w:cs="宋体"/>
          <w:spacing w:val="6"/>
          <w:sz w:val="44"/>
          <w:szCs w:val="44"/>
          <w14:textOutline w14:w="7988" w14:cap="flat" w14:cmpd="sng">
            <w14:solidFill>
              <w14:srgbClr w14:val="000000"/>
            </w14:solidFill>
            <w14:prstDash w14:val="solid"/>
            <w14:miter w14:val="0"/>
          </w14:textOutline>
        </w:rPr>
        <w:t>2022年度</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武进区新孟河延伸拓浚工程</w:t>
      </w:r>
      <w:r>
        <w:rPr>
          <w:rFonts w:ascii="宋体" w:hAnsi="宋体" w:eastAsia="宋体" w:cs="宋体"/>
          <w:spacing w:val="6"/>
          <w:sz w:val="44"/>
          <w:szCs w:val="44"/>
          <w14:textOutline w14:w="7988" w14:cap="flat" w14:cmpd="sng">
            <w14:solidFill>
              <w14:srgbClr w14:val="000000"/>
            </w14:solidFill>
            <w14:prstDash w14:val="solid"/>
            <w14:miter w14:val="0"/>
          </w14:textOutline>
        </w:rPr>
        <w:t>设计单位</w:t>
      </w:r>
      <w:r>
        <w:rPr>
          <w:rFonts w:ascii="宋体" w:hAnsi="宋体" w:eastAsia="宋体" w:cs="宋体"/>
          <w:sz w:val="44"/>
          <w:szCs w:val="44"/>
          <w14:textOutline w14:w="7988" w14:cap="flat" w14:cmpd="sng">
            <w14:solidFill>
              <w14:srgbClr w14:val="000000"/>
            </w14:solidFill>
            <w14:prstDash w14:val="solid"/>
            <w14:miter w14:val="0"/>
          </w14:textOutline>
        </w:rPr>
        <w:t>质量</w:t>
      </w:r>
      <w:r>
        <w:rPr>
          <w:rFonts w:hint="eastAsia" w:ascii="宋体" w:hAnsi="宋体" w:eastAsia="宋体" w:cs="宋体"/>
          <w:sz w:val="44"/>
          <w:szCs w:val="44"/>
          <w:lang w:val="en-US" w:eastAsia="zh-CN"/>
          <w14:textOutline w14:w="7988" w14:cap="flat" w14:cmpd="sng">
            <w14:solidFill>
              <w14:srgbClr w14:val="000000"/>
            </w14:solidFill>
            <w14:prstDash w14:val="solid"/>
            <w14:miter w14:val="0"/>
          </w14:textOutline>
        </w:rPr>
        <w:t>安全</w:t>
      </w:r>
      <w:r>
        <w:rPr>
          <w:rFonts w:ascii="宋体" w:hAnsi="宋体" w:eastAsia="宋体" w:cs="宋体"/>
          <w:sz w:val="44"/>
          <w:szCs w:val="44"/>
          <w14:textOutline w14:w="7988" w14:cap="flat" w14:cmpd="sng">
            <w14:solidFill>
              <w14:srgbClr w14:val="000000"/>
            </w14:solidFill>
            <w14:prstDash w14:val="solid"/>
            <w14:miter w14:val="0"/>
          </w14:textOutline>
        </w:rPr>
        <w:t>通病防治清单</w:t>
      </w:r>
    </w:p>
    <w:tbl>
      <w:tblPr>
        <w:tblStyle w:val="8"/>
        <w:tblW w:w="8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7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185"/>
              <w:jc w:val="center"/>
              <w:textAlignment w:val="auto"/>
              <w:rPr>
                <w:rFonts w:ascii="宋体" w:hAnsi="宋体" w:eastAsia="宋体" w:cs="宋体"/>
                <w:spacing w:val="9"/>
                <w:sz w:val="32"/>
                <w:szCs w:val="32"/>
              </w:rPr>
            </w:pPr>
            <w:r>
              <w:rPr>
                <w:rFonts w:ascii="宋体" w:hAnsi="宋体" w:eastAsia="宋体" w:cs="宋体"/>
                <w:spacing w:val="9"/>
                <w:sz w:val="32"/>
                <w:szCs w:val="32"/>
              </w:rPr>
              <w:t>序号</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185"/>
              <w:jc w:val="center"/>
              <w:textAlignment w:val="auto"/>
              <w:rPr>
                <w:rFonts w:ascii="宋体" w:hAnsi="宋体" w:eastAsia="宋体" w:cs="宋体"/>
                <w:spacing w:val="9"/>
                <w:sz w:val="32"/>
                <w:szCs w:val="32"/>
              </w:rPr>
            </w:pPr>
            <w:r>
              <w:rPr>
                <w:rFonts w:ascii="宋体" w:hAnsi="宋体" w:eastAsia="宋体" w:cs="宋体"/>
                <w:spacing w:val="9"/>
                <w:sz w:val="32"/>
                <w:szCs w:val="3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185"/>
              <w:jc w:val="center"/>
              <w:textAlignment w:val="auto"/>
              <w:rPr>
                <w:rFonts w:ascii="宋体" w:hAnsi="宋体" w:eastAsia="宋体" w:cs="宋体"/>
                <w:spacing w:val="9"/>
                <w:sz w:val="32"/>
                <w:szCs w:val="32"/>
              </w:rPr>
            </w:pPr>
            <w:r>
              <w:rPr>
                <w:rFonts w:ascii="宋体" w:hAnsi="宋体" w:eastAsia="宋体" w:cs="宋体"/>
                <w:spacing w:val="9"/>
                <w:sz w:val="32"/>
                <w:szCs w:val="32"/>
              </w:rPr>
              <w:t>1</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施工图设计质量控制不严,存在错、漏、碰、缺等现象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2</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施工图总说明编制内容不完整,缺少针对性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3</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施工图设计中未提供混凝土结构钢筋表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4</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未对铸铁闸门等金属结构生产厂商提供的设计文件进行复核审查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5</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未形成强制性标准执行情况检查记录表或检查内容不完整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6</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施工图设计和变更设计不及时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7</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执行或引用的技术标准等文件更新不及时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8</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建基面地质未编录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9</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未派员参加工程质量评定和验收,或未按规定委派地质工程师参加重要隐蔽单元签证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ascii="宋体" w:hAnsi="宋体" w:eastAsia="宋体" w:cs="宋体"/>
                <w:spacing w:val="9"/>
                <w:sz w:val="32"/>
                <w:szCs w:val="32"/>
              </w:rPr>
            </w:pPr>
            <w:r>
              <w:rPr>
                <w:rFonts w:ascii="宋体" w:hAnsi="宋体" w:eastAsia="宋体" w:cs="宋体"/>
                <w:spacing w:val="9"/>
                <w:sz w:val="32"/>
                <w:szCs w:val="32"/>
              </w:rPr>
              <w:t>10</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未按合同派驻现场代表机构或人员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185"/>
              <w:jc w:val="center"/>
              <w:textAlignment w:val="auto"/>
              <w:rPr>
                <w:rFonts w:hint="default" w:ascii="宋体" w:hAnsi="宋体" w:eastAsia="宋体" w:cs="宋体"/>
                <w:spacing w:val="9"/>
                <w:sz w:val="32"/>
                <w:szCs w:val="32"/>
                <w:lang w:val="en-US" w:eastAsia="zh-CN"/>
              </w:rPr>
            </w:pPr>
            <w:r>
              <w:rPr>
                <w:rFonts w:hint="eastAsia" w:ascii="宋体" w:hAnsi="宋体" w:eastAsia="宋体" w:cs="宋体"/>
                <w:spacing w:val="9"/>
                <w:sz w:val="32"/>
                <w:szCs w:val="32"/>
                <w:lang w:val="en-US" w:eastAsia="zh-CN"/>
              </w:rPr>
              <w:t>11</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施工图总说明中未编制安全专章或内容不完整,无针对性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1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185"/>
              <w:jc w:val="center"/>
              <w:textAlignment w:val="auto"/>
              <w:rPr>
                <w:rFonts w:hint="default" w:ascii="宋体" w:hAnsi="宋体" w:eastAsia="宋体" w:cs="宋体"/>
                <w:spacing w:val="9"/>
                <w:sz w:val="32"/>
                <w:szCs w:val="32"/>
                <w:lang w:val="en-US" w:eastAsia="zh-CN"/>
              </w:rPr>
            </w:pPr>
            <w:r>
              <w:rPr>
                <w:rFonts w:hint="eastAsia" w:ascii="宋体" w:hAnsi="宋体" w:eastAsia="宋体" w:cs="宋体"/>
                <w:spacing w:val="9"/>
                <w:sz w:val="32"/>
                <w:szCs w:val="32"/>
                <w:lang w:val="en-US" w:eastAsia="zh-CN"/>
              </w:rPr>
              <w:t>12</w:t>
            </w:r>
          </w:p>
        </w:tc>
        <w:tc>
          <w:tcPr>
            <w:tcW w:w="762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宋体" w:hAnsi="宋体" w:eastAsia="宋体" w:cs="宋体"/>
                <w:spacing w:val="9"/>
                <w:sz w:val="32"/>
                <w:szCs w:val="32"/>
              </w:rPr>
            </w:pPr>
            <w:r>
              <w:rPr>
                <w:rFonts w:ascii="宋体" w:hAnsi="宋体" w:eastAsia="宋体" w:cs="宋体"/>
                <w:spacing w:val="9"/>
                <w:sz w:val="32"/>
                <w:szCs w:val="32"/>
              </w:rPr>
              <w:t>安全生产目标责任书未签订</w:t>
            </w:r>
          </w:p>
        </w:tc>
      </w:tr>
    </w:tbl>
    <w:p>
      <w:pPr>
        <w:sectPr>
          <w:footerReference r:id="rId4" w:type="default"/>
          <w:pgSz w:w="11900" w:h="16820"/>
          <w:pgMar w:top="1429" w:right="1745" w:bottom="1960" w:left="1450" w:header="0" w:footer="1749"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color w:val="auto"/>
          <w:spacing w:val="0"/>
          <w:sz w:val="32"/>
          <w:szCs w:val="32"/>
          <w:lang w:eastAsia="zh-CN"/>
        </w:rPr>
      </w:pPr>
      <w:r>
        <w:rPr>
          <w:rFonts w:hint="eastAsia" w:ascii="Times New Roman" w:hAnsi="Times New Roman" w:eastAsia="方正仿宋简体" w:cs="Times New Roman"/>
          <w:color w:val="auto"/>
          <w:spacing w:val="0"/>
          <w:sz w:val="32"/>
          <w:szCs w:val="32"/>
          <w:lang w:eastAsia="zh-CN"/>
        </w:rPr>
        <w:t>附件1-3</w:t>
      </w:r>
    </w:p>
    <w:p>
      <w:pPr>
        <w:spacing w:line="240" w:lineRule="auto"/>
        <w:ind w:left="0" w:right="0" w:firstLine="0"/>
        <w:jc w:val="center"/>
        <w:rPr>
          <w:rFonts w:ascii="宋体" w:hAnsi="宋体" w:eastAsia="宋体" w:cs="宋体"/>
          <w:sz w:val="44"/>
          <w:szCs w:val="44"/>
        </w:rPr>
      </w:pPr>
      <w:r>
        <w:rPr>
          <w:rFonts w:ascii="宋体" w:hAnsi="宋体" w:eastAsia="宋体" w:cs="宋体"/>
          <w:spacing w:val="7"/>
          <w:sz w:val="44"/>
          <w:szCs w:val="44"/>
          <w14:textOutline w14:w="7988" w14:cap="flat" w14:cmpd="sng">
            <w14:solidFill>
              <w14:srgbClr w14:val="000000"/>
            </w14:solidFill>
            <w14:prstDash w14:val="solid"/>
            <w14:miter w14:val="0"/>
          </w14:textOutline>
        </w:rPr>
        <w:t>2022年度</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武进区新孟河延伸拓浚工程</w:t>
      </w:r>
      <w:r>
        <w:rPr>
          <w:rFonts w:ascii="宋体" w:hAnsi="宋体" w:eastAsia="宋体" w:cs="宋体"/>
          <w:spacing w:val="7"/>
          <w:sz w:val="44"/>
          <w:szCs w:val="44"/>
          <w14:textOutline w14:w="7988" w14:cap="flat" w14:cmpd="sng">
            <w14:solidFill>
              <w14:srgbClr w14:val="000000"/>
            </w14:solidFill>
            <w14:prstDash w14:val="solid"/>
            <w14:miter w14:val="0"/>
          </w14:textOutline>
        </w:rPr>
        <w:t>监理单位</w:t>
      </w:r>
      <w:r>
        <w:rPr>
          <w:rFonts w:ascii="宋体" w:hAnsi="宋体" w:eastAsia="宋体" w:cs="宋体"/>
          <w:sz w:val="44"/>
          <w:szCs w:val="44"/>
          <w14:textOutline w14:w="7988" w14:cap="flat" w14:cmpd="sng">
            <w14:solidFill>
              <w14:srgbClr w14:val="000000"/>
            </w14:solidFill>
            <w14:prstDash w14:val="solid"/>
            <w14:miter w14:val="0"/>
          </w14:textOutline>
        </w:rPr>
        <w:t>质量</w:t>
      </w:r>
      <w:r>
        <w:rPr>
          <w:rFonts w:hint="eastAsia" w:ascii="宋体" w:hAnsi="宋体" w:eastAsia="宋体" w:cs="宋体"/>
          <w:sz w:val="44"/>
          <w:szCs w:val="44"/>
          <w:lang w:val="en-US" w:eastAsia="zh-CN"/>
          <w14:textOutline w14:w="7988" w14:cap="flat" w14:cmpd="sng">
            <w14:solidFill>
              <w14:srgbClr w14:val="000000"/>
            </w14:solidFill>
            <w14:prstDash w14:val="solid"/>
            <w14:miter w14:val="0"/>
          </w14:textOutline>
        </w:rPr>
        <w:t>安全</w:t>
      </w:r>
      <w:r>
        <w:rPr>
          <w:rFonts w:ascii="宋体" w:hAnsi="宋体" w:eastAsia="宋体" w:cs="宋体"/>
          <w:sz w:val="44"/>
          <w:szCs w:val="44"/>
          <w14:textOutline w14:w="7988" w14:cap="flat" w14:cmpd="sng">
            <w14:solidFill>
              <w14:srgbClr w14:val="000000"/>
            </w14:solidFill>
            <w14:prstDash w14:val="solid"/>
            <w14:miter w14:val="0"/>
          </w14:textOutline>
        </w:rPr>
        <w:t>通病防治清单</w:t>
      </w:r>
    </w:p>
    <w:p>
      <w:pPr>
        <w:spacing w:line="37" w:lineRule="exact"/>
      </w:pPr>
    </w:p>
    <w:tbl>
      <w:tblPr>
        <w:tblStyle w:val="8"/>
        <w:tblW w:w="8701"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7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85"/>
              <w:textAlignment w:val="auto"/>
              <w:rPr>
                <w:rFonts w:ascii="宋体" w:hAnsi="宋体" w:eastAsia="宋体" w:cs="宋体"/>
                <w:sz w:val="32"/>
                <w:szCs w:val="32"/>
              </w:rPr>
            </w:pPr>
            <w:r>
              <w:rPr>
                <w:rFonts w:ascii="宋体" w:hAnsi="宋体" w:eastAsia="宋体" w:cs="宋体"/>
                <w:spacing w:val="9"/>
                <w:sz w:val="32"/>
                <w:szCs w:val="32"/>
              </w:rPr>
              <w:t>序号</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3490"/>
              <w:textAlignment w:val="auto"/>
              <w:rPr>
                <w:rFonts w:ascii="宋体" w:hAnsi="宋体" w:eastAsia="宋体" w:cs="宋体"/>
                <w:sz w:val="32"/>
                <w:szCs w:val="32"/>
              </w:rPr>
            </w:pPr>
            <w:r>
              <w:rPr>
                <w:rFonts w:ascii="宋体" w:hAnsi="宋体" w:eastAsia="宋体" w:cs="宋体"/>
                <w:spacing w:val="-26"/>
                <w:sz w:val="32"/>
                <w:szCs w:val="32"/>
              </w:rPr>
              <w:t>内</w:t>
            </w:r>
            <w:r>
              <w:rPr>
                <w:rFonts w:ascii="宋体" w:hAnsi="宋体" w:eastAsia="宋体" w:cs="宋体"/>
                <w:spacing w:val="-56"/>
                <w:sz w:val="32"/>
                <w:szCs w:val="32"/>
              </w:rPr>
              <w:t xml:space="preserve"> </w:t>
            </w:r>
            <w:r>
              <w:rPr>
                <w:rFonts w:ascii="宋体" w:hAnsi="宋体" w:eastAsia="宋体" w:cs="宋体"/>
                <w:spacing w:val="-26"/>
                <w:sz w:val="32"/>
                <w:szCs w:val="32"/>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1</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ascii="宋体" w:hAnsi="宋体" w:eastAsia="宋体" w:cs="宋体"/>
                <w:sz w:val="31"/>
                <w:szCs w:val="31"/>
              </w:rPr>
            </w:pPr>
            <w:r>
              <w:rPr>
                <w:rFonts w:ascii="宋体" w:hAnsi="宋体" w:eastAsia="宋体" w:cs="宋体"/>
                <w:spacing w:val="12"/>
                <w:sz w:val="31"/>
                <w:szCs w:val="31"/>
              </w:rPr>
              <w:t>监理规划或监理实施细则编制内容不全,或与工程实际</w:t>
            </w:r>
            <w:r>
              <w:rPr>
                <w:rFonts w:ascii="宋体" w:hAnsi="宋体" w:eastAsia="宋体" w:cs="宋体"/>
                <w:spacing w:val="16"/>
                <w:sz w:val="31"/>
                <w:szCs w:val="31"/>
              </w:rPr>
              <w:t>不符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2</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ascii="宋体" w:hAnsi="宋体" w:eastAsia="宋体" w:cs="宋体"/>
                <w:sz w:val="31"/>
                <w:szCs w:val="31"/>
              </w:rPr>
            </w:pPr>
            <w:r>
              <w:rPr>
                <w:rFonts w:ascii="宋体" w:hAnsi="宋体" w:eastAsia="宋体" w:cs="宋体"/>
                <w:spacing w:val="8"/>
                <w:sz w:val="31"/>
                <w:szCs w:val="31"/>
              </w:rPr>
              <w:t>监理细则未明确旁站监理的范围、内容和旁站监理人员</w:t>
            </w:r>
            <w:r>
              <w:rPr>
                <w:rFonts w:ascii="宋体" w:hAnsi="宋体" w:eastAsia="宋体" w:cs="宋体"/>
                <w:spacing w:val="15"/>
                <w:w w:val="101"/>
                <w:sz w:val="31"/>
                <w:szCs w:val="31"/>
              </w:rPr>
              <w:t>职责,未对工程重要部位和关键工序实施旁站监理,或</w:t>
            </w:r>
            <w:r>
              <w:rPr>
                <w:rFonts w:ascii="宋体" w:hAnsi="宋体" w:eastAsia="宋体" w:cs="宋体"/>
                <w:spacing w:val="10"/>
                <w:sz w:val="31"/>
                <w:szCs w:val="31"/>
              </w:rPr>
              <w:t>无监理旁站记录、记录内容不完整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3</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未审核专项施工方案或审核不严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4</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平行检测内容、频次不符合规范要求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5</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pacing w:val="6"/>
                <w:sz w:val="32"/>
                <w:szCs w:val="32"/>
              </w:rPr>
              <w:t>未按规范要求履行检查、巡视职责,记录内容不完整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6</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对"三检制"执行情况等重点环节检查不到位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7</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对止水、伸缩缝材料安装等关键部位检查不到位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8</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对施工单位存在的质量问题未及时督促处理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425"/>
              <w:textAlignment w:val="auto"/>
              <w:rPr>
                <w:rFonts w:ascii="宋体" w:hAnsi="宋体" w:eastAsia="宋体" w:cs="宋体"/>
                <w:sz w:val="32"/>
                <w:szCs w:val="32"/>
              </w:rPr>
            </w:pPr>
            <w:r>
              <w:rPr>
                <w:rFonts w:ascii="宋体" w:hAnsi="宋体" w:eastAsia="宋体" w:cs="宋体"/>
                <w:sz w:val="32"/>
                <w:szCs w:val="32"/>
              </w:rPr>
              <w:t>9</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pacing w:val="1"/>
                <w:sz w:val="32"/>
                <w:szCs w:val="32"/>
              </w:rPr>
              <w:t>监理日志填写内容不全或格式不符合规范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344"/>
              <w:textAlignment w:val="auto"/>
              <w:rPr>
                <w:rFonts w:ascii="宋体" w:hAnsi="宋体" w:eastAsia="宋体" w:cs="宋体"/>
                <w:sz w:val="32"/>
                <w:szCs w:val="32"/>
              </w:rPr>
            </w:pPr>
            <w:r>
              <w:rPr>
                <w:rFonts w:ascii="宋体" w:hAnsi="宋体" w:eastAsia="宋体" w:cs="宋体"/>
                <w:spacing w:val="-10"/>
                <w:sz w:val="32"/>
                <w:szCs w:val="32"/>
              </w:rPr>
              <w:t>10</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pacing w:val="1"/>
                <w:sz w:val="32"/>
                <w:szCs w:val="32"/>
              </w:rPr>
              <w:t>监理跟踪检测未建立台帐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ascii="宋体" w:hAnsi="宋体" w:eastAsia="宋体" w:cs="宋体"/>
                <w:sz w:val="32"/>
                <w:szCs w:val="32"/>
              </w:rPr>
            </w:pPr>
            <w:r>
              <w:rPr>
                <w:rFonts w:ascii="宋体" w:hAnsi="宋体" w:eastAsia="宋体" w:cs="宋体"/>
                <w:sz w:val="32"/>
                <w:szCs w:val="32"/>
              </w:rPr>
              <w:t>11</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监理检测计划制定不及时、不完整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ascii="宋体" w:hAnsi="宋体" w:eastAsia="宋体" w:cs="宋体"/>
                <w:sz w:val="32"/>
                <w:szCs w:val="32"/>
              </w:rPr>
            </w:pPr>
            <w:r>
              <w:rPr>
                <w:rFonts w:ascii="宋体" w:hAnsi="宋体" w:eastAsia="宋体" w:cs="宋体"/>
                <w:sz w:val="32"/>
                <w:szCs w:val="32"/>
              </w:rPr>
              <w:t>12</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未在质量管理体系文件中明确设置执行和检查强制性条文的环节和要求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13</w:t>
            </w:r>
          </w:p>
        </w:tc>
        <w:tc>
          <w:tcPr>
            <w:tcW w:w="767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hint="eastAsia" w:ascii="宋体" w:hAnsi="宋体" w:eastAsia="宋体" w:cs="宋体"/>
                <w:sz w:val="32"/>
                <w:szCs w:val="32"/>
                <w:lang w:eastAsia="zh-CN"/>
              </w:rPr>
            </w:pPr>
            <w:r>
              <w:rPr>
                <w:rFonts w:ascii="宋体" w:hAnsi="宋体" w:eastAsia="宋体" w:cs="宋体"/>
                <w:sz w:val="32"/>
                <w:szCs w:val="32"/>
              </w:rPr>
              <w:t>未</w:t>
            </w:r>
            <w:r>
              <w:rPr>
                <w:rFonts w:hint="eastAsia" w:ascii="宋体" w:hAnsi="宋体" w:eastAsia="宋体" w:cs="宋体"/>
                <w:sz w:val="32"/>
                <w:szCs w:val="32"/>
                <w:lang w:val="en-US" w:eastAsia="zh-CN"/>
              </w:rPr>
              <w:t>参加</w:t>
            </w:r>
            <w:r>
              <w:rPr>
                <w:rFonts w:ascii="宋体" w:hAnsi="宋体" w:eastAsia="宋体" w:cs="宋体"/>
                <w:sz w:val="32"/>
                <w:szCs w:val="32"/>
              </w:rPr>
              <w:t>开展危险源辨识与风险评价、管控</w:t>
            </w:r>
            <w:r>
              <w:rPr>
                <w:rFonts w:hint="eastAsia" w:ascii="宋体" w:hAnsi="宋体" w:eastAsia="宋体" w:cs="宋体"/>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14</w:t>
            </w:r>
          </w:p>
        </w:tc>
        <w:tc>
          <w:tcPr>
            <w:tcW w:w="7677"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安全生产领导机构未组建,人员调整不及时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15</w:t>
            </w:r>
          </w:p>
        </w:tc>
        <w:tc>
          <w:tcPr>
            <w:tcW w:w="7677"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安全隐患排查治理未开展,信息报送不及时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16</w:t>
            </w:r>
          </w:p>
        </w:tc>
        <w:tc>
          <w:tcPr>
            <w:tcW w:w="7677"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安全监理实施细则编制内容不完整,与工程实际不符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17</w:t>
            </w:r>
          </w:p>
        </w:tc>
        <w:tc>
          <w:tcPr>
            <w:tcW w:w="7677"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安全交底未</w:t>
            </w:r>
            <w:r>
              <w:rPr>
                <w:rFonts w:hint="eastAsia" w:ascii="宋体" w:hAnsi="宋体" w:eastAsia="宋体" w:cs="宋体"/>
                <w:sz w:val="32"/>
                <w:szCs w:val="32"/>
                <w:lang w:val="en-US" w:eastAsia="zh-CN"/>
              </w:rPr>
              <w:t>参与</w:t>
            </w:r>
            <w:r>
              <w:rPr>
                <w:rFonts w:ascii="宋体" w:hAnsi="宋体" w:eastAsia="宋体" w:cs="宋体"/>
                <w:sz w:val="32"/>
                <w:szCs w:val="32"/>
              </w:rPr>
              <w:t>,或交底不全面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24"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18</w:t>
            </w:r>
          </w:p>
        </w:tc>
        <w:tc>
          <w:tcPr>
            <w:tcW w:w="7677" w:type="dxa"/>
            <w:tcBorders>
              <w:top w:val="single" w:color="000000" w:sz="2" w:space="0"/>
              <w:bottom w:val="single" w:color="000000" w:sz="2"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ind w:left="0" w:right="0" w:firstLine="11"/>
              <w:textAlignment w:val="auto"/>
              <w:rPr>
                <w:rFonts w:ascii="宋体" w:hAnsi="宋体" w:eastAsia="宋体" w:cs="宋体"/>
                <w:sz w:val="32"/>
                <w:szCs w:val="32"/>
              </w:rPr>
            </w:pPr>
            <w:r>
              <w:rPr>
                <w:rFonts w:ascii="宋体" w:hAnsi="宋体" w:eastAsia="宋体" w:cs="宋体"/>
                <w:sz w:val="32"/>
                <w:szCs w:val="32"/>
              </w:rPr>
              <w:t>安全生产目标责任书未签订</w:t>
            </w:r>
          </w:p>
        </w:tc>
      </w:tr>
    </w:tbl>
    <w:p>
      <w:pPr>
        <w:rPr>
          <w:rFonts w:ascii="Arial"/>
          <w:sz w:val="21"/>
        </w:rPr>
      </w:pPr>
    </w:p>
    <w:p>
      <w:pPr>
        <w:sectPr>
          <w:footerReference r:id="rId5" w:type="default"/>
          <w:pgSz w:w="11900" w:h="16820"/>
          <w:pgMar w:top="1429" w:right="1683" w:bottom="1619" w:left="1460" w:header="0" w:footer="1369"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color w:val="auto"/>
          <w:spacing w:val="0"/>
          <w:sz w:val="32"/>
          <w:szCs w:val="32"/>
          <w:lang w:eastAsia="zh-CN"/>
        </w:rPr>
      </w:pPr>
      <w:r>
        <w:rPr>
          <w:rFonts w:hint="eastAsia" w:ascii="Times New Roman" w:hAnsi="Times New Roman" w:eastAsia="方正仿宋简体" w:cs="Times New Roman"/>
          <w:color w:val="auto"/>
          <w:spacing w:val="0"/>
          <w:sz w:val="32"/>
          <w:szCs w:val="32"/>
          <w:lang w:eastAsia="zh-CN"/>
        </w:rPr>
        <w:t>附件1-4</w:t>
      </w:r>
    </w:p>
    <w:p>
      <w:pPr>
        <w:spacing w:line="240" w:lineRule="auto"/>
        <w:ind w:left="0" w:right="0" w:firstLine="0"/>
        <w:jc w:val="center"/>
        <w:rPr>
          <w:rFonts w:ascii="宋体" w:hAnsi="宋体" w:eastAsia="宋体" w:cs="宋体"/>
          <w:sz w:val="44"/>
          <w:szCs w:val="44"/>
        </w:rPr>
      </w:pPr>
      <w:r>
        <w:rPr>
          <w:rFonts w:ascii="宋体" w:hAnsi="宋体" w:eastAsia="宋体" w:cs="宋体"/>
          <w:spacing w:val="7"/>
          <w:sz w:val="44"/>
          <w:szCs w:val="44"/>
          <w14:textOutline w14:w="7988" w14:cap="flat" w14:cmpd="sng">
            <w14:solidFill>
              <w14:srgbClr w14:val="000000"/>
            </w14:solidFill>
            <w14:prstDash w14:val="solid"/>
            <w14:miter w14:val="0"/>
          </w14:textOutline>
        </w:rPr>
        <w:t>2022年度</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武进区新孟河延伸拓浚工程</w:t>
      </w:r>
      <w:r>
        <w:rPr>
          <w:rFonts w:ascii="宋体" w:hAnsi="宋体" w:eastAsia="宋体" w:cs="宋体"/>
          <w:spacing w:val="7"/>
          <w:sz w:val="44"/>
          <w:szCs w:val="44"/>
          <w14:textOutline w14:w="7988" w14:cap="flat" w14:cmpd="sng">
            <w14:solidFill>
              <w14:srgbClr w14:val="000000"/>
            </w14:solidFill>
            <w14:prstDash w14:val="solid"/>
            <w14:miter w14:val="0"/>
          </w14:textOutline>
        </w:rPr>
        <w:t>施工单位</w:t>
      </w:r>
      <w:r>
        <w:rPr>
          <w:rFonts w:ascii="宋体" w:hAnsi="宋体" w:eastAsia="宋体" w:cs="宋体"/>
          <w:spacing w:val="-2"/>
          <w:sz w:val="44"/>
          <w:szCs w:val="44"/>
          <w14:textOutline w14:w="7988" w14:cap="flat" w14:cmpd="sng">
            <w14:solidFill>
              <w14:srgbClr w14:val="000000"/>
            </w14:solidFill>
            <w14:prstDash w14:val="solid"/>
            <w14:miter w14:val="0"/>
          </w14:textOutline>
        </w:rPr>
        <w:t>质量</w:t>
      </w:r>
      <w:r>
        <w:rPr>
          <w:rFonts w:hint="eastAsia" w:ascii="宋体" w:hAnsi="宋体" w:eastAsia="宋体" w:cs="宋体"/>
          <w:spacing w:val="-2"/>
          <w:sz w:val="44"/>
          <w:szCs w:val="44"/>
          <w:lang w:eastAsia="zh-CN"/>
          <w14:textOutline w14:w="7988" w14:cap="flat" w14:cmpd="sng">
            <w14:solidFill>
              <w14:srgbClr w14:val="000000"/>
            </w14:solidFill>
            <w14:prstDash w14:val="solid"/>
            <w14:miter w14:val="0"/>
          </w14:textOutline>
        </w:rPr>
        <w:t>安全</w:t>
      </w:r>
      <w:r>
        <w:rPr>
          <w:rFonts w:ascii="宋体" w:hAnsi="宋体" w:eastAsia="宋体" w:cs="宋体"/>
          <w:spacing w:val="-2"/>
          <w:sz w:val="44"/>
          <w:szCs w:val="44"/>
          <w14:textOutline w14:w="7988" w14:cap="flat" w14:cmpd="sng">
            <w14:solidFill>
              <w14:srgbClr w14:val="000000"/>
            </w14:solidFill>
            <w14:prstDash w14:val="solid"/>
            <w14:miter w14:val="0"/>
          </w14:textOutline>
        </w:rPr>
        <w:t>通病防治清单</w:t>
      </w:r>
    </w:p>
    <w:p>
      <w:pPr>
        <w:spacing w:line="65" w:lineRule="exact"/>
      </w:pPr>
    </w:p>
    <w:tbl>
      <w:tblPr>
        <w:tblStyle w:val="8"/>
        <w:tblW w:w="8650"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7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03" w:line="221" w:lineRule="auto"/>
              <w:ind w:firstLine="215"/>
              <w:jc w:val="both"/>
              <w:rPr>
                <w:rFonts w:ascii="宋体" w:hAnsi="宋体" w:eastAsia="宋体" w:cs="宋体"/>
                <w:sz w:val="32"/>
                <w:szCs w:val="32"/>
              </w:rPr>
            </w:pPr>
            <w:r>
              <w:rPr>
                <w:rFonts w:ascii="宋体" w:hAnsi="宋体" w:eastAsia="宋体" w:cs="宋体"/>
                <w:color w:val="090033"/>
                <w:spacing w:val="8"/>
                <w:sz w:val="32"/>
                <w:szCs w:val="32"/>
              </w:rPr>
              <w:t>序号</w:t>
            </w:r>
          </w:p>
        </w:tc>
        <w:tc>
          <w:tcPr>
            <w:tcW w:w="7636" w:type="dxa"/>
            <w:tcBorders>
              <w:top w:val="single" w:color="000000" w:sz="2" w:space="0"/>
              <w:bottom w:val="single" w:color="000000" w:sz="2" w:space="0"/>
            </w:tcBorders>
            <w:vAlign w:val="center"/>
          </w:tcPr>
          <w:p>
            <w:pPr>
              <w:spacing w:before="101" w:line="219" w:lineRule="auto"/>
              <w:jc w:val="center"/>
              <w:rPr>
                <w:rFonts w:ascii="宋体" w:hAnsi="宋体" w:eastAsia="宋体" w:cs="宋体"/>
                <w:sz w:val="32"/>
                <w:szCs w:val="32"/>
              </w:rPr>
            </w:pPr>
            <w:r>
              <w:rPr>
                <w:rFonts w:ascii="宋体" w:hAnsi="宋体" w:eastAsia="宋体" w:cs="宋体"/>
                <w:color w:val="000334"/>
                <w:spacing w:val="7"/>
                <w:sz w:val="32"/>
                <w:szCs w:val="32"/>
              </w:rPr>
              <w:t>内</w:t>
            </w:r>
            <w:r>
              <w:rPr>
                <w:rFonts w:hint="eastAsia" w:ascii="宋体" w:hAnsi="宋体" w:eastAsia="宋体" w:cs="宋体"/>
                <w:color w:val="000334"/>
                <w:spacing w:val="7"/>
                <w:sz w:val="32"/>
                <w:szCs w:val="32"/>
                <w:lang w:val="en-US" w:eastAsia="zh-CN"/>
              </w:rPr>
              <w:t xml:space="preserve">  </w:t>
            </w:r>
            <w:r>
              <w:rPr>
                <w:rFonts w:ascii="宋体" w:hAnsi="宋体" w:eastAsia="宋体" w:cs="宋体"/>
                <w:color w:val="000334"/>
                <w:spacing w:val="7"/>
                <w:sz w:val="32"/>
                <w:szCs w:val="32"/>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68" w:line="187" w:lineRule="auto"/>
              <w:ind w:firstLine="424"/>
              <w:jc w:val="both"/>
              <w:rPr>
                <w:rFonts w:ascii="宋体" w:hAnsi="宋体" w:eastAsia="宋体" w:cs="宋体"/>
                <w:sz w:val="32"/>
                <w:szCs w:val="32"/>
              </w:rPr>
            </w:pPr>
            <w:r>
              <w:rPr>
                <w:rFonts w:ascii="宋体" w:hAnsi="宋体" w:eastAsia="宋体" w:cs="宋体"/>
                <w:color w:val="030034"/>
                <w:sz w:val="32"/>
                <w:szCs w:val="32"/>
              </w:rPr>
              <w:t>1</w:t>
            </w:r>
          </w:p>
        </w:tc>
        <w:tc>
          <w:tcPr>
            <w:tcW w:w="7636" w:type="dxa"/>
            <w:tcBorders>
              <w:top w:val="single" w:color="000000" w:sz="2" w:space="0"/>
              <w:bottom w:val="single" w:color="000000" w:sz="2" w:space="0"/>
            </w:tcBorders>
            <w:vAlign w:val="center"/>
          </w:tcPr>
          <w:p>
            <w:pPr>
              <w:spacing w:before="95" w:line="219" w:lineRule="auto"/>
              <w:ind w:firstLine="21"/>
              <w:jc w:val="both"/>
              <w:rPr>
                <w:rFonts w:ascii="宋体" w:hAnsi="宋体" w:eastAsia="宋体" w:cs="宋体"/>
                <w:sz w:val="32"/>
                <w:szCs w:val="32"/>
              </w:rPr>
            </w:pPr>
            <w:r>
              <w:rPr>
                <w:rFonts w:ascii="宋体" w:hAnsi="宋体" w:eastAsia="宋体" w:cs="宋体"/>
                <w:sz w:val="32"/>
                <w:szCs w:val="32"/>
              </w:rPr>
              <w:t>原材料及中间产品质量检测内容、频次不满足规范要求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239" w:line="216" w:lineRule="exact"/>
              <w:ind w:firstLine="424"/>
              <w:jc w:val="both"/>
              <w:rPr>
                <w:rFonts w:ascii="宋体" w:hAnsi="宋体" w:eastAsia="宋体" w:cs="宋体"/>
                <w:sz w:val="32"/>
                <w:szCs w:val="32"/>
              </w:rPr>
            </w:pPr>
            <w:r>
              <w:rPr>
                <w:rFonts w:ascii="宋体" w:hAnsi="宋体" w:eastAsia="宋体" w:cs="宋体"/>
                <w:color w:val="0E003D"/>
                <w:position w:val="-3"/>
                <w:sz w:val="32"/>
                <w:szCs w:val="32"/>
              </w:rPr>
              <w:t>2</w:t>
            </w:r>
          </w:p>
        </w:tc>
        <w:tc>
          <w:tcPr>
            <w:tcW w:w="7636" w:type="dxa"/>
            <w:tcBorders>
              <w:top w:val="single" w:color="000000" w:sz="2" w:space="0"/>
              <w:bottom w:val="single" w:color="000000" w:sz="2" w:space="0"/>
            </w:tcBorders>
            <w:vAlign w:val="center"/>
          </w:tcPr>
          <w:p>
            <w:pPr>
              <w:spacing w:before="93" w:line="216" w:lineRule="auto"/>
              <w:ind w:firstLine="21"/>
              <w:jc w:val="both"/>
              <w:rPr>
                <w:rFonts w:ascii="宋体" w:hAnsi="宋体" w:eastAsia="宋体" w:cs="宋体"/>
                <w:sz w:val="32"/>
                <w:szCs w:val="32"/>
              </w:rPr>
            </w:pPr>
            <w:r>
              <w:rPr>
                <w:rFonts w:ascii="宋体" w:hAnsi="宋体" w:eastAsia="宋体" w:cs="宋体"/>
                <w:spacing w:val="9"/>
                <w:sz w:val="32"/>
                <w:szCs w:val="32"/>
              </w:rPr>
              <w:t>未认真贯彻设计要求,不按图施工(技术指标、结构尺寸等)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259" w:line="215" w:lineRule="exact"/>
              <w:ind w:firstLine="424"/>
              <w:jc w:val="both"/>
              <w:rPr>
                <w:rFonts w:ascii="宋体" w:hAnsi="宋体" w:eastAsia="宋体" w:cs="宋体"/>
                <w:sz w:val="32"/>
                <w:szCs w:val="32"/>
              </w:rPr>
            </w:pPr>
            <w:r>
              <w:rPr>
                <w:rFonts w:ascii="宋体" w:hAnsi="宋体" w:eastAsia="宋体" w:cs="宋体"/>
                <w:position w:val="-3"/>
                <w:sz w:val="32"/>
                <w:szCs w:val="32"/>
              </w:rPr>
              <w:t>3</w:t>
            </w:r>
          </w:p>
        </w:tc>
        <w:tc>
          <w:tcPr>
            <w:tcW w:w="7636" w:type="dxa"/>
            <w:tcBorders>
              <w:top w:val="single" w:color="000000" w:sz="2" w:space="0"/>
              <w:bottom w:val="single" w:color="000000" w:sz="2" w:space="0"/>
            </w:tcBorders>
            <w:vAlign w:val="center"/>
          </w:tcPr>
          <w:p>
            <w:pPr>
              <w:spacing w:before="103" w:line="216" w:lineRule="auto"/>
              <w:ind w:firstLine="21"/>
              <w:jc w:val="both"/>
              <w:rPr>
                <w:rFonts w:ascii="宋体" w:hAnsi="宋体" w:eastAsia="宋体" w:cs="宋体"/>
                <w:sz w:val="32"/>
                <w:szCs w:val="32"/>
              </w:rPr>
            </w:pPr>
            <w:r>
              <w:rPr>
                <w:rFonts w:ascii="宋体" w:hAnsi="宋体" w:eastAsia="宋体" w:cs="宋体"/>
                <w:spacing w:val="4"/>
                <w:sz w:val="32"/>
                <w:szCs w:val="32"/>
              </w:rPr>
              <w:t>施工组织设计和专项施工方案编制内容不完善,针对性差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290" w:line="186" w:lineRule="auto"/>
              <w:ind w:firstLine="424"/>
              <w:jc w:val="both"/>
              <w:rPr>
                <w:rFonts w:ascii="宋体" w:hAnsi="宋体" w:eastAsia="宋体" w:cs="宋体"/>
                <w:sz w:val="32"/>
                <w:szCs w:val="32"/>
              </w:rPr>
            </w:pPr>
            <w:r>
              <w:rPr>
                <w:rFonts w:ascii="宋体" w:hAnsi="宋体" w:eastAsia="宋体" w:cs="宋体"/>
                <w:sz w:val="32"/>
                <w:szCs w:val="32"/>
              </w:rPr>
              <w:t>4</w:t>
            </w:r>
          </w:p>
        </w:tc>
        <w:tc>
          <w:tcPr>
            <w:tcW w:w="7636" w:type="dxa"/>
            <w:tcBorders>
              <w:top w:val="single" w:color="000000" w:sz="2" w:space="0"/>
              <w:bottom w:val="single" w:color="000000" w:sz="2" w:space="0"/>
            </w:tcBorders>
            <w:vAlign w:val="center"/>
          </w:tcPr>
          <w:p>
            <w:pPr>
              <w:spacing w:before="57" w:line="221" w:lineRule="auto"/>
              <w:ind w:left="21" w:right="42"/>
              <w:jc w:val="both"/>
              <w:rPr>
                <w:rFonts w:ascii="宋体" w:hAnsi="宋体" w:eastAsia="宋体" w:cs="宋体"/>
                <w:sz w:val="32"/>
                <w:szCs w:val="32"/>
              </w:rPr>
            </w:pPr>
            <w:r>
              <w:rPr>
                <w:rFonts w:ascii="宋体" w:hAnsi="宋体" w:eastAsia="宋体" w:cs="宋体"/>
                <w:spacing w:val="14"/>
                <w:w w:val="102"/>
                <w:sz w:val="32"/>
                <w:szCs w:val="32"/>
              </w:rPr>
              <w:t>单元工程(工序)质量评定表中的检验项目、检验数量不符合</w:t>
            </w:r>
            <w:r>
              <w:rPr>
                <w:rFonts w:ascii="宋体" w:hAnsi="宋体" w:eastAsia="宋体" w:cs="宋体"/>
                <w:spacing w:val="23"/>
                <w:sz w:val="32"/>
                <w:szCs w:val="32"/>
              </w:rPr>
              <w:t xml:space="preserve"> </w:t>
            </w:r>
            <w:r>
              <w:rPr>
                <w:rFonts w:ascii="宋体" w:hAnsi="宋体" w:eastAsia="宋体" w:cs="宋体"/>
                <w:spacing w:val="15"/>
                <w:w w:val="103"/>
                <w:sz w:val="32"/>
                <w:szCs w:val="32"/>
              </w:rPr>
              <w:t>规范要求,检测数据失真,备查资料不全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304" w:line="183" w:lineRule="auto"/>
              <w:ind w:firstLine="424"/>
              <w:jc w:val="both"/>
              <w:rPr>
                <w:rFonts w:ascii="宋体" w:hAnsi="宋体" w:eastAsia="宋体" w:cs="宋体"/>
                <w:sz w:val="32"/>
                <w:szCs w:val="32"/>
              </w:rPr>
            </w:pPr>
            <w:r>
              <w:rPr>
                <w:rFonts w:ascii="宋体" w:hAnsi="宋体" w:eastAsia="宋体" w:cs="宋体"/>
                <w:color w:val="04003E"/>
                <w:sz w:val="32"/>
                <w:szCs w:val="32"/>
              </w:rPr>
              <w:t>5</w:t>
            </w:r>
          </w:p>
        </w:tc>
        <w:tc>
          <w:tcPr>
            <w:tcW w:w="7636" w:type="dxa"/>
            <w:tcBorders>
              <w:top w:val="single" w:color="000000" w:sz="2" w:space="0"/>
              <w:bottom w:val="single" w:color="000000" w:sz="2" w:space="0"/>
            </w:tcBorders>
            <w:vAlign w:val="center"/>
          </w:tcPr>
          <w:p>
            <w:pPr>
              <w:spacing w:before="55" w:line="229" w:lineRule="auto"/>
              <w:ind w:left="21"/>
              <w:jc w:val="both"/>
              <w:rPr>
                <w:rFonts w:ascii="宋体" w:hAnsi="宋体" w:eastAsia="宋体" w:cs="宋体"/>
                <w:sz w:val="32"/>
                <w:szCs w:val="32"/>
              </w:rPr>
            </w:pPr>
            <w:r>
              <w:rPr>
                <w:rFonts w:ascii="宋体" w:hAnsi="宋体" w:eastAsia="宋体" w:cs="宋体"/>
                <w:spacing w:val="14"/>
                <w:w w:val="101"/>
                <w:sz w:val="32"/>
                <w:szCs w:val="32"/>
              </w:rPr>
              <w:t>未编制强制性条文执行计划表,或检查记录表条目、内容等不</w:t>
            </w:r>
            <w:r>
              <w:rPr>
                <w:rFonts w:ascii="宋体" w:hAnsi="宋体" w:eastAsia="宋体" w:cs="宋体"/>
                <w:sz w:val="32"/>
                <w:szCs w:val="32"/>
              </w:rPr>
              <w:t xml:space="preserve"> </w:t>
            </w:r>
            <w:r>
              <w:rPr>
                <w:rFonts w:ascii="宋体" w:hAnsi="宋体" w:eastAsia="宋体" w:cs="宋体"/>
                <w:spacing w:val="15"/>
                <w:sz w:val="32"/>
                <w:szCs w:val="32"/>
              </w:rPr>
              <w:t>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0" w:line="185" w:lineRule="auto"/>
              <w:ind w:firstLine="424"/>
              <w:jc w:val="both"/>
              <w:rPr>
                <w:rFonts w:ascii="宋体" w:hAnsi="宋体" w:eastAsia="宋体" w:cs="宋体"/>
                <w:sz w:val="32"/>
                <w:szCs w:val="32"/>
              </w:rPr>
            </w:pPr>
            <w:r>
              <w:rPr>
                <w:rFonts w:ascii="宋体" w:hAnsi="宋体" w:eastAsia="宋体" w:cs="宋体"/>
                <w:sz w:val="32"/>
                <w:szCs w:val="32"/>
              </w:rPr>
              <w:t>6</w:t>
            </w:r>
          </w:p>
        </w:tc>
        <w:tc>
          <w:tcPr>
            <w:tcW w:w="7636" w:type="dxa"/>
            <w:tcBorders>
              <w:top w:val="single" w:color="000000" w:sz="2" w:space="0"/>
              <w:bottom w:val="single" w:color="000000" w:sz="2" w:space="0"/>
            </w:tcBorders>
            <w:vAlign w:val="center"/>
          </w:tcPr>
          <w:p>
            <w:pPr>
              <w:spacing w:before="97" w:line="219" w:lineRule="auto"/>
              <w:ind w:firstLine="21"/>
              <w:jc w:val="both"/>
              <w:rPr>
                <w:rFonts w:ascii="宋体" w:hAnsi="宋体" w:eastAsia="宋体" w:cs="宋体"/>
                <w:sz w:val="32"/>
                <w:szCs w:val="32"/>
              </w:rPr>
            </w:pPr>
            <w:r>
              <w:rPr>
                <w:rFonts w:ascii="宋体" w:hAnsi="宋体" w:eastAsia="宋体" w:cs="宋体"/>
                <w:sz w:val="32"/>
                <w:szCs w:val="32"/>
              </w:rPr>
              <w:t>施工用材料、设备进场报验工作不到位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4" w:line="183" w:lineRule="auto"/>
              <w:ind w:firstLine="424"/>
              <w:jc w:val="both"/>
              <w:rPr>
                <w:rFonts w:ascii="宋体" w:hAnsi="宋体" w:eastAsia="宋体" w:cs="宋体"/>
                <w:sz w:val="32"/>
                <w:szCs w:val="32"/>
              </w:rPr>
            </w:pPr>
            <w:r>
              <w:rPr>
                <w:rFonts w:ascii="宋体" w:hAnsi="宋体" w:eastAsia="宋体" w:cs="宋体"/>
                <w:sz w:val="32"/>
                <w:szCs w:val="32"/>
              </w:rPr>
              <w:t>7</w:t>
            </w:r>
          </w:p>
        </w:tc>
        <w:tc>
          <w:tcPr>
            <w:tcW w:w="7636" w:type="dxa"/>
            <w:tcBorders>
              <w:top w:val="single" w:color="000000" w:sz="2" w:space="0"/>
              <w:bottom w:val="single" w:color="000000" w:sz="2" w:space="0"/>
            </w:tcBorders>
            <w:vAlign w:val="center"/>
          </w:tcPr>
          <w:p>
            <w:pPr>
              <w:spacing w:before="95" w:line="216" w:lineRule="auto"/>
              <w:ind w:firstLine="21"/>
              <w:jc w:val="both"/>
              <w:rPr>
                <w:rFonts w:ascii="宋体" w:hAnsi="宋体" w:eastAsia="宋体" w:cs="宋体"/>
                <w:sz w:val="32"/>
                <w:szCs w:val="32"/>
              </w:rPr>
            </w:pPr>
            <w:r>
              <w:rPr>
                <w:rFonts w:ascii="宋体" w:hAnsi="宋体" w:eastAsia="宋体" w:cs="宋体"/>
                <w:spacing w:val="3"/>
                <w:sz w:val="32"/>
                <w:szCs w:val="32"/>
              </w:rPr>
              <w:t>未认真执行"三检制",原始数据不真实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0" w:line="185" w:lineRule="auto"/>
              <w:ind w:firstLine="424"/>
              <w:jc w:val="both"/>
              <w:rPr>
                <w:rFonts w:ascii="宋体" w:hAnsi="宋体" w:eastAsia="宋体" w:cs="宋体"/>
                <w:sz w:val="32"/>
                <w:szCs w:val="32"/>
              </w:rPr>
            </w:pPr>
            <w:r>
              <w:rPr>
                <w:rFonts w:ascii="宋体" w:hAnsi="宋体" w:eastAsia="宋体" w:cs="宋体"/>
                <w:sz w:val="32"/>
                <w:szCs w:val="32"/>
              </w:rPr>
              <w:t>8</w:t>
            </w:r>
          </w:p>
        </w:tc>
        <w:tc>
          <w:tcPr>
            <w:tcW w:w="7636" w:type="dxa"/>
            <w:tcBorders>
              <w:top w:val="single" w:color="000000" w:sz="2" w:space="0"/>
              <w:bottom w:val="single" w:color="000000" w:sz="2" w:space="0"/>
            </w:tcBorders>
            <w:vAlign w:val="center"/>
          </w:tcPr>
          <w:p>
            <w:pPr>
              <w:spacing w:before="99" w:line="219" w:lineRule="auto"/>
              <w:ind w:firstLine="21"/>
              <w:jc w:val="both"/>
              <w:rPr>
                <w:rFonts w:ascii="宋体" w:hAnsi="宋体" w:eastAsia="宋体" w:cs="宋体"/>
                <w:sz w:val="32"/>
                <w:szCs w:val="32"/>
              </w:rPr>
            </w:pPr>
            <w:r>
              <w:rPr>
                <w:rFonts w:ascii="宋体" w:hAnsi="宋体" w:eastAsia="宋体" w:cs="宋体"/>
                <w:sz w:val="32"/>
                <w:szCs w:val="32"/>
              </w:rPr>
              <w:t>使用的计量器具、试验仪器设备未按规定进行检定和校准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2" w:line="185" w:lineRule="auto"/>
              <w:ind w:firstLine="424"/>
              <w:jc w:val="both"/>
              <w:rPr>
                <w:rFonts w:ascii="宋体" w:hAnsi="宋体" w:eastAsia="宋体" w:cs="宋体"/>
                <w:sz w:val="32"/>
                <w:szCs w:val="32"/>
              </w:rPr>
            </w:pPr>
            <w:r>
              <w:rPr>
                <w:rFonts w:ascii="宋体" w:hAnsi="宋体" w:eastAsia="宋体" w:cs="宋体"/>
                <w:sz w:val="32"/>
                <w:szCs w:val="32"/>
              </w:rPr>
              <w:t>9</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pacing w:val="1"/>
                <w:sz w:val="32"/>
                <w:szCs w:val="32"/>
              </w:rPr>
              <w:t>裂缝等质量缺陷处理不规范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2" w:line="185" w:lineRule="auto"/>
              <w:ind w:firstLine="354"/>
              <w:jc w:val="both"/>
              <w:rPr>
                <w:rFonts w:ascii="宋体" w:hAnsi="宋体" w:eastAsia="宋体" w:cs="宋体"/>
                <w:sz w:val="32"/>
                <w:szCs w:val="32"/>
              </w:rPr>
            </w:pPr>
            <w:r>
              <w:rPr>
                <w:rFonts w:ascii="宋体" w:hAnsi="宋体" w:eastAsia="宋体" w:cs="宋体"/>
                <w:color w:val="000034"/>
                <w:spacing w:val="-8"/>
                <w:sz w:val="32"/>
                <w:szCs w:val="32"/>
              </w:rPr>
              <w:t>10</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z w:val="32"/>
                <w:szCs w:val="32"/>
              </w:rPr>
              <w:t>商品混凝土未进行开盘鉴定和到工验收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251" w:line="203" w:lineRule="exact"/>
              <w:ind w:firstLine="354"/>
              <w:jc w:val="both"/>
              <w:rPr>
                <w:rFonts w:ascii="宋体" w:hAnsi="宋体" w:eastAsia="宋体" w:cs="宋体"/>
                <w:sz w:val="32"/>
                <w:szCs w:val="32"/>
              </w:rPr>
            </w:pPr>
            <w:r>
              <w:rPr>
                <w:rFonts w:ascii="宋体" w:hAnsi="宋体" w:eastAsia="宋体" w:cs="宋体"/>
                <w:color w:val="04003A"/>
                <w:spacing w:val="-8"/>
                <w:position w:val="-4"/>
                <w:sz w:val="32"/>
                <w:szCs w:val="32"/>
              </w:rPr>
              <w:t>11</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pacing w:val="1"/>
                <w:sz w:val="32"/>
                <w:szCs w:val="32"/>
              </w:rPr>
              <w:t>施工日志记录内容不全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251" w:line="213" w:lineRule="exact"/>
              <w:ind w:firstLine="354"/>
              <w:jc w:val="both"/>
              <w:rPr>
                <w:rFonts w:ascii="宋体" w:hAnsi="宋体" w:eastAsia="宋体" w:cs="宋体"/>
                <w:sz w:val="32"/>
                <w:szCs w:val="32"/>
              </w:rPr>
            </w:pPr>
            <w:r>
              <w:rPr>
                <w:rFonts w:ascii="宋体" w:hAnsi="宋体" w:eastAsia="宋体" w:cs="宋体"/>
                <w:spacing w:val="-8"/>
                <w:position w:val="-4"/>
                <w:sz w:val="32"/>
                <w:szCs w:val="32"/>
              </w:rPr>
              <w:t>12</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pacing w:val="-1"/>
                <w:sz w:val="32"/>
                <w:szCs w:val="32"/>
              </w:rPr>
              <w:t>未按规定开展工艺性试验及成果应用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2" w:line="185" w:lineRule="auto"/>
              <w:ind w:firstLine="354"/>
              <w:jc w:val="both"/>
              <w:rPr>
                <w:rFonts w:ascii="宋体" w:hAnsi="宋体" w:eastAsia="宋体" w:cs="宋体"/>
                <w:sz w:val="32"/>
                <w:szCs w:val="32"/>
              </w:rPr>
            </w:pPr>
            <w:r>
              <w:rPr>
                <w:rFonts w:ascii="宋体" w:hAnsi="宋体" w:eastAsia="宋体" w:cs="宋体"/>
                <w:spacing w:val="-8"/>
                <w:sz w:val="32"/>
                <w:szCs w:val="32"/>
              </w:rPr>
              <w:t>13</w:t>
            </w:r>
          </w:p>
        </w:tc>
        <w:tc>
          <w:tcPr>
            <w:tcW w:w="7636" w:type="dxa"/>
            <w:tcBorders>
              <w:top w:val="single" w:color="000000" w:sz="2" w:space="0"/>
              <w:bottom w:val="single" w:color="000000" w:sz="2" w:space="0"/>
            </w:tcBorders>
            <w:vAlign w:val="center"/>
          </w:tcPr>
          <w:p>
            <w:pPr>
              <w:spacing w:before="96" w:line="216" w:lineRule="auto"/>
              <w:ind w:firstLine="21"/>
              <w:jc w:val="both"/>
              <w:rPr>
                <w:rFonts w:ascii="宋体" w:hAnsi="宋体" w:eastAsia="宋体" w:cs="宋体"/>
                <w:sz w:val="32"/>
                <w:szCs w:val="32"/>
              </w:rPr>
            </w:pPr>
            <w:r>
              <w:rPr>
                <w:rFonts w:ascii="宋体" w:hAnsi="宋体" w:eastAsia="宋体" w:cs="宋体"/>
                <w:spacing w:val="5"/>
                <w:sz w:val="32"/>
                <w:szCs w:val="32"/>
              </w:rPr>
              <w:t>专业分包管理不到位,未报监理、项目法人批准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1" w:line="187" w:lineRule="auto"/>
              <w:ind w:firstLine="354"/>
              <w:jc w:val="both"/>
              <w:rPr>
                <w:rFonts w:ascii="宋体" w:hAnsi="宋体" w:eastAsia="宋体" w:cs="宋体"/>
                <w:sz w:val="32"/>
                <w:szCs w:val="32"/>
              </w:rPr>
            </w:pPr>
            <w:r>
              <w:rPr>
                <w:rFonts w:ascii="宋体" w:hAnsi="宋体" w:eastAsia="宋体" w:cs="宋体"/>
                <w:spacing w:val="-8"/>
                <w:sz w:val="32"/>
                <w:szCs w:val="32"/>
              </w:rPr>
              <w:t>14</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z w:val="32"/>
                <w:szCs w:val="32"/>
              </w:rPr>
              <w:t>混凝土养护不符合规定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1" w:line="185" w:lineRule="auto"/>
              <w:ind w:firstLine="354"/>
              <w:jc w:val="both"/>
              <w:rPr>
                <w:rFonts w:ascii="宋体" w:hAnsi="宋体" w:eastAsia="宋体" w:cs="宋体"/>
                <w:sz w:val="32"/>
                <w:szCs w:val="32"/>
              </w:rPr>
            </w:pPr>
            <w:r>
              <w:rPr>
                <w:rFonts w:ascii="宋体" w:hAnsi="宋体" w:eastAsia="宋体" w:cs="宋体"/>
                <w:spacing w:val="-8"/>
                <w:sz w:val="32"/>
                <w:szCs w:val="32"/>
              </w:rPr>
              <w:t>15</w:t>
            </w:r>
          </w:p>
        </w:tc>
        <w:tc>
          <w:tcPr>
            <w:tcW w:w="7636" w:type="dxa"/>
            <w:tcBorders>
              <w:top w:val="single" w:color="000000" w:sz="2" w:space="0"/>
              <w:bottom w:val="single" w:color="000000" w:sz="2" w:space="0"/>
            </w:tcBorders>
            <w:vAlign w:val="center"/>
          </w:tcPr>
          <w:p>
            <w:pPr>
              <w:spacing w:before="98" w:line="219" w:lineRule="auto"/>
              <w:ind w:firstLine="21"/>
              <w:jc w:val="both"/>
              <w:rPr>
                <w:rFonts w:ascii="宋体" w:hAnsi="宋体" w:eastAsia="宋体" w:cs="宋体"/>
                <w:sz w:val="32"/>
                <w:szCs w:val="32"/>
              </w:rPr>
            </w:pPr>
            <w:r>
              <w:rPr>
                <w:rFonts w:ascii="宋体" w:hAnsi="宋体" w:eastAsia="宋体" w:cs="宋体"/>
                <w:spacing w:val="-1"/>
                <w:sz w:val="32"/>
                <w:szCs w:val="32"/>
              </w:rPr>
              <w:t>钢筋等材料设备存放不规范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2" w:line="185" w:lineRule="auto"/>
              <w:ind w:firstLine="354"/>
              <w:jc w:val="both"/>
              <w:rPr>
                <w:rFonts w:ascii="宋体" w:hAnsi="宋体" w:eastAsia="宋体" w:cs="宋体"/>
                <w:sz w:val="32"/>
                <w:szCs w:val="32"/>
              </w:rPr>
            </w:pPr>
            <w:r>
              <w:rPr>
                <w:rFonts w:ascii="宋体" w:hAnsi="宋体" w:eastAsia="宋体" w:cs="宋体"/>
                <w:spacing w:val="-8"/>
                <w:sz w:val="32"/>
                <w:szCs w:val="32"/>
              </w:rPr>
              <w:t>16</w:t>
            </w:r>
          </w:p>
        </w:tc>
        <w:tc>
          <w:tcPr>
            <w:tcW w:w="7636" w:type="dxa"/>
            <w:tcBorders>
              <w:top w:val="single" w:color="000000" w:sz="2" w:space="0"/>
              <w:bottom w:val="single" w:color="000000" w:sz="2" w:space="0"/>
            </w:tcBorders>
            <w:vAlign w:val="center"/>
          </w:tcPr>
          <w:p>
            <w:pPr>
              <w:spacing w:before="100" w:line="219" w:lineRule="auto"/>
              <w:ind w:firstLine="21"/>
              <w:jc w:val="both"/>
              <w:rPr>
                <w:rFonts w:ascii="宋体" w:hAnsi="宋体" w:eastAsia="宋体" w:cs="宋体"/>
                <w:sz w:val="32"/>
                <w:szCs w:val="32"/>
              </w:rPr>
            </w:pPr>
            <w:r>
              <w:rPr>
                <w:rFonts w:ascii="宋体" w:hAnsi="宋体" w:eastAsia="宋体" w:cs="宋体"/>
                <w:spacing w:val="9"/>
                <w:sz w:val="32"/>
                <w:szCs w:val="32"/>
              </w:rPr>
              <w:t>重要隐蔽(关键部位)单元工程签证不规范或无备查资料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62" w:line="185" w:lineRule="auto"/>
              <w:ind w:firstLine="354"/>
              <w:jc w:val="both"/>
              <w:rPr>
                <w:rFonts w:ascii="宋体" w:hAnsi="宋体" w:eastAsia="宋体" w:cs="宋体"/>
                <w:sz w:val="32"/>
                <w:szCs w:val="32"/>
              </w:rPr>
            </w:pPr>
            <w:r>
              <w:rPr>
                <w:rFonts w:ascii="宋体" w:hAnsi="宋体" w:eastAsia="宋体" w:cs="宋体"/>
                <w:spacing w:val="-8"/>
                <w:sz w:val="32"/>
                <w:szCs w:val="32"/>
              </w:rPr>
              <w:t>17</w:t>
            </w:r>
          </w:p>
        </w:tc>
        <w:tc>
          <w:tcPr>
            <w:tcW w:w="7636" w:type="dxa"/>
            <w:tcBorders>
              <w:top w:val="single" w:color="000000" w:sz="2" w:space="0"/>
              <w:bottom w:val="single" w:color="000000" w:sz="2" w:space="0"/>
            </w:tcBorders>
            <w:vAlign w:val="center"/>
          </w:tcPr>
          <w:p>
            <w:pPr>
              <w:spacing w:before="86" w:line="216" w:lineRule="auto"/>
              <w:ind w:firstLine="21"/>
              <w:jc w:val="both"/>
              <w:rPr>
                <w:rFonts w:ascii="宋体" w:hAnsi="宋体" w:eastAsia="宋体" w:cs="宋体"/>
                <w:sz w:val="32"/>
                <w:szCs w:val="32"/>
              </w:rPr>
            </w:pPr>
            <w:r>
              <w:rPr>
                <w:rFonts w:ascii="宋体" w:hAnsi="宋体" w:eastAsia="宋体" w:cs="宋体"/>
                <w:spacing w:val="6"/>
                <w:sz w:val="32"/>
                <w:szCs w:val="32"/>
              </w:rPr>
              <w:t>质量管理制度不完善,或执行不到位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2" w:line="185" w:lineRule="auto"/>
              <w:ind w:firstLine="354"/>
              <w:jc w:val="both"/>
              <w:rPr>
                <w:rFonts w:ascii="宋体" w:hAnsi="宋体" w:eastAsia="宋体" w:cs="宋体"/>
                <w:sz w:val="32"/>
                <w:szCs w:val="32"/>
              </w:rPr>
            </w:pPr>
            <w:r>
              <w:rPr>
                <w:rFonts w:ascii="宋体" w:hAnsi="宋体" w:eastAsia="宋体" w:cs="宋体"/>
                <w:spacing w:val="-8"/>
                <w:sz w:val="32"/>
                <w:szCs w:val="32"/>
              </w:rPr>
              <w:t>18</w:t>
            </w:r>
          </w:p>
        </w:tc>
        <w:tc>
          <w:tcPr>
            <w:tcW w:w="7636" w:type="dxa"/>
            <w:tcBorders>
              <w:top w:val="single" w:color="000000" w:sz="2" w:space="0"/>
              <w:bottom w:val="single" w:color="000000" w:sz="2" w:space="0"/>
            </w:tcBorders>
            <w:vAlign w:val="center"/>
          </w:tcPr>
          <w:p>
            <w:pPr>
              <w:spacing w:before="98" w:line="219" w:lineRule="auto"/>
              <w:ind w:firstLine="21"/>
              <w:jc w:val="both"/>
              <w:rPr>
                <w:rFonts w:ascii="宋体" w:hAnsi="宋体" w:eastAsia="宋体" w:cs="宋体"/>
                <w:sz w:val="32"/>
                <w:szCs w:val="32"/>
              </w:rPr>
            </w:pPr>
            <w:r>
              <w:rPr>
                <w:rFonts w:ascii="宋体" w:hAnsi="宋体" w:eastAsia="宋体" w:cs="宋体"/>
                <w:sz w:val="32"/>
                <w:szCs w:val="32"/>
              </w:rPr>
              <w:t>现场留置并保存专供耐久性能检测用的试件设置及管理不规范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ascii="宋体" w:hAnsi="宋体" w:eastAsia="宋体" w:cs="宋体"/>
                <w:sz w:val="32"/>
                <w:szCs w:val="32"/>
              </w:rPr>
            </w:pPr>
            <w:r>
              <w:rPr>
                <w:rFonts w:ascii="宋体" w:hAnsi="宋体" w:eastAsia="宋体" w:cs="宋体"/>
                <w:spacing w:val="-8"/>
                <w:sz w:val="32"/>
                <w:szCs w:val="32"/>
              </w:rPr>
              <w:t>19</w:t>
            </w:r>
          </w:p>
        </w:tc>
        <w:tc>
          <w:tcPr>
            <w:tcW w:w="7636" w:type="dxa"/>
            <w:tcBorders>
              <w:top w:val="single" w:color="000000" w:sz="2" w:space="0"/>
              <w:bottom w:val="single" w:color="000000" w:sz="2" w:space="0"/>
            </w:tcBorders>
            <w:vAlign w:val="center"/>
          </w:tcPr>
          <w:p>
            <w:pPr>
              <w:spacing w:before="97" w:line="216" w:lineRule="auto"/>
              <w:ind w:firstLine="21"/>
              <w:jc w:val="both"/>
              <w:rPr>
                <w:rFonts w:ascii="宋体" w:hAnsi="宋体" w:eastAsia="宋体" w:cs="宋体"/>
                <w:sz w:val="32"/>
                <w:szCs w:val="32"/>
              </w:rPr>
            </w:pPr>
            <w:r>
              <w:rPr>
                <w:rFonts w:ascii="宋体" w:hAnsi="宋体" w:eastAsia="宋体" w:cs="宋体"/>
                <w:spacing w:val="6"/>
                <w:sz w:val="32"/>
                <w:szCs w:val="32"/>
              </w:rPr>
              <w:t>施工过程资料收集不及时,档案管理不规范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ascii="宋体" w:hAnsi="宋体" w:eastAsia="宋体" w:cs="宋体"/>
                <w:sz w:val="32"/>
                <w:szCs w:val="32"/>
              </w:rPr>
            </w:pPr>
            <w:r>
              <w:rPr>
                <w:rFonts w:ascii="宋体" w:hAnsi="宋体" w:eastAsia="宋体" w:cs="宋体"/>
                <w:spacing w:val="-4"/>
                <w:sz w:val="32"/>
                <w:szCs w:val="32"/>
              </w:rPr>
              <w:t>20</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z w:val="32"/>
                <w:szCs w:val="32"/>
              </w:rPr>
            </w:pPr>
            <w:r>
              <w:rPr>
                <w:rFonts w:ascii="宋体" w:hAnsi="宋体" w:eastAsia="宋体" w:cs="宋体"/>
                <w:sz w:val="32"/>
                <w:szCs w:val="32"/>
              </w:rPr>
              <w:t>投标承诺的主要管理人员不到岗或擅自变更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21</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z w:val="32"/>
                <w:szCs w:val="32"/>
              </w:rPr>
            </w:pPr>
            <w:r>
              <w:rPr>
                <w:rFonts w:ascii="宋体" w:hAnsi="宋体" w:eastAsia="宋体" w:cs="宋体"/>
                <w:spacing w:val="1"/>
                <w:sz w:val="32"/>
                <w:szCs w:val="32"/>
              </w:rPr>
              <w:t>安全文明措施费的使用及管理不规范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22</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pacing w:val="1"/>
                <w:sz w:val="32"/>
                <w:szCs w:val="32"/>
              </w:rPr>
            </w:pPr>
            <w:r>
              <w:rPr>
                <w:rFonts w:ascii="宋体" w:hAnsi="宋体" w:eastAsia="宋体" w:cs="宋体"/>
                <w:spacing w:val="-1"/>
                <w:sz w:val="32"/>
                <w:szCs w:val="32"/>
              </w:rPr>
              <w:t>未</w:t>
            </w:r>
            <w:r>
              <w:rPr>
                <w:rFonts w:hint="eastAsia" w:ascii="宋体" w:hAnsi="宋体" w:eastAsia="宋体" w:cs="宋体"/>
                <w:spacing w:val="-1"/>
                <w:sz w:val="32"/>
                <w:szCs w:val="32"/>
                <w:lang w:val="en-US" w:eastAsia="zh-CN"/>
              </w:rPr>
              <w:t>编制</w:t>
            </w:r>
            <w:r>
              <w:rPr>
                <w:rFonts w:ascii="宋体" w:hAnsi="宋体" w:eastAsia="宋体" w:cs="宋体"/>
                <w:spacing w:val="-1"/>
                <w:sz w:val="32"/>
                <w:szCs w:val="32"/>
              </w:rPr>
              <w:t>危险源辨识与风险评价、管控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23</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pacing w:val="-1"/>
                <w:sz w:val="32"/>
                <w:szCs w:val="32"/>
              </w:rPr>
            </w:pPr>
            <w:r>
              <w:rPr>
                <w:rFonts w:ascii="宋体" w:hAnsi="宋体" w:eastAsia="宋体" w:cs="宋体"/>
                <w:sz w:val="32"/>
                <w:szCs w:val="32"/>
              </w:rPr>
              <w:t>危大工程等专项施工方案未编制、审查、报备,未按方案实施和验收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24</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z w:val="32"/>
                <w:szCs w:val="32"/>
              </w:rPr>
            </w:pPr>
            <w:r>
              <w:rPr>
                <w:rFonts w:ascii="宋体" w:hAnsi="宋体" w:eastAsia="宋体" w:cs="宋体"/>
                <w:spacing w:val="5"/>
                <w:sz w:val="32"/>
                <w:szCs w:val="32"/>
              </w:rPr>
              <w:t>安全生产领导机构未组建,人员调整不及时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25</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pacing w:val="5"/>
                <w:sz w:val="32"/>
                <w:szCs w:val="32"/>
              </w:rPr>
            </w:pPr>
            <w:r>
              <w:rPr>
                <w:rFonts w:ascii="宋体" w:hAnsi="宋体" w:eastAsia="宋体" w:cs="宋体"/>
                <w:spacing w:val="6"/>
                <w:sz w:val="32"/>
                <w:szCs w:val="32"/>
              </w:rPr>
              <w:t>安全隐患排查治理未开展,信息报送不及时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26</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pacing w:val="6"/>
                <w:sz w:val="32"/>
                <w:szCs w:val="32"/>
              </w:rPr>
            </w:pPr>
            <w:r>
              <w:rPr>
                <w:rFonts w:ascii="宋体" w:hAnsi="宋体" w:eastAsia="宋体" w:cs="宋体"/>
                <w:spacing w:val="5"/>
                <w:sz w:val="32"/>
                <w:szCs w:val="32"/>
              </w:rPr>
              <w:t>工程度汛预案未编制、报备,未组织开展度汛检查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27</w:t>
            </w:r>
          </w:p>
        </w:tc>
        <w:tc>
          <w:tcPr>
            <w:tcW w:w="7636" w:type="dxa"/>
            <w:tcBorders>
              <w:top w:val="single" w:color="000000" w:sz="2" w:space="0"/>
              <w:bottom w:val="single" w:color="000000" w:sz="2" w:space="0"/>
            </w:tcBorders>
            <w:vAlign w:val="center"/>
          </w:tcPr>
          <w:p>
            <w:pPr>
              <w:spacing w:before="101" w:line="219" w:lineRule="auto"/>
              <w:ind w:firstLine="21"/>
              <w:jc w:val="both"/>
              <w:rPr>
                <w:rFonts w:ascii="宋体" w:hAnsi="宋体" w:eastAsia="宋体" w:cs="宋体"/>
                <w:spacing w:val="5"/>
                <w:sz w:val="32"/>
                <w:szCs w:val="32"/>
              </w:rPr>
            </w:pPr>
            <w:r>
              <w:rPr>
                <w:rFonts w:ascii="宋体" w:hAnsi="宋体" w:eastAsia="宋体" w:cs="宋体"/>
                <w:sz w:val="32"/>
                <w:szCs w:val="32"/>
              </w:rPr>
              <w:t>安全设施和防护措施不符合规范要求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28</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z w:val="32"/>
                <w:szCs w:val="32"/>
              </w:rPr>
            </w:pPr>
            <w:r>
              <w:rPr>
                <w:rFonts w:ascii="宋体" w:hAnsi="宋体" w:eastAsia="宋体" w:cs="宋体"/>
                <w:spacing w:val="1"/>
                <w:position w:val="13"/>
                <w:sz w:val="32"/>
                <w:szCs w:val="32"/>
              </w:rPr>
              <w:t>临时用电专项施工方案未编制,电缆敷设、开关箱等临时用电不符合</w:t>
            </w:r>
            <w:r>
              <w:rPr>
                <w:rFonts w:hint="eastAsia" w:ascii="宋体" w:hAnsi="宋体" w:eastAsia="宋体" w:cs="宋体"/>
                <w:spacing w:val="1"/>
                <w:position w:val="13"/>
                <w:sz w:val="32"/>
                <w:szCs w:val="32"/>
                <w:lang w:val="en-US" w:eastAsia="zh-CN"/>
              </w:rPr>
              <w:t>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29</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pacing w:val="1"/>
                <w:position w:val="13"/>
                <w:sz w:val="32"/>
                <w:szCs w:val="32"/>
              </w:rPr>
            </w:pPr>
            <w:r>
              <w:rPr>
                <w:rFonts w:ascii="宋体" w:hAnsi="宋体" w:eastAsia="宋体" w:cs="宋体"/>
                <w:spacing w:val="5"/>
                <w:sz w:val="32"/>
                <w:szCs w:val="32"/>
              </w:rPr>
              <w:t>脚手架搭设不符合规范要求,未及时组织验收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30</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pacing w:val="5"/>
                <w:sz w:val="32"/>
                <w:szCs w:val="32"/>
              </w:rPr>
            </w:pPr>
            <w:r>
              <w:rPr>
                <w:rFonts w:ascii="宋体" w:hAnsi="宋体" w:eastAsia="宋体" w:cs="宋体"/>
                <w:sz w:val="32"/>
                <w:szCs w:val="32"/>
              </w:rPr>
              <w:t>安全警示标志设置不到位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31</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z w:val="32"/>
                <w:szCs w:val="32"/>
              </w:rPr>
            </w:pPr>
            <w:r>
              <w:rPr>
                <w:rFonts w:ascii="宋体" w:hAnsi="宋体" w:eastAsia="宋体" w:cs="宋体"/>
                <w:sz w:val="32"/>
                <w:szCs w:val="32"/>
              </w:rPr>
              <w:t>施工设备安全管理不到位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32</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z w:val="32"/>
                <w:szCs w:val="32"/>
              </w:rPr>
            </w:pPr>
            <w:r>
              <w:rPr>
                <w:rFonts w:ascii="宋体" w:hAnsi="宋体" w:eastAsia="宋体" w:cs="宋体"/>
                <w:spacing w:val="-1"/>
                <w:sz w:val="32"/>
                <w:szCs w:val="32"/>
              </w:rPr>
              <w:t>特种作业等人员管理不到位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33</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z w:val="32"/>
                <w:szCs w:val="32"/>
              </w:rPr>
            </w:pPr>
            <w:r>
              <w:rPr>
                <w:rFonts w:ascii="宋体" w:hAnsi="宋体" w:eastAsia="宋体" w:cs="宋体"/>
                <w:spacing w:val="1"/>
                <w:sz w:val="32"/>
                <w:szCs w:val="32"/>
              </w:rPr>
              <w:t>消防器材配置不到位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34</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z w:val="32"/>
                <w:szCs w:val="32"/>
              </w:rPr>
            </w:pPr>
            <w:r>
              <w:rPr>
                <w:rFonts w:ascii="宋体" w:hAnsi="宋体" w:eastAsia="宋体" w:cs="宋体"/>
                <w:spacing w:val="1"/>
                <w:sz w:val="32"/>
                <w:szCs w:val="32"/>
              </w:rPr>
              <w:t>安全生产目标责任书未签订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35</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pacing w:val="1"/>
                <w:sz w:val="32"/>
                <w:szCs w:val="32"/>
              </w:rPr>
            </w:pPr>
            <w:r>
              <w:rPr>
                <w:rFonts w:ascii="宋体" w:hAnsi="宋体" w:eastAsia="宋体" w:cs="宋体"/>
                <w:spacing w:val="5"/>
                <w:sz w:val="32"/>
                <w:szCs w:val="32"/>
              </w:rPr>
              <w:t>安全生产检查工作不规范,目标考核和奖惩未实施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14" w:type="dxa"/>
            <w:tcBorders>
              <w:top w:val="single" w:color="000000" w:sz="2" w:space="0"/>
              <w:bottom w:val="single" w:color="000000" w:sz="2" w:space="0"/>
            </w:tcBorders>
            <w:vAlign w:val="center"/>
          </w:tcPr>
          <w:p>
            <w:pPr>
              <w:spacing w:before="173" w:line="185" w:lineRule="auto"/>
              <w:ind w:firstLine="354"/>
              <w:jc w:val="both"/>
              <w:rPr>
                <w:rFonts w:hint="default" w:ascii="宋体" w:hAnsi="宋体" w:eastAsia="宋体" w:cs="宋体"/>
                <w:spacing w:val="-4"/>
                <w:sz w:val="32"/>
                <w:szCs w:val="32"/>
                <w:lang w:val="en-US" w:eastAsia="zh-CN"/>
              </w:rPr>
            </w:pPr>
            <w:r>
              <w:rPr>
                <w:rFonts w:hint="eastAsia" w:ascii="宋体" w:hAnsi="宋体" w:eastAsia="宋体" w:cs="宋体"/>
                <w:spacing w:val="-4"/>
                <w:sz w:val="32"/>
                <w:szCs w:val="32"/>
                <w:lang w:val="en-US" w:eastAsia="zh-CN"/>
              </w:rPr>
              <w:t>36</w:t>
            </w:r>
          </w:p>
        </w:tc>
        <w:tc>
          <w:tcPr>
            <w:tcW w:w="7636" w:type="dxa"/>
            <w:tcBorders>
              <w:top w:val="single" w:color="000000" w:sz="2" w:space="0"/>
              <w:bottom w:val="single" w:color="000000" w:sz="2" w:space="0"/>
            </w:tcBorders>
            <w:vAlign w:val="center"/>
          </w:tcPr>
          <w:p>
            <w:pPr>
              <w:spacing w:before="124" w:line="466" w:lineRule="exact"/>
              <w:ind w:firstLine="21"/>
              <w:jc w:val="both"/>
              <w:rPr>
                <w:rFonts w:ascii="宋体" w:hAnsi="宋体" w:eastAsia="宋体" w:cs="宋体"/>
                <w:spacing w:val="1"/>
                <w:sz w:val="32"/>
                <w:szCs w:val="32"/>
              </w:rPr>
            </w:pPr>
            <w:r>
              <w:rPr>
                <w:rFonts w:ascii="宋体" w:hAnsi="宋体" w:eastAsia="宋体" w:cs="宋体"/>
                <w:sz w:val="32"/>
                <w:szCs w:val="32"/>
              </w:rPr>
              <w:t>安全生产应急预案未编制、内容不全面、未组织演练</w:t>
            </w:r>
          </w:p>
        </w:tc>
      </w:tr>
    </w:tbl>
    <w:p>
      <w:pPr>
        <w:rPr>
          <w:rFonts w:ascii="Arial"/>
          <w:sz w:val="21"/>
        </w:rPr>
      </w:pPr>
    </w:p>
    <w:p>
      <w:pPr>
        <w:sectPr>
          <w:footerReference r:id="rId6" w:type="default"/>
          <w:pgSz w:w="11900" w:h="16820"/>
          <w:pgMar w:top="1429" w:right="1744" w:bottom="1834" w:left="1450" w:header="0" w:footer="1679"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Arial"/>
          <w:sz w:val="21"/>
        </w:rPr>
      </w:pPr>
      <w:r>
        <w:rPr>
          <w:rFonts w:hint="eastAsia" w:ascii="Times New Roman" w:hAnsi="Times New Roman" w:eastAsia="方正仿宋简体" w:cs="Times New Roman"/>
          <w:color w:val="auto"/>
          <w:spacing w:val="0"/>
          <w:sz w:val="32"/>
          <w:szCs w:val="32"/>
          <w:lang w:eastAsia="zh-CN"/>
        </w:rPr>
        <w:t>附件1-5</w:t>
      </w:r>
    </w:p>
    <w:p>
      <w:pPr>
        <w:spacing w:line="240" w:lineRule="auto"/>
        <w:ind w:left="0" w:right="0" w:firstLine="0"/>
        <w:jc w:val="center"/>
        <w:rPr>
          <w:rFonts w:ascii="宋体" w:hAnsi="宋体" w:eastAsia="宋体" w:cs="宋体"/>
          <w:sz w:val="44"/>
          <w:szCs w:val="44"/>
        </w:rPr>
      </w:pPr>
      <w:r>
        <w:rPr>
          <w:rFonts w:ascii="宋体" w:hAnsi="宋体" w:eastAsia="宋体" w:cs="宋体"/>
          <w:spacing w:val="7"/>
          <w:sz w:val="44"/>
          <w:szCs w:val="44"/>
          <w14:textOutline w14:w="7988" w14:cap="flat" w14:cmpd="sng">
            <w14:solidFill>
              <w14:srgbClr w14:val="000000"/>
            </w14:solidFill>
            <w14:prstDash w14:val="solid"/>
            <w14:miter w14:val="0"/>
          </w14:textOutline>
        </w:rPr>
        <w:t>2022年度</w:t>
      </w:r>
      <w:r>
        <w:rPr>
          <w:rFonts w:hint="eastAsia" w:ascii="宋体" w:hAnsi="宋体" w:eastAsia="宋体" w:cs="宋体"/>
          <w:spacing w:val="7"/>
          <w:sz w:val="44"/>
          <w:szCs w:val="44"/>
          <w:lang w:val="en-US" w:eastAsia="zh-CN"/>
          <w14:textOutline w14:w="7988" w14:cap="flat" w14:cmpd="sng">
            <w14:solidFill>
              <w14:srgbClr w14:val="000000"/>
            </w14:solidFill>
            <w14:prstDash w14:val="solid"/>
            <w14:miter w14:val="0"/>
          </w14:textOutline>
        </w:rPr>
        <w:t>武进区新孟河延伸拓浚工程</w:t>
      </w:r>
      <w:r>
        <w:rPr>
          <w:rFonts w:ascii="宋体" w:hAnsi="宋体" w:eastAsia="宋体" w:cs="宋体"/>
          <w:spacing w:val="7"/>
          <w:sz w:val="44"/>
          <w:szCs w:val="44"/>
          <w14:textOutline w14:w="7988" w14:cap="flat" w14:cmpd="sng">
            <w14:solidFill>
              <w14:srgbClr w14:val="000000"/>
            </w14:solidFill>
            <w14:prstDash w14:val="solid"/>
            <w14:miter w14:val="0"/>
          </w14:textOutline>
        </w:rPr>
        <w:t>检测单位</w:t>
      </w:r>
      <w:r>
        <w:rPr>
          <w:rFonts w:ascii="宋体" w:hAnsi="宋体" w:eastAsia="宋体" w:cs="宋体"/>
          <w:spacing w:val="-2"/>
          <w:sz w:val="44"/>
          <w:szCs w:val="44"/>
          <w14:textOutline w14:w="7988" w14:cap="flat" w14:cmpd="sng">
            <w14:solidFill>
              <w14:srgbClr w14:val="000000"/>
            </w14:solidFill>
            <w14:prstDash w14:val="solid"/>
            <w14:miter w14:val="0"/>
          </w14:textOutline>
        </w:rPr>
        <w:t>质量</w:t>
      </w:r>
      <w:r>
        <w:rPr>
          <w:rFonts w:hint="eastAsia" w:ascii="宋体" w:hAnsi="宋体" w:eastAsia="宋体" w:cs="宋体"/>
          <w:spacing w:val="-2"/>
          <w:sz w:val="44"/>
          <w:szCs w:val="44"/>
          <w:lang w:val="en-US" w:eastAsia="zh-CN"/>
          <w14:textOutline w14:w="7988" w14:cap="flat" w14:cmpd="sng">
            <w14:solidFill>
              <w14:srgbClr w14:val="000000"/>
            </w14:solidFill>
            <w14:prstDash w14:val="solid"/>
            <w14:miter w14:val="0"/>
          </w14:textOutline>
        </w:rPr>
        <w:t>安全</w:t>
      </w:r>
      <w:r>
        <w:rPr>
          <w:rFonts w:ascii="宋体" w:hAnsi="宋体" w:eastAsia="宋体" w:cs="宋体"/>
          <w:spacing w:val="-2"/>
          <w:sz w:val="44"/>
          <w:szCs w:val="44"/>
          <w14:textOutline w14:w="7988" w14:cap="flat" w14:cmpd="sng">
            <w14:solidFill>
              <w14:srgbClr w14:val="000000"/>
            </w14:solidFill>
            <w14:prstDash w14:val="solid"/>
            <w14:miter w14:val="0"/>
          </w14:textOutline>
        </w:rPr>
        <w:t>行为通病防治清单</w:t>
      </w:r>
    </w:p>
    <w:tbl>
      <w:tblPr>
        <w:tblStyle w:val="8"/>
        <w:tblW w:w="870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7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13" w:type="dxa"/>
            <w:tcBorders>
              <w:top w:val="single" w:color="000000" w:sz="2" w:space="0"/>
              <w:bottom w:val="single" w:color="000000" w:sz="2" w:space="0"/>
            </w:tcBorders>
            <w:vAlign w:val="top"/>
          </w:tcPr>
          <w:p>
            <w:pPr>
              <w:spacing w:before="284" w:line="221" w:lineRule="auto"/>
              <w:ind w:firstLine="175"/>
              <w:rPr>
                <w:rFonts w:ascii="宋体" w:hAnsi="宋体" w:eastAsia="宋体" w:cs="宋体"/>
                <w:sz w:val="32"/>
                <w:szCs w:val="32"/>
              </w:rPr>
            </w:pPr>
            <w:r>
              <w:rPr>
                <w:rFonts w:ascii="宋体" w:hAnsi="宋体" w:eastAsia="宋体" w:cs="宋体"/>
                <w:spacing w:val="9"/>
                <w:sz w:val="32"/>
                <w:szCs w:val="32"/>
              </w:rPr>
              <w:t>序号</w:t>
            </w:r>
          </w:p>
        </w:tc>
        <w:tc>
          <w:tcPr>
            <w:tcW w:w="7696" w:type="dxa"/>
            <w:tcBorders>
              <w:top w:val="single" w:color="000000" w:sz="2" w:space="0"/>
              <w:bottom w:val="single" w:color="000000" w:sz="2" w:space="0"/>
            </w:tcBorders>
            <w:vAlign w:val="top"/>
          </w:tcPr>
          <w:p>
            <w:pPr>
              <w:spacing w:before="283" w:line="219" w:lineRule="auto"/>
              <w:ind w:firstLine="3531"/>
              <w:rPr>
                <w:rFonts w:ascii="宋体" w:hAnsi="宋体" w:eastAsia="宋体" w:cs="宋体"/>
                <w:sz w:val="32"/>
                <w:szCs w:val="32"/>
              </w:rPr>
            </w:pPr>
            <w:r>
              <w:rPr>
                <w:rFonts w:ascii="宋体" w:hAnsi="宋体" w:eastAsia="宋体" w:cs="宋体"/>
                <w:spacing w:val="8"/>
                <w:sz w:val="32"/>
                <w:szCs w:val="32"/>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013" w:type="dxa"/>
            <w:tcBorders>
              <w:top w:val="single" w:color="000000" w:sz="2" w:space="0"/>
              <w:bottom w:val="single" w:color="000000" w:sz="2" w:space="0"/>
            </w:tcBorders>
            <w:vAlign w:val="top"/>
          </w:tcPr>
          <w:p>
            <w:pPr>
              <w:spacing w:line="254" w:lineRule="auto"/>
              <w:rPr>
                <w:rFonts w:ascii="Arial"/>
                <w:sz w:val="21"/>
              </w:rPr>
            </w:pPr>
          </w:p>
          <w:p>
            <w:pPr>
              <w:spacing w:before="104" w:line="187" w:lineRule="auto"/>
              <w:ind w:firstLine="414"/>
              <w:rPr>
                <w:rFonts w:ascii="宋体" w:hAnsi="宋体" w:eastAsia="宋体" w:cs="宋体"/>
                <w:sz w:val="32"/>
                <w:szCs w:val="32"/>
              </w:rPr>
            </w:pPr>
            <w:r>
              <w:rPr>
                <w:rFonts w:ascii="宋体" w:hAnsi="宋体" w:eastAsia="宋体" w:cs="宋体"/>
                <w:sz w:val="32"/>
                <w:szCs w:val="32"/>
              </w:rPr>
              <w:t>1</w:t>
            </w:r>
          </w:p>
        </w:tc>
        <w:tc>
          <w:tcPr>
            <w:tcW w:w="7696" w:type="dxa"/>
            <w:tcBorders>
              <w:top w:val="single" w:color="000000" w:sz="2" w:space="0"/>
              <w:bottom w:val="single" w:color="000000" w:sz="2" w:space="0"/>
            </w:tcBorders>
            <w:vAlign w:val="top"/>
          </w:tcPr>
          <w:p>
            <w:pPr>
              <w:spacing w:before="274" w:line="216" w:lineRule="auto"/>
              <w:ind w:firstLine="12"/>
              <w:rPr>
                <w:rFonts w:ascii="宋体" w:hAnsi="宋体" w:eastAsia="宋体" w:cs="宋体"/>
                <w:sz w:val="32"/>
                <w:szCs w:val="32"/>
              </w:rPr>
            </w:pPr>
            <w:r>
              <w:rPr>
                <w:rFonts w:ascii="宋体" w:hAnsi="宋体" w:eastAsia="宋体" w:cs="宋体"/>
                <w:spacing w:val="5"/>
                <w:sz w:val="32"/>
                <w:szCs w:val="32"/>
              </w:rPr>
              <w:t>检测工作不及时,或检测内容、频次不符合规范要求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013" w:type="dxa"/>
            <w:tcBorders>
              <w:top w:val="single" w:color="000000" w:sz="2" w:space="0"/>
              <w:bottom w:val="single" w:color="000000" w:sz="2" w:space="0"/>
            </w:tcBorders>
            <w:vAlign w:val="top"/>
          </w:tcPr>
          <w:p>
            <w:pPr>
              <w:spacing w:line="256" w:lineRule="auto"/>
              <w:rPr>
                <w:rFonts w:ascii="Arial"/>
                <w:sz w:val="21"/>
              </w:rPr>
            </w:pPr>
          </w:p>
          <w:p>
            <w:pPr>
              <w:spacing w:before="104" w:line="186" w:lineRule="auto"/>
              <w:ind w:firstLine="414"/>
              <w:rPr>
                <w:rFonts w:ascii="宋体" w:hAnsi="宋体" w:eastAsia="宋体" w:cs="宋体"/>
                <w:sz w:val="32"/>
                <w:szCs w:val="32"/>
              </w:rPr>
            </w:pPr>
            <w:r>
              <w:rPr>
                <w:rFonts w:ascii="宋体" w:hAnsi="宋体" w:eastAsia="宋体" w:cs="宋体"/>
                <w:sz w:val="32"/>
                <w:szCs w:val="32"/>
              </w:rPr>
              <w:t>2</w:t>
            </w:r>
          </w:p>
        </w:tc>
        <w:tc>
          <w:tcPr>
            <w:tcW w:w="7696" w:type="dxa"/>
            <w:tcBorders>
              <w:top w:val="single" w:color="000000" w:sz="2" w:space="0"/>
              <w:bottom w:val="single" w:color="000000" w:sz="2" w:space="0"/>
            </w:tcBorders>
            <w:vAlign w:val="top"/>
          </w:tcPr>
          <w:p>
            <w:pPr>
              <w:spacing w:before="277" w:line="218" w:lineRule="auto"/>
              <w:ind w:firstLine="12"/>
              <w:rPr>
                <w:rFonts w:ascii="宋体" w:hAnsi="宋体" w:eastAsia="宋体" w:cs="宋体"/>
                <w:sz w:val="32"/>
                <w:szCs w:val="32"/>
              </w:rPr>
            </w:pPr>
            <w:r>
              <w:rPr>
                <w:rFonts w:ascii="宋体" w:hAnsi="宋体" w:eastAsia="宋体" w:cs="宋体"/>
                <w:spacing w:val="1"/>
                <w:sz w:val="32"/>
                <w:szCs w:val="32"/>
              </w:rPr>
              <w:t>检测报告内容不规范、出具不及时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013" w:type="dxa"/>
            <w:tcBorders>
              <w:top w:val="single" w:color="000000" w:sz="2" w:space="0"/>
              <w:bottom w:val="single" w:color="000000" w:sz="2" w:space="0"/>
            </w:tcBorders>
            <w:vAlign w:val="top"/>
          </w:tcPr>
          <w:p>
            <w:pPr>
              <w:spacing w:line="256" w:lineRule="auto"/>
              <w:rPr>
                <w:rFonts w:ascii="Arial"/>
                <w:sz w:val="21"/>
              </w:rPr>
            </w:pPr>
          </w:p>
          <w:p>
            <w:pPr>
              <w:spacing w:before="104" w:line="185" w:lineRule="auto"/>
              <w:ind w:firstLine="414"/>
              <w:rPr>
                <w:rFonts w:ascii="宋体" w:hAnsi="宋体" w:eastAsia="宋体" w:cs="宋体"/>
                <w:sz w:val="32"/>
                <w:szCs w:val="32"/>
              </w:rPr>
            </w:pPr>
            <w:r>
              <w:rPr>
                <w:rFonts w:ascii="宋体" w:hAnsi="宋体" w:eastAsia="宋体" w:cs="宋体"/>
                <w:sz w:val="32"/>
                <w:szCs w:val="32"/>
              </w:rPr>
              <w:t>3</w:t>
            </w:r>
          </w:p>
        </w:tc>
        <w:tc>
          <w:tcPr>
            <w:tcW w:w="7696" w:type="dxa"/>
            <w:tcBorders>
              <w:top w:val="single" w:color="000000" w:sz="2" w:space="0"/>
              <w:bottom w:val="single" w:color="000000" w:sz="2" w:space="0"/>
            </w:tcBorders>
            <w:vAlign w:val="top"/>
          </w:tcPr>
          <w:p>
            <w:pPr>
              <w:spacing w:before="275" w:line="216" w:lineRule="auto"/>
              <w:ind w:firstLine="12"/>
              <w:rPr>
                <w:rFonts w:ascii="宋体" w:hAnsi="宋体" w:eastAsia="宋体" w:cs="宋体"/>
                <w:sz w:val="32"/>
                <w:szCs w:val="32"/>
              </w:rPr>
            </w:pPr>
            <w:r>
              <w:rPr>
                <w:rFonts w:ascii="宋体" w:hAnsi="宋体" w:eastAsia="宋体" w:cs="宋体"/>
                <w:spacing w:val="6"/>
                <w:sz w:val="32"/>
                <w:szCs w:val="32"/>
              </w:rPr>
              <w:t>原始检验记录信息不完整,填写及修改不规范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013" w:type="dxa"/>
            <w:tcBorders>
              <w:top w:val="single" w:color="000000" w:sz="2" w:space="0"/>
              <w:bottom w:val="single" w:color="000000" w:sz="2" w:space="0"/>
            </w:tcBorders>
            <w:vAlign w:val="top"/>
          </w:tcPr>
          <w:p>
            <w:pPr>
              <w:spacing w:line="266" w:lineRule="auto"/>
              <w:rPr>
                <w:rFonts w:ascii="Arial"/>
                <w:sz w:val="21"/>
              </w:rPr>
            </w:pPr>
          </w:p>
          <w:p>
            <w:pPr>
              <w:spacing w:before="104" w:line="186" w:lineRule="auto"/>
              <w:ind w:firstLine="414"/>
              <w:rPr>
                <w:rFonts w:ascii="宋体" w:hAnsi="宋体" w:eastAsia="宋体" w:cs="宋体"/>
                <w:sz w:val="32"/>
                <w:szCs w:val="32"/>
              </w:rPr>
            </w:pPr>
            <w:r>
              <w:rPr>
                <w:rFonts w:ascii="宋体" w:hAnsi="宋体" w:eastAsia="宋体" w:cs="宋体"/>
                <w:sz w:val="32"/>
                <w:szCs w:val="32"/>
              </w:rPr>
              <w:t>4</w:t>
            </w:r>
          </w:p>
        </w:tc>
        <w:tc>
          <w:tcPr>
            <w:tcW w:w="7696" w:type="dxa"/>
            <w:tcBorders>
              <w:top w:val="single" w:color="000000" w:sz="2" w:space="0"/>
              <w:bottom w:val="single" w:color="000000" w:sz="2" w:space="0"/>
            </w:tcBorders>
            <w:vAlign w:val="top"/>
          </w:tcPr>
          <w:p>
            <w:pPr>
              <w:spacing w:before="105" w:line="222" w:lineRule="auto"/>
              <w:ind w:left="12" w:right="36"/>
              <w:rPr>
                <w:rFonts w:ascii="宋体" w:hAnsi="宋体" w:eastAsia="宋体" w:cs="宋体"/>
                <w:sz w:val="32"/>
                <w:szCs w:val="32"/>
              </w:rPr>
            </w:pPr>
            <w:r>
              <w:rPr>
                <w:rFonts w:ascii="宋体" w:hAnsi="宋体" w:eastAsia="宋体" w:cs="宋体"/>
                <w:spacing w:val="4"/>
                <w:sz w:val="32"/>
                <w:szCs w:val="32"/>
              </w:rPr>
              <w:t>仪器设备运行、检定和校准,标识和台帐管理等工作不</w:t>
            </w:r>
            <w:r>
              <w:rPr>
                <w:rFonts w:ascii="宋体" w:hAnsi="宋体" w:eastAsia="宋体" w:cs="宋体"/>
                <w:spacing w:val="21"/>
                <w:sz w:val="32"/>
                <w:szCs w:val="32"/>
              </w:rPr>
              <w:t xml:space="preserve"> </w:t>
            </w:r>
            <w:r>
              <w:rPr>
                <w:rFonts w:ascii="宋体" w:hAnsi="宋体" w:eastAsia="宋体" w:cs="宋体"/>
                <w:spacing w:val="6"/>
                <w:sz w:val="32"/>
                <w:szCs w:val="32"/>
              </w:rPr>
              <w:t>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13" w:type="dxa"/>
            <w:tcBorders>
              <w:top w:val="single" w:color="000000" w:sz="2" w:space="0"/>
              <w:bottom w:val="single" w:color="000000" w:sz="2" w:space="0"/>
            </w:tcBorders>
            <w:vAlign w:val="top"/>
          </w:tcPr>
          <w:p>
            <w:pPr>
              <w:spacing w:line="259" w:lineRule="auto"/>
              <w:rPr>
                <w:rFonts w:ascii="Arial"/>
                <w:sz w:val="21"/>
              </w:rPr>
            </w:pPr>
          </w:p>
          <w:p>
            <w:pPr>
              <w:spacing w:before="104" w:line="183" w:lineRule="auto"/>
              <w:ind w:firstLine="414"/>
              <w:rPr>
                <w:rFonts w:ascii="宋体" w:hAnsi="宋体" w:eastAsia="宋体" w:cs="宋体"/>
                <w:sz w:val="32"/>
                <w:szCs w:val="32"/>
              </w:rPr>
            </w:pPr>
            <w:r>
              <w:rPr>
                <w:rFonts w:ascii="宋体" w:hAnsi="宋体" w:eastAsia="宋体" w:cs="宋体"/>
                <w:sz w:val="32"/>
                <w:szCs w:val="32"/>
              </w:rPr>
              <w:t>5</w:t>
            </w:r>
          </w:p>
        </w:tc>
        <w:tc>
          <w:tcPr>
            <w:tcW w:w="7696" w:type="dxa"/>
            <w:tcBorders>
              <w:top w:val="single" w:color="000000" w:sz="2" w:space="0"/>
              <w:bottom w:val="single" w:color="000000" w:sz="2" w:space="0"/>
            </w:tcBorders>
            <w:vAlign w:val="top"/>
          </w:tcPr>
          <w:p>
            <w:pPr>
              <w:spacing w:before="281" w:line="220" w:lineRule="auto"/>
              <w:ind w:firstLine="12"/>
              <w:rPr>
                <w:rFonts w:ascii="宋体" w:hAnsi="宋体" w:eastAsia="宋体" w:cs="宋体"/>
                <w:sz w:val="32"/>
                <w:szCs w:val="32"/>
              </w:rPr>
            </w:pPr>
            <w:r>
              <w:rPr>
                <w:rFonts w:ascii="宋体" w:hAnsi="宋体" w:eastAsia="宋体" w:cs="宋体"/>
                <w:spacing w:val="2"/>
                <w:sz w:val="32"/>
                <w:szCs w:val="32"/>
              </w:rPr>
              <w:t>项目试验方法不准确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013" w:type="dxa"/>
            <w:tcBorders>
              <w:top w:val="single" w:color="000000" w:sz="2" w:space="0"/>
              <w:bottom w:val="single" w:color="000000" w:sz="2" w:space="0"/>
            </w:tcBorders>
            <w:vAlign w:val="top"/>
          </w:tcPr>
          <w:p>
            <w:pPr>
              <w:spacing w:line="257" w:lineRule="auto"/>
              <w:rPr>
                <w:rFonts w:ascii="Arial"/>
                <w:sz w:val="21"/>
              </w:rPr>
            </w:pPr>
          </w:p>
          <w:p>
            <w:pPr>
              <w:spacing w:before="104" w:line="185" w:lineRule="auto"/>
              <w:ind w:firstLine="414"/>
              <w:rPr>
                <w:rFonts w:ascii="宋体" w:hAnsi="宋体" w:eastAsia="宋体" w:cs="宋体"/>
                <w:sz w:val="32"/>
                <w:szCs w:val="32"/>
              </w:rPr>
            </w:pPr>
            <w:r>
              <w:rPr>
                <w:rFonts w:ascii="宋体" w:hAnsi="宋体" w:eastAsia="宋体" w:cs="宋体"/>
                <w:sz w:val="32"/>
                <w:szCs w:val="32"/>
              </w:rPr>
              <w:t>6</w:t>
            </w:r>
          </w:p>
        </w:tc>
        <w:tc>
          <w:tcPr>
            <w:tcW w:w="7696" w:type="dxa"/>
            <w:tcBorders>
              <w:top w:val="single" w:color="000000" w:sz="2" w:space="0"/>
              <w:bottom w:val="single" w:color="000000" w:sz="2" w:space="0"/>
            </w:tcBorders>
            <w:vAlign w:val="top"/>
          </w:tcPr>
          <w:p>
            <w:pPr>
              <w:spacing w:before="281" w:line="219" w:lineRule="auto"/>
              <w:ind w:firstLine="12"/>
              <w:rPr>
                <w:rFonts w:ascii="宋体" w:hAnsi="宋体" w:eastAsia="宋体" w:cs="宋体"/>
                <w:sz w:val="32"/>
                <w:szCs w:val="32"/>
              </w:rPr>
            </w:pPr>
            <w:r>
              <w:rPr>
                <w:rFonts w:ascii="宋体" w:hAnsi="宋体" w:eastAsia="宋体" w:cs="宋体"/>
                <w:spacing w:val="1"/>
                <w:sz w:val="32"/>
                <w:szCs w:val="32"/>
              </w:rPr>
              <w:t>仪器设备期间核查不规范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013" w:type="dxa"/>
            <w:tcBorders>
              <w:top w:val="single" w:color="000000" w:sz="2" w:space="0"/>
              <w:bottom w:val="single" w:color="000000" w:sz="2" w:space="0"/>
            </w:tcBorders>
            <w:vAlign w:val="top"/>
          </w:tcPr>
          <w:p>
            <w:pPr>
              <w:spacing w:line="261" w:lineRule="auto"/>
              <w:rPr>
                <w:rFonts w:ascii="Arial"/>
                <w:sz w:val="21"/>
              </w:rPr>
            </w:pPr>
          </w:p>
          <w:p>
            <w:pPr>
              <w:spacing w:before="104" w:line="183" w:lineRule="auto"/>
              <w:ind w:firstLine="414"/>
              <w:rPr>
                <w:rFonts w:ascii="宋体" w:hAnsi="宋体" w:eastAsia="宋体" w:cs="宋体"/>
                <w:sz w:val="32"/>
                <w:szCs w:val="32"/>
              </w:rPr>
            </w:pPr>
            <w:r>
              <w:rPr>
                <w:rFonts w:ascii="宋体" w:hAnsi="宋体" w:eastAsia="宋体" w:cs="宋体"/>
                <w:sz w:val="32"/>
                <w:szCs w:val="32"/>
              </w:rPr>
              <w:t>7</w:t>
            </w:r>
          </w:p>
        </w:tc>
        <w:tc>
          <w:tcPr>
            <w:tcW w:w="7696" w:type="dxa"/>
            <w:tcBorders>
              <w:top w:val="single" w:color="000000" w:sz="2" w:space="0"/>
              <w:bottom w:val="single" w:color="000000" w:sz="2" w:space="0"/>
            </w:tcBorders>
            <w:vAlign w:val="top"/>
          </w:tcPr>
          <w:p>
            <w:pPr>
              <w:spacing w:before="282" w:line="219" w:lineRule="auto"/>
              <w:ind w:firstLine="12"/>
              <w:rPr>
                <w:rFonts w:ascii="宋体" w:hAnsi="宋体" w:eastAsia="宋体" w:cs="宋体"/>
                <w:sz w:val="32"/>
                <w:szCs w:val="32"/>
              </w:rPr>
            </w:pPr>
            <w:r>
              <w:rPr>
                <w:rFonts w:ascii="宋体" w:hAnsi="宋体" w:eastAsia="宋体" w:cs="宋体"/>
                <w:spacing w:val="1"/>
                <w:sz w:val="32"/>
                <w:szCs w:val="32"/>
              </w:rPr>
              <w:t>年度管理评审工作不规范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013" w:type="dxa"/>
            <w:tcBorders>
              <w:top w:val="single" w:color="000000" w:sz="2" w:space="0"/>
              <w:bottom w:val="single" w:color="000000" w:sz="2" w:space="0"/>
            </w:tcBorders>
            <w:vAlign w:val="top"/>
          </w:tcPr>
          <w:p>
            <w:pPr>
              <w:spacing w:line="258" w:lineRule="auto"/>
              <w:rPr>
                <w:rFonts w:ascii="Arial"/>
                <w:sz w:val="21"/>
              </w:rPr>
            </w:pPr>
          </w:p>
          <w:p>
            <w:pPr>
              <w:spacing w:before="104" w:line="185" w:lineRule="auto"/>
              <w:ind w:firstLine="414"/>
              <w:rPr>
                <w:rFonts w:ascii="宋体" w:hAnsi="宋体" w:eastAsia="宋体" w:cs="宋体"/>
                <w:sz w:val="32"/>
                <w:szCs w:val="32"/>
              </w:rPr>
            </w:pPr>
            <w:r>
              <w:rPr>
                <w:rFonts w:ascii="宋体" w:hAnsi="宋体" w:eastAsia="宋体" w:cs="宋体"/>
                <w:sz w:val="32"/>
                <w:szCs w:val="32"/>
              </w:rPr>
              <w:t>8</w:t>
            </w:r>
          </w:p>
        </w:tc>
        <w:tc>
          <w:tcPr>
            <w:tcW w:w="7696" w:type="dxa"/>
            <w:tcBorders>
              <w:top w:val="single" w:color="000000" w:sz="2" w:space="0"/>
              <w:bottom w:val="single" w:color="000000" w:sz="2" w:space="0"/>
            </w:tcBorders>
            <w:vAlign w:val="top"/>
          </w:tcPr>
          <w:p>
            <w:pPr>
              <w:spacing w:before="282" w:line="219" w:lineRule="auto"/>
              <w:ind w:firstLine="12"/>
              <w:rPr>
                <w:rFonts w:ascii="宋体" w:hAnsi="宋体" w:eastAsia="宋体" w:cs="宋体"/>
                <w:sz w:val="32"/>
                <w:szCs w:val="32"/>
              </w:rPr>
            </w:pPr>
            <w:r>
              <w:rPr>
                <w:rFonts w:ascii="宋体" w:hAnsi="宋体" w:eastAsia="宋体" w:cs="宋体"/>
                <w:spacing w:val="1"/>
                <w:sz w:val="32"/>
                <w:szCs w:val="32"/>
              </w:rPr>
              <w:t>超资质承揽检测业务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13" w:type="dxa"/>
            <w:tcBorders>
              <w:top w:val="single" w:color="000000" w:sz="2" w:space="0"/>
              <w:bottom w:val="single" w:color="000000" w:sz="2" w:space="0"/>
            </w:tcBorders>
            <w:vAlign w:val="top"/>
          </w:tcPr>
          <w:p>
            <w:pPr>
              <w:spacing w:line="259" w:lineRule="auto"/>
              <w:rPr>
                <w:rFonts w:ascii="Arial"/>
                <w:sz w:val="21"/>
              </w:rPr>
            </w:pPr>
          </w:p>
          <w:p>
            <w:pPr>
              <w:spacing w:before="104" w:line="185" w:lineRule="auto"/>
              <w:ind w:firstLine="414"/>
              <w:rPr>
                <w:rFonts w:ascii="宋体" w:hAnsi="宋体" w:eastAsia="宋体" w:cs="宋体"/>
                <w:sz w:val="32"/>
                <w:szCs w:val="32"/>
              </w:rPr>
            </w:pPr>
            <w:r>
              <w:rPr>
                <w:rFonts w:ascii="宋体" w:hAnsi="宋体" w:eastAsia="宋体" w:cs="宋体"/>
                <w:sz w:val="32"/>
                <w:szCs w:val="32"/>
              </w:rPr>
              <w:t>9</w:t>
            </w:r>
          </w:p>
        </w:tc>
        <w:tc>
          <w:tcPr>
            <w:tcW w:w="7696" w:type="dxa"/>
            <w:tcBorders>
              <w:top w:val="single" w:color="000000" w:sz="2" w:space="0"/>
              <w:bottom w:val="single" w:color="000000" w:sz="2" w:space="0"/>
            </w:tcBorders>
            <w:vAlign w:val="top"/>
          </w:tcPr>
          <w:p>
            <w:pPr>
              <w:spacing w:before="283" w:line="219" w:lineRule="auto"/>
              <w:ind w:firstLine="12"/>
              <w:rPr>
                <w:rFonts w:ascii="宋体" w:hAnsi="宋体" w:eastAsia="宋体" w:cs="宋体"/>
                <w:sz w:val="32"/>
                <w:szCs w:val="32"/>
              </w:rPr>
            </w:pPr>
            <w:r>
              <w:rPr>
                <w:rFonts w:ascii="宋体" w:hAnsi="宋体" w:eastAsia="宋体" w:cs="宋体"/>
                <w:spacing w:val="2"/>
                <w:sz w:val="32"/>
                <w:szCs w:val="32"/>
              </w:rPr>
              <w:t>试验样品管理不规范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13" w:type="dxa"/>
            <w:tcBorders>
              <w:top w:val="single" w:color="000000" w:sz="2" w:space="0"/>
              <w:bottom w:val="single" w:color="000000" w:sz="2" w:space="0"/>
            </w:tcBorders>
            <w:vAlign w:val="top"/>
          </w:tcPr>
          <w:p>
            <w:pPr>
              <w:spacing w:line="270" w:lineRule="auto"/>
              <w:rPr>
                <w:rFonts w:ascii="Arial"/>
                <w:sz w:val="21"/>
              </w:rPr>
            </w:pPr>
          </w:p>
          <w:p>
            <w:pPr>
              <w:spacing w:before="104" w:line="185" w:lineRule="auto"/>
              <w:ind w:firstLine="334"/>
              <w:rPr>
                <w:rFonts w:ascii="宋体" w:hAnsi="宋体" w:eastAsia="宋体" w:cs="宋体"/>
                <w:sz w:val="32"/>
                <w:szCs w:val="32"/>
              </w:rPr>
            </w:pPr>
            <w:r>
              <w:rPr>
                <w:rFonts w:ascii="宋体" w:hAnsi="宋体" w:eastAsia="宋体" w:cs="宋体"/>
                <w:spacing w:val="-10"/>
                <w:sz w:val="32"/>
                <w:szCs w:val="32"/>
              </w:rPr>
              <w:t>10</w:t>
            </w:r>
          </w:p>
        </w:tc>
        <w:tc>
          <w:tcPr>
            <w:tcW w:w="7696" w:type="dxa"/>
            <w:tcBorders>
              <w:top w:val="single" w:color="000000" w:sz="2" w:space="0"/>
              <w:bottom w:val="single" w:color="000000" w:sz="2" w:space="0"/>
            </w:tcBorders>
            <w:vAlign w:val="top"/>
          </w:tcPr>
          <w:p>
            <w:pPr>
              <w:spacing w:before="294" w:line="219" w:lineRule="auto"/>
              <w:ind w:firstLine="12"/>
              <w:rPr>
                <w:rFonts w:ascii="宋体" w:hAnsi="宋体" w:eastAsia="宋体" w:cs="宋体"/>
                <w:sz w:val="32"/>
                <w:szCs w:val="32"/>
              </w:rPr>
            </w:pPr>
            <w:r>
              <w:rPr>
                <w:rFonts w:ascii="宋体" w:hAnsi="宋体" w:eastAsia="宋体" w:cs="宋体"/>
                <w:spacing w:val="1"/>
                <w:sz w:val="32"/>
                <w:szCs w:val="32"/>
              </w:rPr>
              <w:t>实验室试验环境不满足规范要求</w:t>
            </w:r>
          </w:p>
        </w:tc>
      </w:tr>
    </w:tbl>
    <w:p>
      <w:pPr>
        <w:sectPr>
          <w:footerReference r:id="rId7" w:type="default"/>
          <w:pgSz w:w="11900" w:h="16820"/>
          <w:pgMar w:top="1429" w:right="1685" w:bottom="1593" w:left="1470" w:header="0" w:footer="1390" w:gutter="0"/>
          <w:cols w:space="720" w:num="1"/>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pacing w:val="19"/>
          <w:sz w:val="28"/>
          <w:szCs w:val="28"/>
          <w:lang w:val="en-US" w:eastAsia="zh-CN"/>
        </w:rPr>
      </w:pPr>
    </w:p>
    <w:sectPr>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1A5CD81-61DC-498C-AA9C-C162B276C8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BD21DC-3853-4548-BB3E-E6E5CB91BAAC}"/>
  </w:font>
  <w:font w:name="方正仿宋简体">
    <w:panose1 w:val="03000509000000000000"/>
    <w:charset w:val="86"/>
    <w:family w:val="auto"/>
    <w:pitch w:val="default"/>
    <w:sig w:usb0="00000001" w:usb1="080E0000" w:usb2="00000000" w:usb3="00000000" w:csb0="00040000" w:csb1="00000000"/>
    <w:embedRegular r:id="rId3" w:fontKey="{9FFA0E4F-F2EC-46D7-A633-4BCD6C5AF3D5}"/>
  </w:font>
  <w:font w:name="仿宋">
    <w:panose1 w:val="02010609060101010101"/>
    <w:charset w:val="86"/>
    <w:family w:val="auto"/>
    <w:pitch w:val="default"/>
    <w:sig w:usb0="800002BF" w:usb1="38CF7CFA" w:usb2="00000016" w:usb3="00000000" w:csb0="00040001" w:csb1="00000000"/>
    <w:embedRegular r:id="rId4" w:fontKey="{D459A90D-CAEB-4D83-9454-6269B6D473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7599"/>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ind w:firstLine="260"/>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9" w:lineRule="exact"/>
      <w:ind w:firstLine="7599"/>
      <w:rPr>
        <w:rFonts w:ascii="宋体" w:hAnsi="宋体" w:eastAsia="宋体" w:cs="宋体"/>
        <w:sz w:val="36"/>
        <w:szCs w:val="3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4" w:lineRule="exact"/>
      <w:ind w:firstLine="280"/>
      <w:rPr>
        <w:rFonts w:ascii="宋体" w:hAnsi="宋体" w:eastAsia="宋体" w:cs="宋体"/>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ind w:firstLine="7579"/>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3" w:lineRule="exact"/>
      <w:ind w:firstLine="7599"/>
      <w:rPr>
        <w:rFonts w:ascii="仿宋" w:hAnsi="仿宋" w:eastAsia="仿宋" w:cs="仿宋"/>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mU5OTZkZmIwODQzMDQ0OTYyZWE4MDkyM2U1OTIifQ=="/>
  </w:docVars>
  <w:rsids>
    <w:rsidRoot w:val="00000000"/>
    <w:rsid w:val="03830BB7"/>
    <w:rsid w:val="0A0501E5"/>
    <w:rsid w:val="0A085CBA"/>
    <w:rsid w:val="10716468"/>
    <w:rsid w:val="152E0459"/>
    <w:rsid w:val="1658169C"/>
    <w:rsid w:val="1B9928D3"/>
    <w:rsid w:val="1C501923"/>
    <w:rsid w:val="1F386BEC"/>
    <w:rsid w:val="1F4D35A3"/>
    <w:rsid w:val="21D961BE"/>
    <w:rsid w:val="21E86478"/>
    <w:rsid w:val="22400CF3"/>
    <w:rsid w:val="23672B48"/>
    <w:rsid w:val="270F1DCC"/>
    <w:rsid w:val="2723376B"/>
    <w:rsid w:val="27C35FA0"/>
    <w:rsid w:val="2C39742E"/>
    <w:rsid w:val="2D100AED"/>
    <w:rsid w:val="307A0735"/>
    <w:rsid w:val="33266981"/>
    <w:rsid w:val="39D8623D"/>
    <w:rsid w:val="3A691E1A"/>
    <w:rsid w:val="3AC53B44"/>
    <w:rsid w:val="3BEA25F8"/>
    <w:rsid w:val="3F2D6B8C"/>
    <w:rsid w:val="429D0A4E"/>
    <w:rsid w:val="440C026B"/>
    <w:rsid w:val="47F21B79"/>
    <w:rsid w:val="497F28EB"/>
    <w:rsid w:val="4FC95746"/>
    <w:rsid w:val="503069BE"/>
    <w:rsid w:val="54560581"/>
    <w:rsid w:val="55A42F6D"/>
    <w:rsid w:val="57694DDA"/>
    <w:rsid w:val="585C792E"/>
    <w:rsid w:val="5A6877CF"/>
    <w:rsid w:val="5B625729"/>
    <w:rsid w:val="5BFA1D36"/>
    <w:rsid w:val="5D8F328E"/>
    <w:rsid w:val="5E066602"/>
    <w:rsid w:val="5F1D2B0D"/>
    <w:rsid w:val="5FE72268"/>
    <w:rsid w:val="60835B00"/>
    <w:rsid w:val="66ED4AB6"/>
    <w:rsid w:val="6DCA5B51"/>
    <w:rsid w:val="6E256EB2"/>
    <w:rsid w:val="70BB1449"/>
    <w:rsid w:val="70F261EF"/>
    <w:rsid w:val="75317099"/>
    <w:rsid w:val="75482BF8"/>
    <w:rsid w:val="756B077E"/>
    <w:rsid w:val="79B94A4B"/>
    <w:rsid w:val="7A5474F5"/>
    <w:rsid w:val="7E0471DB"/>
    <w:rsid w:val="7E861F7D"/>
    <w:rsid w:val="7F5F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2347</Words>
  <Characters>2425</Characters>
  <Lines>0</Lines>
  <Paragraphs>0</Paragraphs>
  <TotalTime>192</TotalTime>
  <ScaleCrop>false</ScaleCrop>
  <LinksUpToDate>false</LinksUpToDate>
  <CharactersWithSpaces>2441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2022-04-19T07:14:00Z</dcterms:created>
  <dc:creator>ASUS</dc:creator>
  <cp:lastModifiedBy>浅</cp:lastModifiedBy>
  <dcterms:modified xsi:type="dcterms:W3CDTF">2022-06-29T03:23:14Z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B1E9BF5739094B038E15F3984C21FF74</vt:lpwstr>
  </property>
</Properties>
</file>