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/>
          <w:sz w:val="52"/>
          <w:szCs w:val="52"/>
        </w:rPr>
      </w:pPr>
      <w:r>
        <w:rPr>
          <w:rFonts w:ascii="Times New Roman" w:hAnsi="Times New Roman" w:eastAsia="方正小标宋简体"/>
          <w:sz w:val="56"/>
          <w:szCs w:val="56"/>
        </w:rPr>
        <w:t>拟转用土地公告</w:t>
      </w:r>
      <w:r>
        <w:rPr>
          <w:rFonts w:hint="eastAsia" w:ascii="Times New Roman" w:hAnsi="Times New Roman" w:eastAsia="方正小标宋简体"/>
          <w:sz w:val="52"/>
          <w:szCs w:val="52"/>
          <w:lang w:val="en-US" w:eastAsia="zh-CN"/>
        </w:rPr>
        <w:t xml:space="preserve">        </w:t>
      </w:r>
    </w:p>
    <w:p>
      <w:pPr>
        <w:widowControl/>
        <w:adjustRightInd w:val="0"/>
        <w:spacing w:line="570" w:lineRule="exact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武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拟转告</w:t>
      </w:r>
      <w:bookmarkStart w:id="0" w:name="_GoBack"/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﹝202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﹞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号</w:t>
      </w:r>
      <w:bookmarkEnd w:id="0"/>
    </w:p>
    <w:p>
      <w:pPr>
        <w:widowControl/>
        <w:adjustRightInd w:val="0"/>
        <w:spacing w:line="570" w:lineRule="exact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依据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《中华人民共和国土地管理法》等有关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规定，经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政府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研究决定，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拟将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222091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地块范围内农用地、未利用地转用为集体建设用地，并同时使用地块内的集体建设用地。现公告如下：</w:t>
      </w:r>
    </w:p>
    <w:p>
      <w:pPr>
        <w:widowControl/>
        <w:spacing w:line="570" w:lineRule="exact"/>
        <w:ind w:left="-359" w:leftChars="-171" w:right="-512" w:rightChars="-244" w:firstLine="640" w:firstLineChars="200"/>
        <w:jc w:val="left"/>
        <w:rPr>
          <w:rFonts w:hint="default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一、拟转用土地用途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工矿仓储用地</w:t>
      </w:r>
    </w:p>
    <w:p>
      <w:pPr>
        <w:widowControl/>
        <w:spacing w:line="570" w:lineRule="exact"/>
        <w:ind w:left="-359" w:leftChars="-171" w:right="-512" w:rightChars="-244"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二、拟转用土地权属、面积、范围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该地块拟转用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西湖街道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土地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总面积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3.006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公顷，其中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集体土地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3.006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公顷、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国有土地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公顷，拟转用范围详见附图。</w:t>
      </w:r>
    </w:p>
    <w:p>
      <w:pPr>
        <w:widowControl/>
        <w:numPr>
          <w:ilvl w:val="0"/>
          <w:numId w:val="0"/>
        </w:numPr>
        <w:adjustRightInd w:val="0"/>
        <w:spacing w:line="570" w:lineRule="exact"/>
        <w:ind w:leftChars="-1" w:right="-512" w:rightChars="-244" w:firstLine="320" w:firstLineChars="100"/>
        <w:jc w:val="left"/>
        <w:rPr>
          <w:rFonts w:hint="default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三、公告期限</w:t>
      </w:r>
    </w:p>
    <w:p>
      <w:pPr>
        <w:widowControl/>
        <w:numPr>
          <w:ilvl w:val="0"/>
          <w:numId w:val="0"/>
        </w:numPr>
        <w:adjustRightInd w:val="0"/>
        <w:spacing w:line="570" w:lineRule="exact"/>
        <w:ind w:leftChars="-1" w:right="-512" w:rightChars="-244" w:firstLine="960" w:firstLineChars="300"/>
        <w:jc w:val="left"/>
        <w:rPr>
          <w:rFonts w:hint="default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本拟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转用</w:t>
      </w:r>
      <w:r>
        <w:rPr>
          <w:rFonts w:hint="default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土地公告期限为</w:t>
      </w:r>
      <w:r>
        <w:rPr>
          <w:rFonts w:hint="default" w:ascii="FangSong_GB2312" w:hAnsi="FangSong_GB2312" w:eastAsia="FangSong_GB2312" w:cs="FangSong_GB2312"/>
          <w:color w:val="000000"/>
          <w:kern w:val="0"/>
          <w:sz w:val="32"/>
          <w:szCs w:val="32"/>
          <w:u w:val="single"/>
          <w:lang w:val="en-US" w:eastAsia="zh-CN"/>
        </w:rPr>
        <w:t>20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u w:val="single"/>
          <w:lang w:val="en-US" w:eastAsia="zh-CN"/>
        </w:rPr>
        <w:t>22</w:t>
      </w:r>
      <w:r>
        <w:rPr>
          <w:rFonts w:hint="default" w:ascii="FangSong_GB2312" w:hAnsi="FangSong_GB2312" w:eastAsia="FangSong_GB2312" w:cs="FangSong_GB2312"/>
          <w:color w:val="000000"/>
          <w:kern w:val="0"/>
          <w:sz w:val="32"/>
          <w:szCs w:val="32"/>
          <w:u w:val="single"/>
          <w:lang w:val="en-US" w:eastAsia="zh-CN"/>
        </w:rPr>
        <w:t>年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u w:val="single"/>
          <w:lang w:val="en-US" w:eastAsia="zh-CN"/>
        </w:rPr>
        <w:t>6</w:t>
      </w:r>
      <w:r>
        <w:rPr>
          <w:rFonts w:hint="default" w:ascii="FangSong_GB2312" w:hAnsi="FangSong_GB2312" w:eastAsia="FangSong_GB2312" w:cs="FangSong_GB2312"/>
          <w:color w:val="000000"/>
          <w:kern w:val="0"/>
          <w:sz w:val="32"/>
          <w:szCs w:val="32"/>
          <w:u w:val="single"/>
          <w:lang w:val="en-US" w:eastAsia="zh-CN"/>
        </w:rPr>
        <w:t>月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u w:val="single"/>
          <w:lang w:val="en-US" w:eastAsia="zh-CN"/>
        </w:rPr>
        <w:t>8</w:t>
      </w:r>
      <w:r>
        <w:rPr>
          <w:rFonts w:hint="default" w:ascii="FangSong_GB2312" w:hAnsi="FangSong_GB2312" w:eastAsia="FangSong_GB2312" w:cs="FangSong_GB2312"/>
          <w:color w:val="000000"/>
          <w:kern w:val="0"/>
          <w:sz w:val="32"/>
          <w:szCs w:val="32"/>
          <w:u w:val="single"/>
          <w:lang w:val="en-US" w:eastAsia="zh-CN"/>
        </w:rPr>
        <w:t>日至20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u w:val="single"/>
          <w:lang w:val="en-US" w:eastAsia="zh-CN"/>
        </w:rPr>
        <w:t>22</w:t>
      </w:r>
      <w:r>
        <w:rPr>
          <w:rFonts w:hint="default" w:ascii="FangSong_GB2312" w:hAnsi="FangSong_GB2312" w:eastAsia="FangSong_GB2312" w:cs="FangSong_GB2312"/>
          <w:color w:val="000000"/>
          <w:kern w:val="0"/>
          <w:sz w:val="32"/>
          <w:szCs w:val="32"/>
          <w:u w:val="single"/>
          <w:lang w:val="en-US" w:eastAsia="zh-CN"/>
        </w:rPr>
        <w:t>年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u w:val="single"/>
          <w:lang w:val="en-US" w:eastAsia="zh-CN"/>
        </w:rPr>
        <w:t>6</w:t>
      </w:r>
      <w:r>
        <w:rPr>
          <w:rFonts w:hint="default" w:ascii="FangSong_GB2312" w:hAnsi="FangSong_GB2312" w:eastAsia="FangSong_GB2312" w:cs="FangSong_GB2312"/>
          <w:color w:val="000000"/>
          <w:kern w:val="0"/>
          <w:sz w:val="32"/>
          <w:szCs w:val="32"/>
          <w:u w:val="single"/>
          <w:lang w:val="en-US" w:eastAsia="zh-CN"/>
        </w:rPr>
        <w:t>月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u w:val="single"/>
          <w:lang w:val="en-US" w:eastAsia="zh-CN"/>
        </w:rPr>
        <w:t>21</w:t>
      </w:r>
      <w:r>
        <w:rPr>
          <w:rFonts w:hint="default" w:ascii="FangSong_GB2312" w:hAnsi="FangSong_GB2312" w:eastAsia="FangSong_GB2312" w:cs="FangSong_GB2312"/>
          <w:color w:val="000000"/>
          <w:kern w:val="0"/>
          <w:sz w:val="32"/>
          <w:szCs w:val="32"/>
          <w:u w:val="single"/>
          <w:lang w:val="en-US" w:eastAsia="zh-CN"/>
        </w:rPr>
        <w:t>日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。</w:t>
      </w:r>
    </w:p>
    <w:p>
      <w:pPr>
        <w:widowControl/>
        <w:spacing w:line="570" w:lineRule="exact"/>
        <w:ind w:left="-359" w:leftChars="-171" w:right="-512" w:rightChars="-244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工作安排</w:t>
      </w:r>
    </w:p>
    <w:p>
      <w:pPr>
        <w:widowControl/>
        <w:spacing w:line="570" w:lineRule="exact"/>
        <w:ind w:left="-359" w:leftChars="-171" w:right="-512" w:rightChars="-244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 xml:space="preserve"> 本公告发布后，拟转用地块（项目）所在的农村集体经济组织须召开村民代表大会表决是否同意转用，并形成决议。</w:t>
      </w:r>
    </w:p>
    <w:p>
      <w:pPr>
        <w:widowControl/>
        <w:spacing w:line="570" w:lineRule="exact"/>
        <w:ind w:left="-359" w:leftChars="-171" w:right="-512" w:rightChars="-244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、本公告发布之日起，拟转用土地范围内的土地所有权人、使用权人、青苗及地上附着物的权利人等应提供相关权属证明材料配合调查。</w:t>
      </w:r>
    </w:p>
    <w:p>
      <w:pPr>
        <w:widowControl/>
        <w:spacing w:line="570" w:lineRule="exact"/>
        <w:ind w:left="-359" w:leftChars="-171" w:right="-512" w:rightChars="-244"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、本公告发布之日起，任何单位和个人不得在拟转用土地范围内抢栽抢建，违反规定的，不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补偿安置。</w:t>
      </w:r>
    </w:p>
    <w:p>
      <w:pPr>
        <w:widowControl/>
        <w:spacing w:line="570" w:lineRule="exact"/>
        <w:ind w:left="-359" w:leftChars="-171" w:right="-512" w:rightChars="-244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spacing w:line="570" w:lineRule="exact"/>
        <w:ind w:right="-512" w:rightChars="-244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spacing w:line="570" w:lineRule="exact"/>
        <w:ind w:right="-512" w:rightChars="-244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spacing w:line="570" w:lineRule="exact"/>
        <w:ind w:right="-512" w:rightChars="-244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spacing w:line="570" w:lineRule="exact"/>
        <w:ind w:right="-512" w:rightChars="-244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spacing w:line="570" w:lineRule="exact"/>
        <w:ind w:right="-512" w:rightChars="-244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adjustRightInd w:val="0"/>
        <w:spacing w:line="570" w:lineRule="exact"/>
        <w:ind w:right="-512" w:rightChars="-244" w:firstLine="9600" w:firstLineChars="30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eastAsia="zh-CN"/>
        </w:rPr>
        <w:t>常州市武进区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人民政府</w:t>
      </w:r>
    </w:p>
    <w:p>
      <w:pPr>
        <w:widowControl/>
        <w:adjustRightInd w:val="0"/>
        <w:spacing w:line="570" w:lineRule="exact"/>
        <w:ind w:right="-512" w:rightChars="-244" w:firstLine="9920" w:firstLineChars="31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日</w:t>
      </w: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widowControl/>
        <w:adjustRightInd w:val="0"/>
        <w:spacing w:line="570" w:lineRule="exact"/>
        <w:ind w:right="-512" w:rightChars="-244"/>
        <w:jc w:val="left"/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</w:pPr>
    </w:p>
    <w:sectPr>
      <w:pgSz w:w="16838" w:h="23811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wZGI2MWEzM2M5NjZiMDIyMTViMjNjNmVhYTIyMjIifQ=="/>
  </w:docVars>
  <w:rsids>
    <w:rsidRoot w:val="00000000"/>
    <w:rsid w:val="00F226D2"/>
    <w:rsid w:val="01DD53A9"/>
    <w:rsid w:val="02BB6194"/>
    <w:rsid w:val="034D7D7D"/>
    <w:rsid w:val="05591A13"/>
    <w:rsid w:val="058756AC"/>
    <w:rsid w:val="06755150"/>
    <w:rsid w:val="068B16A8"/>
    <w:rsid w:val="06C60C6D"/>
    <w:rsid w:val="06E47366"/>
    <w:rsid w:val="07801F21"/>
    <w:rsid w:val="09062CCE"/>
    <w:rsid w:val="0A0069A7"/>
    <w:rsid w:val="0C1E2908"/>
    <w:rsid w:val="0C613F08"/>
    <w:rsid w:val="10CC4202"/>
    <w:rsid w:val="114D6B66"/>
    <w:rsid w:val="12930A1E"/>
    <w:rsid w:val="13167095"/>
    <w:rsid w:val="137D532F"/>
    <w:rsid w:val="154E4A56"/>
    <w:rsid w:val="166B1354"/>
    <w:rsid w:val="166F29AB"/>
    <w:rsid w:val="1703097E"/>
    <w:rsid w:val="17D459C5"/>
    <w:rsid w:val="19072B84"/>
    <w:rsid w:val="1B7E003B"/>
    <w:rsid w:val="1B896228"/>
    <w:rsid w:val="1B992823"/>
    <w:rsid w:val="1CC2502E"/>
    <w:rsid w:val="1F2E4F16"/>
    <w:rsid w:val="20142232"/>
    <w:rsid w:val="20751A85"/>
    <w:rsid w:val="21923999"/>
    <w:rsid w:val="24051301"/>
    <w:rsid w:val="2458382B"/>
    <w:rsid w:val="27156543"/>
    <w:rsid w:val="2A452FE8"/>
    <w:rsid w:val="2A8B72EA"/>
    <w:rsid w:val="2C8934D4"/>
    <w:rsid w:val="2F9A384A"/>
    <w:rsid w:val="30263E62"/>
    <w:rsid w:val="38CA5C05"/>
    <w:rsid w:val="3BD359D1"/>
    <w:rsid w:val="3C905D41"/>
    <w:rsid w:val="3E183E4A"/>
    <w:rsid w:val="3EE76A99"/>
    <w:rsid w:val="43EB2B06"/>
    <w:rsid w:val="453A4607"/>
    <w:rsid w:val="4557105F"/>
    <w:rsid w:val="45950159"/>
    <w:rsid w:val="46133A40"/>
    <w:rsid w:val="468F4343"/>
    <w:rsid w:val="49A41678"/>
    <w:rsid w:val="4A89177B"/>
    <w:rsid w:val="4D9003A1"/>
    <w:rsid w:val="4DC4698B"/>
    <w:rsid w:val="4F1E6E9E"/>
    <w:rsid w:val="4F751383"/>
    <w:rsid w:val="4FD83983"/>
    <w:rsid w:val="51DA6D9D"/>
    <w:rsid w:val="53AA6300"/>
    <w:rsid w:val="548D0459"/>
    <w:rsid w:val="54E1623A"/>
    <w:rsid w:val="54E9037F"/>
    <w:rsid w:val="55FC3CE7"/>
    <w:rsid w:val="56B9669D"/>
    <w:rsid w:val="578C616D"/>
    <w:rsid w:val="5B487316"/>
    <w:rsid w:val="5C27558F"/>
    <w:rsid w:val="639453A5"/>
    <w:rsid w:val="65886EEB"/>
    <w:rsid w:val="67424A74"/>
    <w:rsid w:val="67BD21AE"/>
    <w:rsid w:val="67BF5C3E"/>
    <w:rsid w:val="6A0460C1"/>
    <w:rsid w:val="6C8A5486"/>
    <w:rsid w:val="6DA33352"/>
    <w:rsid w:val="6EE759CE"/>
    <w:rsid w:val="72593168"/>
    <w:rsid w:val="736467F3"/>
    <w:rsid w:val="784378AB"/>
    <w:rsid w:val="78636198"/>
    <w:rsid w:val="7B075874"/>
    <w:rsid w:val="7B33719E"/>
    <w:rsid w:val="7B477906"/>
    <w:rsid w:val="7B9700BA"/>
    <w:rsid w:val="7D0F49E0"/>
    <w:rsid w:val="7F4C59F1"/>
    <w:rsid w:val="7FE647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811</Words>
  <Characters>865</Characters>
  <Lines>2</Lines>
  <Paragraphs>1</Paragraphs>
  <TotalTime>0</TotalTime>
  <ScaleCrop>false</ScaleCrop>
  <LinksUpToDate>false</LinksUpToDate>
  <CharactersWithSpaces>947</CharactersWithSpaces>
  <Application>WPS Office_11.1.0.11579_F1E327BC-269C-435d-A152-05C5408002CA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2021-04-02T01:56:00Z</dcterms:created>
  <dc:creator>Administrator</dc:creator>
  <cp:lastModifiedBy>HP</cp:lastModifiedBy>
  <cp:lastPrinted>2022-06-07T00:53:00Z</cp:lastPrinted>
  <dcterms:modified xsi:type="dcterms:W3CDTF">2022-06-08T03:19:20Z</dcterms:modified>
  <dc:title>拟转用土地公告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475A07805178455DB55562C53801FFD7</vt:lpwstr>
  </property>
</Properties>
</file>