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97" w:rsidRPr="00DF33E4" w:rsidRDefault="00BA5597" w:rsidP="00BA5597">
      <w:pPr>
        <w:jc w:val="left"/>
        <w:rPr>
          <w:rFonts w:ascii="黑体" w:eastAsia="黑体" w:hAnsi="黑体"/>
          <w:szCs w:val="32"/>
        </w:rPr>
      </w:pPr>
      <w:r w:rsidRPr="00DF33E4">
        <w:rPr>
          <w:rFonts w:ascii="黑体" w:eastAsia="黑体" w:hAnsi="黑体" w:hint="eastAsia"/>
          <w:szCs w:val="32"/>
        </w:rPr>
        <w:t>附件3</w:t>
      </w:r>
    </w:p>
    <w:p w:rsidR="00BA5597" w:rsidRPr="004651B1" w:rsidRDefault="00BA5597" w:rsidP="00BA5597">
      <w:pPr>
        <w:adjustRightInd w:val="0"/>
        <w:snapToGrid w:val="0"/>
        <w:rPr>
          <w:rFonts w:ascii="Times New Roman" w:eastAsia="方正小标宋简体" w:hAnsi="Times New Roman"/>
          <w:color w:val="000000"/>
          <w:sz w:val="44"/>
        </w:rPr>
      </w:pPr>
      <w:r w:rsidRPr="00A03B0B">
        <w:rPr>
          <w:rFonts w:ascii="Times New Roman" w:eastAsia="方正小标宋简体" w:hAnsi="Times New Roman" w:hint="eastAsia"/>
          <w:color w:val="000000"/>
          <w:sz w:val="44"/>
        </w:rPr>
        <w:t>第四届中华经典诵写讲大赛</w:t>
      </w:r>
    </w:p>
    <w:p w:rsidR="00BA5597" w:rsidRPr="004651B1" w:rsidRDefault="00BA5597" w:rsidP="00BA5597">
      <w:pPr>
        <w:adjustRightInd w:val="0"/>
        <w:snapToGrid w:val="0"/>
        <w:rPr>
          <w:rFonts w:ascii="Times New Roman" w:eastAsia="方正小标宋简体" w:hAnsi="Times New Roman"/>
          <w:color w:val="000000"/>
          <w:sz w:val="44"/>
        </w:rPr>
      </w:pPr>
      <w:r w:rsidRPr="00A03B0B">
        <w:rPr>
          <w:rFonts w:ascii="Times New Roman" w:eastAsia="方正小标宋简体" w:hAnsi="Times New Roman" w:hint="eastAsia"/>
          <w:color w:val="000000"/>
          <w:sz w:val="44"/>
        </w:rPr>
        <w:t>“笔墨中国”汉字书写大赛方案</w:t>
      </w:r>
    </w:p>
    <w:p w:rsidR="00BA5597" w:rsidRPr="00B62760" w:rsidRDefault="00BA5597" w:rsidP="00BA5597">
      <w:pPr>
        <w:shd w:val="clear" w:color="auto" w:fill="FFFFFF"/>
        <w:outlineLvl w:val="2"/>
        <w:rPr>
          <w:rFonts w:ascii="微软雅黑" w:eastAsia="微软雅黑" w:hAnsi="微软雅黑" w:cs="宋体"/>
          <w:kern w:val="0"/>
          <w:sz w:val="26"/>
          <w:szCs w:val="26"/>
        </w:rPr>
      </w:pPr>
    </w:p>
    <w:p w:rsidR="00BA5597" w:rsidRPr="002950A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2950A0">
        <w:rPr>
          <w:rFonts w:ascii="Times New Roman" w:eastAsia="仿宋_GB2312" w:hAnsi="Times New Roman" w:cs="仿宋_GB2312" w:hint="eastAsia"/>
          <w:szCs w:val="32"/>
        </w:rPr>
        <w:t>汉字和以汉字为载体的中国书法是中华民族的文化瑰宝，是人类文明的宝贵财富。为激发广大社会民众尤其是青少年学生对汉字书写的兴趣，提高规范使用汉字的意识和能力，传承弘扬中华优秀文化，</w:t>
      </w:r>
      <w:r>
        <w:rPr>
          <w:rFonts w:ascii="Times New Roman" w:eastAsia="仿宋_GB2312" w:hAnsi="Times New Roman" w:cs="仿宋_GB2312" w:hint="eastAsia"/>
          <w:szCs w:val="32"/>
        </w:rPr>
        <w:t>教育部、国家语委</w:t>
      </w:r>
      <w:r w:rsidRPr="002950A0">
        <w:rPr>
          <w:rFonts w:ascii="Times New Roman" w:eastAsia="仿宋_GB2312" w:hAnsi="Times New Roman" w:cs="仿宋_GB2312" w:hint="eastAsia"/>
          <w:szCs w:val="32"/>
        </w:rPr>
        <w:t>特委托语文出版社、西泠印社承办“笔墨中国”汉字书写大赛，并确定方案如下。</w:t>
      </w:r>
    </w:p>
    <w:p w:rsidR="00BA5597" w:rsidRPr="002950A0" w:rsidRDefault="00BA5597" w:rsidP="00BA5597">
      <w:pPr>
        <w:widowControl w:val="0"/>
        <w:ind w:firstLineChars="200" w:firstLine="640"/>
        <w:jc w:val="both"/>
        <w:rPr>
          <w:rFonts w:ascii="黑体" w:eastAsia="黑体" w:hAnsi="黑体" w:cs="Times New Roman"/>
          <w:szCs w:val="30"/>
        </w:rPr>
      </w:pPr>
      <w:r w:rsidRPr="002950A0">
        <w:rPr>
          <w:rFonts w:ascii="黑体" w:eastAsia="黑体" w:hAnsi="黑体" w:cs="Times New Roman" w:hint="eastAsia"/>
          <w:szCs w:val="30"/>
        </w:rPr>
        <w:t>一、参赛对象与组别</w:t>
      </w:r>
    </w:p>
    <w:p w:rsidR="00BA5597" w:rsidRPr="002950A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2950A0">
        <w:rPr>
          <w:rFonts w:ascii="Times New Roman" w:eastAsia="仿宋_GB2312" w:hAnsi="Times New Roman" w:cs="仿宋_GB2312" w:hint="eastAsia"/>
          <w:szCs w:val="32"/>
        </w:rPr>
        <w:t>参赛对象为全国大中小学校教师、学生及社会人员。</w:t>
      </w:r>
    </w:p>
    <w:p w:rsidR="00BA5597" w:rsidRPr="002950A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2950A0">
        <w:rPr>
          <w:rFonts w:ascii="Times New Roman" w:eastAsia="仿宋_GB2312" w:hAnsi="Times New Roman" w:cs="仿宋_GB2312" w:hint="eastAsia"/>
          <w:szCs w:val="32"/>
        </w:rPr>
        <w:t>设硬笔和软笔两个类别。每个类别分小学生组、中学生组（含初中、高中、中职学生）、大学生组（含研究生、留学生）、教师组和社会人员组，共</w:t>
      </w:r>
      <w:r w:rsidRPr="002950A0">
        <w:rPr>
          <w:rFonts w:ascii="Times New Roman" w:eastAsia="仿宋_GB2312" w:hAnsi="Times New Roman" w:cs="仿宋_GB2312" w:hint="eastAsia"/>
          <w:szCs w:val="32"/>
        </w:rPr>
        <w:t>10</w:t>
      </w:r>
      <w:r w:rsidRPr="002950A0">
        <w:rPr>
          <w:rFonts w:ascii="Times New Roman" w:eastAsia="仿宋_GB2312" w:hAnsi="Times New Roman" w:cs="仿宋_GB2312" w:hint="eastAsia"/>
          <w:szCs w:val="32"/>
        </w:rPr>
        <w:t>个组别。</w:t>
      </w:r>
    </w:p>
    <w:p w:rsidR="00BA5597" w:rsidRPr="004651B1" w:rsidRDefault="00BA5597" w:rsidP="00BA5597">
      <w:pPr>
        <w:widowControl w:val="0"/>
        <w:ind w:firstLineChars="200" w:firstLine="640"/>
        <w:jc w:val="both"/>
        <w:rPr>
          <w:rFonts w:ascii="Times New Roman" w:eastAsia="黑体" w:hAnsi="Times New Roman"/>
          <w:color w:val="000000"/>
          <w:szCs w:val="30"/>
        </w:rPr>
      </w:pPr>
      <w:r w:rsidRPr="00A03B0B">
        <w:rPr>
          <w:rFonts w:ascii="Times New Roman" w:eastAsia="黑体" w:hAnsi="Times New Roman" w:hint="eastAsia"/>
          <w:color w:val="000000"/>
          <w:szCs w:val="30"/>
        </w:rPr>
        <w:t>二、参赛要求</w:t>
      </w:r>
    </w:p>
    <w:p w:rsidR="00BA5597" w:rsidRPr="00ED7200" w:rsidRDefault="00BA5597" w:rsidP="00BA5597">
      <w:pPr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（一）内容要求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体现中华优秀文化、爱国情怀以及反映积极向上时代精神的古今诗文、楹联、词语、名言警句等（当代内容应以正式出版或主流媒体公开发表为准）。内容主题须相对完整。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硬笔类作品须使用规范汉字（以《通用规范汉字表》为依据），字体要求使用楷书或行书；毛笔类作品鼓励使用规范汉字，因艺术表达需要可使用繁体字及经典碑帖中所见的写法，字体不限（篆书、草书须附释文），但须通篇统一，</w:t>
      </w:r>
      <w:r w:rsidRPr="00ED7200">
        <w:rPr>
          <w:rFonts w:ascii="Times New Roman" w:eastAsia="仿宋_GB2312" w:hAnsi="Times New Roman" w:cs="仿宋_GB2312" w:hint="eastAsia"/>
          <w:szCs w:val="32"/>
        </w:rPr>
        <w:lastRenderedPageBreak/>
        <w:t>尤其不得繁简混用。</w:t>
      </w:r>
    </w:p>
    <w:p w:rsidR="00BA5597" w:rsidRPr="00ED7200" w:rsidRDefault="00BA5597" w:rsidP="00BA5597">
      <w:pPr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（二）形式要求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硬笔可使用铅笔（仅限小学一、二年级学生）、中性笔、钢笔、秀丽笔。硬笔类作品用纸规格不超过</w:t>
      </w:r>
      <w:r w:rsidRPr="00ED7200">
        <w:rPr>
          <w:rFonts w:ascii="Times New Roman" w:eastAsia="仿宋_GB2312" w:hAnsi="Times New Roman" w:cs="仿宋_GB2312"/>
          <w:szCs w:val="32"/>
        </w:rPr>
        <w:t>A3</w:t>
      </w:r>
      <w:r w:rsidRPr="00ED7200">
        <w:rPr>
          <w:rFonts w:ascii="Times New Roman" w:eastAsia="仿宋_GB2312" w:hAnsi="Times New Roman" w:cs="仿宋_GB2312" w:hint="eastAsia"/>
          <w:szCs w:val="32"/>
        </w:rPr>
        <w:t>纸大小（</w:t>
      </w:r>
      <w:r w:rsidRPr="00ED7200">
        <w:rPr>
          <w:rFonts w:ascii="Times New Roman" w:eastAsia="仿宋_GB2312" w:hAnsi="Times New Roman" w:cs="仿宋_GB2312"/>
          <w:szCs w:val="32"/>
        </w:rPr>
        <w:t>29.7cm</w:t>
      </w:r>
      <w:r w:rsidRPr="00ED7200">
        <w:rPr>
          <w:rFonts w:ascii="Times New Roman" w:eastAsia="仿宋_GB2312" w:hAnsi="Times New Roman" w:cs="仿宋_GB2312"/>
          <w:szCs w:val="32"/>
        </w:rPr>
        <w:t>笔（仅</w:t>
      </w:r>
      <w:r w:rsidRPr="00ED7200">
        <w:rPr>
          <w:rFonts w:ascii="Times New Roman" w:eastAsia="仿宋_GB2312" w:hAnsi="Times New Roman" w:cs="仿宋_GB2312"/>
          <w:szCs w:val="32"/>
        </w:rPr>
        <w:t>cm</w:t>
      </w:r>
      <w:r w:rsidRPr="00ED7200">
        <w:rPr>
          <w:rFonts w:ascii="Times New Roman" w:eastAsia="仿宋_GB2312" w:hAnsi="Times New Roman" w:cs="仿宋_GB2312" w:hint="eastAsia"/>
          <w:szCs w:val="32"/>
        </w:rPr>
        <w:t>以内）。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毛笔类作品用纸规格为四尺三裁至六尺整张宣纸（</w:t>
      </w:r>
      <w:r w:rsidRPr="00ED7200">
        <w:rPr>
          <w:rFonts w:ascii="Times New Roman" w:eastAsia="仿宋_GB2312" w:hAnsi="Times New Roman" w:cs="仿宋_GB2312"/>
          <w:szCs w:val="32"/>
        </w:rPr>
        <w:t>46cm</w:t>
      </w:r>
      <w:r w:rsidRPr="00ED7200">
        <w:rPr>
          <w:rFonts w:ascii="Times New Roman" w:eastAsia="仿宋_GB2312" w:hAnsi="Times New Roman" w:cs="仿宋_GB2312"/>
          <w:szCs w:val="32"/>
        </w:rPr>
        <w:t>品用纸规格为四尺三裁至六尺整张宣</w:t>
      </w:r>
      <w:r w:rsidRPr="00ED7200">
        <w:rPr>
          <w:rFonts w:ascii="Times New Roman" w:eastAsia="仿宋_GB2312" w:hAnsi="Times New Roman" w:cs="仿宋_GB2312" w:hint="eastAsia"/>
          <w:szCs w:val="32"/>
        </w:rPr>
        <w:t>），一律为竖式，不得托裱。手卷、册页等形式不在参赛范围之内。</w:t>
      </w:r>
    </w:p>
    <w:p w:rsidR="00BA5597" w:rsidRPr="00ED7200" w:rsidRDefault="00BA5597" w:rsidP="00BA5597">
      <w:pPr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（三）提交要求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参赛作品要求为</w:t>
      </w:r>
      <w:r w:rsidRPr="00ED7200">
        <w:rPr>
          <w:rFonts w:ascii="Times New Roman" w:eastAsia="仿宋_GB2312" w:hAnsi="Times New Roman" w:cs="仿宋_GB2312"/>
          <w:szCs w:val="32"/>
        </w:rPr>
        <w:t>2022</w:t>
      </w:r>
      <w:r w:rsidRPr="00ED7200">
        <w:rPr>
          <w:rFonts w:ascii="Times New Roman" w:eastAsia="仿宋_GB2312" w:hAnsi="Times New Roman" w:cs="仿宋_GB2312" w:hint="eastAsia"/>
          <w:szCs w:val="32"/>
        </w:rPr>
        <w:t>年新创作的作品。硬笔类作品上传分辨率为</w:t>
      </w:r>
      <w:r w:rsidRPr="00ED7200">
        <w:rPr>
          <w:rFonts w:ascii="Times New Roman" w:eastAsia="仿宋_GB2312" w:hAnsi="Times New Roman" w:cs="仿宋_GB2312"/>
          <w:szCs w:val="32"/>
        </w:rPr>
        <w:t>300DPI</w:t>
      </w:r>
      <w:r w:rsidRPr="00ED7200">
        <w:rPr>
          <w:rFonts w:ascii="Times New Roman" w:eastAsia="仿宋_GB2312" w:hAnsi="Times New Roman" w:cs="仿宋_GB2312" w:hint="eastAsia"/>
          <w:szCs w:val="32"/>
        </w:rPr>
        <w:t>以上的扫描图片，毛笔类作品上传高清照片，格式为</w:t>
      </w:r>
      <w:r w:rsidRPr="00ED7200">
        <w:rPr>
          <w:rFonts w:ascii="Times New Roman" w:eastAsia="仿宋_GB2312" w:hAnsi="Times New Roman" w:cs="仿宋_GB2312"/>
          <w:szCs w:val="32"/>
        </w:rPr>
        <w:t>JPG</w:t>
      </w:r>
      <w:r w:rsidRPr="00ED7200">
        <w:rPr>
          <w:rFonts w:ascii="Times New Roman" w:eastAsia="仿宋_GB2312" w:hAnsi="Times New Roman" w:cs="仿宋_GB2312" w:hint="eastAsia"/>
          <w:szCs w:val="32"/>
        </w:rPr>
        <w:t>或</w:t>
      </w:r>
      <w:r w:rsidRPr="00ED7200">
        <w:rPr>
          <w:rFonts w:ascii="Times New Roman" w:eastAsia="仿宋_GB2312" w:hAnsi="Times New Roman" w:cs="仿宋_GB2312"/>
          <w:szCs w:val="32"/>
        </w:rPr>
        <w:t>JPEG</w:t>
      </w:r>
      <w:r w:rsidRPr="00ED7200">
        <w:rPr>
          <w:rFonts w:ascii="Times New Roman" w:eastAsia="仿宋_GB2312" w:hAnsi="Times New Roman" w:cs="仿宋_GB2312" w:hint="eastAsia"/>
          <w:szCs w:val="32"/>
        </w:rPr>
        <w:t>，大小为</w:t>
      </w:r>
      <w:r w:rsidRPr="00ED7200">
        <w:rPr>
          <w:rFonts w:ascii="Times New Roman" w:eastAsia="仿宋_GB2312" w:hAnsi="Times New Roman" w:cs="仿宋_GB2312"/>
          <w:szCs w:val="32"/>
        </w:rPr>
        <w:t>2</w:t>
      </w:r>
      <w:r w:rsidRPr="00ED7200">
        <w:rPr>
          <w:rFonts w:ascii="Times New Roman" w:eastAsia="仿宋_GB2312" w:hAnsi="Times New Roman" w:cs="仿宋_GB2312"/>
          <w:szCs w:val="32"/>
        </w:rPr>
        <w:t>大小为描</w:t>
      </w:r>
      <w:r w:rsidRPr="00ED7200">
        <w:rPr>
          <w:rFonts w:ascii="Times New Roman" w:eastAsia="仿宋_GB2312" w:hAnsi="Times New Roman" w:cs="仿宋_GB2312" w:hint="eastAsia"/>
          <w:szCs w:val="32"/>
        </w:rPr>
        <w:t>，要求能体现作品整体效果与细节特点。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作品进入评审阶段后，相关信息不予更改。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（四）其他要求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每人限报</w:t>
      </w:r>
      <w:r w:rsidRPr="00ED7200">
        <w:rPr>
          <w:rFonts w:ascii="Times New Roman" w:eastAsia="仿宋_GB2312" w:hAnsi="Times New Roman" w:cs="仿宋_GB2312"/>
          <w:szCs w:val="32"/>
        </w:rPr>
        <w:t>1</w:t>
      </w:r>
      <w:r w:rsidRPr="00ED7200">
        <w:rPr>
          <w:rFonts w:ascii="Times New Roman" w:eastAsia="仿宋_GB2312" w:hAnsi="Times New Roman" w:cs="仿宋_GB2312" w:hint="eastAsia"/>
          <w:szCs w:val="32"/>
        </w:rPr>
        <w:t>件作品，限报</w:t>
      </w:r>
      <w:r w:rsidRPr="00ED7200">
        <w:rPr>
          <w:rFonts w:ascii="Times New Roman" w:eastAsia="仿宋_GB2312" w:hAnsi="Times New Roman" w:cs="仿宋_GB2312"/>
          <w:szCs w:val="32"/>
        </w:rPr>
        <w:t>1</w:t>
      </w:r>
      <w:r w:rsidRPr="00ED7200">
        <w:rPr>
          <w:rFonts w:ascii="Times New Roman" w:eastAsia="仿宋_GB2312" w:hAnsi="Times New Roman" w:cs="仿宋_GB2312" w:hint="eastAsia"/>
          <w:szCs w:val="32"/>
        </w:rPr>
        <w:t>名指导教师。同一作品的参赛者不得同时署名该作品的指导教师。</w:t>
      </w:r>
    </w:p>
    <w:p w:rsidR="00BA5597" w:rsidRPr="004651B1" w:rsidRDefault="00BA5597" w:rsidP="00ED7200">
      <w:pPr>
        <w:widowControl w:val="0"/>
        <w:ind w:firstLineChars="200" w:firstLine="640"/>
        <w:jc w:val="both"/>
        <w:rPr>
          <w:rFonts w:ascii="Times New Roman" w:eastAsia="黑体" w:hAnsi="Times New Roman"/>
          <w:color w:val="000000"/>
          <w:szCs w:val="30"/>
        </w:rPr>
      </w:pPr>
      <w:r w:rsidRPr="00A03B0B">
        <w:rPr>
          <w:rFonts w:ascii="Times New Roman" w:eastAsia="黑体" w:hAnsi="Times New Roman" w:hint="eastAsia"/>
          <w:color w:val="000000"/>
          <w:szCs w:val="30"/>
        </w:rPr>
        <w:t>三、赛程安排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（一）初赛：</w:t>
      </w:r>
      <w:r w:rsidRPr="00ED7200">
        <w:rPr>
          <w:rFonts w:ascii="Times New Roman" w:eastAsia="仿宋_GB2312" w:hAnsi="Times New Roman" w:cs="仿宋_GB2312"/>
          <w:szCs w:val="32"/>
        </w:rPr>
        <w:t>4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  <w:r w:rsidRPr="00ED7200">
        <w:rPr>
          <w:rFonts w:ascii="Times New Roman" w:eastAsia="仿宋_GB2312" w:hAnsi="Times New Roman" w:cs="仿宋_GB2312"/>
          <w:szCs w:val="32"/>
        </w:rPr>
        <w:t>15</w:t>
      </w:r>
      <w:r w:rsidRPr="00ED7200">
        <w:rPr>
          <w:rFonts w:ascii="Times New Roman" w:eastAsia="仿宋_GB2312" w:hAnsi="Times New Roman" w:cs="仿宋_GB2312" w:hint="eastAsia"/>
          <w:szCs w:val="32"/>
        </w:rPr>
        <w:t>日至</w:t>
      </w:r>
      <w:r w:rsidRPr="00ED7200">
        <w:rPr>
          <w:rFonts w:ascii="Times New Roman" w:eastAsia="仿宋_GB2312" w:hAnsi="Times New Roman" w:cs="仿宋_GB2312"/>
          <w:szCs w:val="32"/>
        </w:rPr>
        <w:t>7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  <w:r w:rsidRPr="00ED7200">
        <w:rPr>
          <w:rFonts w:ascii="Times New Roman" w:eastAsia="仿宋_GB2312" w:hAnsi="Times New Roman" w:cs="仿宋_GB2312"/>
          <w:szCs w:val="32"/>
        </w:rPr>
        <w:t>10</w:t>
      </w:r>
      <w:r w:rsidRPr="00ED7200">
        <w:rPr>
          <w:rFonts w:ascii="Times New Roman" w:eastAsia="仿宋_GB2312" w:hAnsi="Times New Roman" w:cs="仿宋_GB2312" w:hint="eastAsia"/>
          <w:szCs w:val="32"/>
        </w:rPr>
        <w:t>日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参赛者登录大赛网站（</w:t>
      </w:r>
      <w:r w:rsidRPr="00ED7200">
        <w:rPr>
          <w:rFonts w:ascii="Times New Roman" w:eastAsia="仿宋_GB2312" w:hAnsi="Times New Roman" w:cs="仿宋_GB2312"/>
          <w:szCs w:val="32"/>
        </w:rPr>
        <w:t>www.jingdiansxj.cn,</w:t>
      </w:r>
      <w:r w:rsidRPr="00ED7200">
        <w:rPr>
          <w:rFonts w:ascii="Times New Roman" w:eastAsia="仿宋_GB2312" w:hAnsi="Times New Roman" w:cs="仿宋_GB2312" w:hint="eastAsia"/>
          <w:szCs w:val="32"/>
        </w:rPr>
        <w:t>下同），按照参赛指引自主完成报名，参加语言文字知识及书法常识在线测试，截止时间为</w:t>
      </w:r>
      <w:r w:rsidRPr="00ED7200">
        <w:rPr>
          <w:rFonts w:ascii="Times New Roman" w:eastAsia="仿宋_GB2312" w:hAnsi="Times New Roman" w:cs="仿宋_GB2312"/>
          <w:szCs w:val="32"/>
        </w:rPr>
        <w:t>7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  <w:r w:rsidRPr="00ED7200">
        <w:rPr>
          <w:rFonts w:ascii="Times New Roman" w:eastAsia="仿宋_GB2312" w:hAnsi="Times New Roman" w:cs="仿宋_GB2312"/>
          <w:szCs w:val="32"/>
        </w:rPr>
        <w:t>10</w:t>
      </w:r>
      <w:r w:rsidRPr="00ED7200">
        <w:rPr>
          <w:rFonts w:ascii="Times New Roman" w:eastAsia="仿宋_GB2312" w:hAnsi="Times New Roman" w:cs="仿宋_GB2312" w:hint="eastAsia"/>
          <w:szCs w:val="32"/>
        </w:rPr>
        <w:t>日。每人可测试</w:t>
      </w:r>
      <w:r w:rsidRPr="00ED7200">
        <w:rPr>
          <w:rFonts w:ascii="Times New Roman" w:eastAsia="仿宋_GB2312" w:hAnsi="Times New Roman" w:cs="仿宋_GB2312"/>
          <w:szCs w:val="32"/>
        </w:rPr>
        <w:t>3</w:t>
      </w:r>
      <w:r w:rsidRPr="00ED7200">
        <w:rPr>
          <w:rFonts w:ascii="Times New Roman" w:eastAsia="仿宋_GB2312" w:hAnsi="Times New Roman" w:cs="仿宋_GB2312" w:hint="eastAsia"/>
          <w:szCs w:val="32"/>
        </w:rPr>
        <w:t>次（以正式提交为准），系统确定最高分为最终成绩，</w:t>
      </w:r>
      <w:r w:rsidRPr="00ED7200">
        <w:rPr>
          <w:rFonts w:ascii="Times New Roman" w:eastAsia="仿宋_GB2312" w:hAnsi="Times New Roman" w:cs="仿宋_GB2312"/>
          <w:szCs w:val="32"/>
        </w:rPr>
        <w:t>60</w:t>
      </w:r>
      <w:r w:rsidRPr="00ED7200">
        <w:rPr>
          <w:rFonts w:ascii="Times New Roman" w:eastAsia="仿宋_GB2312" w:hAnsi="Times New Roman" w:cs="仿宋_GB2312" w:hint="eastAsia"/>
          <w:szCs w:val="32"/>
        </w:rPr>
        <w:t>分以上合格，合格者可提交参赛作品。成绩不计入复赛。</w:t>
      </w:r>
    </w:p>
    <w:p w:rsidR="00BA5597" w:rsidRPr="00ED7200" w:rsidRDefault="00BA5597" w:rsidP="00ED7200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lastRenderedPageBreak/>
        <w:t>（二）复赛：</w:t>
      </w:r>
      <w:r w:rsidRPr="00ED7200">
        <w:rPr>
          <w:rFonts w:ascii="Times New Roman" w:eastAsia="仿宋_GB2312" w:hAnsi="Times New Roman" w:cs="仿宋_GB2312"/>
          <w:szCs w:val="32"/>
        </w:rPr>
        <w:t>7</w:t>
      </w:r>
      <w:r w:rsidRPr="00ED7200">
        <w:rPr>
          <w:rFonts w:ascii="Times New Roman" w:eastAsia="仿宋_GB2312" w:hAnsi="Times New Roman" w:cs="仿宋_GB2312" w:hint="eastAsia"/>
          <w:szCs w:val="32"/>
        </w:rPr>
        <w:t>月至</w:t>
      </w:r>
      <w:r w:rsidRPr="00ED7200">
        <w:rPr>
          <w:rFonts w:ascii="Times New Roman" w:eastAsia="仿宋_GB2312" w:hAnsi="Times New Roman" w:cs="仿宋_GB2312"/>
          <w:szCs w:val="32"/>
        </w:rPr>
        <w:t>8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分赛项执委会组织专家评审，按参赛作品评审成绩确定入围决赛的参赛者。</w:t>
      </w:r>
    </w:p>
    <w:p w:rsidR="00BA5597" w:rsidRPr="00ED7200" w:rsidRDefault="00BA5597" w:rsidP="00ED7200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（三）决赛：</w:t>
      </w:r>
      <w:r w:rsidRPr="00ED7200">
        <w:rPr>
          <w:rFonts w:ascii="Times New Roman" w:eastAsia="仿宋_GB2312" w:hAnsi="Times New Roman" w:cs="仿宋_GB2312"/>
          <w:szCs w:val="32"/>
        </w:rPr>
        <w:t>9</w:t>
      </w:r>
      <w:r w:rsidRPr="00ED7200">
        <w:rPr>
          <w:rFonts w:ascii="Times New Roman" w:eastAsia="仿宋_GB2312" w:hAnsi="Times New Roman" w:cs="仿宋_GB2312" w:hint="eastAsia"/>
          <w:szCs w:val="32"/>
        </w:rPr>
        <w:t>月至</w:t>
      </w:r>
      <w:r w:rsidRPr="00ED7200">
        <w:rPr>
          <w:rFonts w:ascii="Times New Roman" w:eastAsia="仿宋_GB2312" w:hAnsi="Times New Roman" w:cs="仿宋_GB2312"/>
          <w:szCs w:val="32"/>
        </w:rPr>
        <w:t>10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分赛项执委会组织专家对纸质作品进行评审，按评审成绩排序确定获奖作品及等次。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入围决赛的参赛者，按照要求（另行通知）寄送纸质作品。纸质作品不予退还。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所有入围决赛的参赛者上传全身正面书写视频（相关要求另行通知）。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（四）展示：</w:t>
      </w:r>
      <w:r w:rsidRPr="00ED7200">
        <w:rPr>
          <w:rFonts w:ascii="Times New Roman" w:eastAsia="仿宋_GB2312" w:hAnsi="Times New Roman" w:cs="仿宋_GB2312"/>
          <w:szCs w:val="32"/>
        </w:rPr>
        <w:t>11</w:t>
      </w:r>
      <w:r w:rsidRPr="00ED7200">
        <w:rPr>
          <w:rFonts w:ascii="Times New Roman" w:eastAsia="仿宋_GB2312" w:hAnsi="Times New Roman" w:cs="仿宋_GB2312" w:hint="eastAsia"/>
          <w:szCs w:val="32"/>
        </w:rPr>
        <w:t>月至</w:t>
      </w:r>
      <w:r w:rsidRPr="00ED7200">
        <w:rPr>
          <w:rFonts w:ascii="Times New Roman" w:eastAsia="仿宋_GB2312" w:hAnsi="Times New Roman" w:cs="仿宋_GB2312"/>
          <w:szCs w:val="32"/>
        </w:rPr>
        <w:t>12</w:t>
      </w:r>
      <w:r w:rsidRPr="00ED7200">
        <w:rPr>
          <w:rFonts w:ascii="Times New Roman" w:eastAsia="仿宋_GB2312" w:hAnsi="Times New Roman" w:cs="仿宋_GB2312" w:hint="eastAsia"/>
          <w:szCs w:val="32"/>
        </w:rPr>
        <w:t>月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举办“笔墨中国”汉字书写大赛获奖作品展示活动、书写视频展示活动（具体事宜另行通知）。</w:t>
      </w:r>
    </w:p>
    <w:p w:rsidR="00BA5597" w:rsidRPr="004651B1" w:rsidRDefault="00BA5597" w:rsidP="00BA5597">
      <w:pPr>
        <w:widowControl w:val="0"/>
        <w:ind w:firstLineChars="200" w:firstLine="640"/>
        <w:jc w:val="both"/>
        <w:rPr>
          <w:rFonts w:ascii="Times New Roman" w:eastAsia="黑体" w:hAnsi="Times New Roman"/>
          <w:bCs/>
          <w:color w:val="000000"/>
          <w:szCs w:val="30"/>
        </w:rPr>
      </w:pPr>
      <w:r w:rsidRPr="00A03B0B">
        <w:rPr>
          <w:rFonts w:ascii="Times New Roman" w:eastAsia="黑体" w:hAnsi="Times New Roman" w:hint="eastAsia"/>
          <w:bCs/>
          <w:color w:val="000000"/>
          <w:szCs w:val="30"/>
        </w:rPr>
        <w:t>四、联系方式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联系人：首都师范大学</w:t>
      </w:r>
      <w:r w:rsidR="00ED7200">
        <w:rPr>
          <w:rFonts w:ascii="Times New Roman" w:eastAsia="仿宋_GB2312" w:hAnsi="Times New Roman" w:cs="仿宋_GB2312" w:hint="eastAsia"/>
          <w:szCs w:val="32"/>
        </w:rPr>
        <w:t xml:space="preserve"> </w:t>
      </w:r>
      <w:r w:rsidRPr="00ED7200">
        <w:rPr>
          <w:rFonts w:ascii="Times New Roman" w:eastAsia="仿宋_GB2312" w:hAnsi="Times New Roman" w:cs="仿宋_GB2312" w:hint="eastAsia"/>
          <w:szCs w:val="32"/>
        </w:rPr>
        <w:t>彭老师、张老师，西泠印社出版社</w:t>
      </w:r>
      <w:r w:rsidR="00ED7200">
        <w:rPr>
          <w:rFonts w:ascii="Times New Roman" w:eastAsia="仿宋_GB2312" w:hAnsi="Times New Roman" w:cs="仿宋_GB2312" w:hint="eastAsia"/>
          <w:szCs w:val="32"/>
        </w:rPr>
        <w:t xml:space="preserve"> </w:t>
      </w:r>
      <w:r w:rsidRPr="00ED7200">
        <w:rPr>
          <w:rFonts w:ascii="Times New Roman" w:eastAsia="仿宋_GB2312" w:hAnsi="Times New Roman" w:cs="仿宋_GB2312" w:hint="eastAsia"/>
          <w:szCs w:val="32"/>
        </w:rPr>
        <w:t>潘老师、吴老师。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电话：</w:t>
      </w:r>
      <w:r w:rsidRPr="00ED7200">
        <w:rPr>
          <w:rFonts w:ascii="Times New Roman" w:eastAsia="仿宋_GB2312" w:hAnsi="Times New Roman" w:cs="仿宋_GB2312"/>
          <w:szCs w:val="32"/>
        </w:rPr>
        <w:t>010-88512948</w:t>
      </w:r>
      <w:r w:rsidRPr="00ED7200">
        <w:rPr>
          <w:rFonts w:ascii="Times New Roman" w:eastAsia="仿宋_GB2312" w:hAnsi="Times New Roman" w:cs="仿宋_GB2312" w:hint="eastAsia"/>
          <w:szCs w:val="32"/>
        </w:rPr>
        <w:t>，</w:t>
      </w:r>
      <w:r w:rsidRPr="00ED7200">
        <w:rPr>
          <w:rFonts w:ascii="Times New Roman" w:eastAsia="仿宋_GB2312" w:hAnsi="Times New Roman" w:cs="仿宋_GB2312"/>
          <w:szCs w:val="32"/>
        </w:rPr>
        <w:t>0571-86079739</w:t>
      </w:r>
      <w:r w:rsidRPr="00ED7200">
        <w:rPr>
          <w:rFonts w:ascii="Times New Roman" w:eastAsia="仿宋_GB2312" w:hAnsi="Times New Roman" w:cs="仿宋_GB2312" w:hint="eastAsia"/>
          <w:szCs w:val="32"/>
        </w:rPr>
        <w:t>（工作日</w:t>
      </w:r>
      <w:r w:rsidRPr="00ED7200">
        <w:rPr>
          <w:rFonts w:ascii="Times New Roman" w:eastAsia="仿宋_GB2312" w:hAnsi="Times New Roman" w:cs="仿宋_GB2312"/>
          <w:szCs w:val="32"/>
        </w:rPr>
        <w:t>9:00-</w:t>
      </w:r>
      <w:r w:rsidR="00ED7200">
        <w:rPr>
          <w:rFonts w:ascii="Times New Roman" w:eastAsia="仿宋_GB2312" w:hAnsi="Times New Roman" w:cs="仿宋_GB2312" w:hint="eastAsia"/>
          <w:szCs w:val="32"/>
        </w:rPr>
        <w:t>17:00</w:t>
      </w:r>
      <w:r w:rsidRPr="00ED7200">
        <w:rPr>
          <w:rFonts w:ascii="Times New Roman" w:eastAsia="仿宋_GB2312" w:hAnsi="Times New Roman" w:cs="仿宋_GB2312" w:hint="eastAsia"/>
          <w:szCs w:val="32"/>
        </w:rPr>
        <w:t>接听咨询）。</w:t>
      </w:r>
    </w:p>
    <w:p w:rsidR="00BA5597" w:rsidRPr="00ED7200" w:rsidRDefault="00BA5597" w:rsidP="00BA5597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  <w:r w:rsidRPr="00ED7200">
        <w:rPr>
          <w:rFonts w:ascii="Times New Roman" w:eastAsia="仿宋_GB2312" w:hAnsi="Times New Roman" w:cs="仿宋_GB2312" w:hint="eastAsia"/>
          <w:szCs w:val="32"/>
        </w:rPr>
        <w:t>邮箱：</w:t>
      </w:r>
      <w:r w:rsidRPr="00ED7200">
        <w:rPr>
          <w:rFonts w:ascii="Times New Roman" w:eastAsia="仿宋_GB2312" w:hAnsi="Times New Roman" w:cs="仿宋_GB2312"/>
          <w:szCs w:val="32"/>
        </w:rPr>
        <w:t>3629@cnu.edu.cn</w:t>
      </w:r>
      <w:r w:rsidRPr="00ED7200">
        <w:rPr>
          <w:rFonts w:ascii="Times New Roman" w:eastAsia="仿宋_GB2312" w:hAnsi="Times New Roman" w:cs="仿宋_GB2312" w:hint="eastAsia"/>
          <w:szCs w:val="32"/>
        </w:rPr>
        <w:t>。</w:t>
      </w:r>
    </w:p>
    <w:p w:rsidR="00BA5597" w:rsidRPr="00B62760" w:rsidRDefault="00BA5597" w:rsidP="00ED7200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仿宋_GB2312" w:hAnsi="Times New Roman" w:cs="仿宋_GB2312"/>
          <w:szCs w:val="32"/>
        </w:rPr>
      </w:pPr>
    </w:p>
    <w:p w:rsidR="007410C6" w:rsidRPr="00BA5597" w:rsidRDefault="007410C6"/>
    <w:sectPr w:rsidR="007410C6" w:rsidRPr="00BA5597" w:rsidSect="00741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F1F" w:rsidRDefault="00DE5F1F" w:rsidP="00BA5597">
      <w:pPr>
        <w:spacing w:line="240" w:lineRule="auto"/>
      </w:pPr>
      <w:r>
        <w:separator/>
      </w:r>
    </w:p>
  </w:endnote>
  <w:endnote w:type="continuationSeparator" w:id="1">
    <w:p w:rsidR="00DE5F1F" w:rsidRDefault="00DE5F1F" w:rsidP="00BA559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F1F" w:rsidRDefault="00DE5F1F" w:rsidP="00BA5597">
      <w:pPr>
        <w:spacing w:line="240" w:lineRule="auto"/>
      </w:pPr>
      <w:r>
        <w:separator/>
      </w:r>
    </w:p>
  </w:footnote>
  <w:footnote w:type="continuationSeparator" w:id="1">
    <w:p w:rsidR="00DE5F1F" w:rsidRDefault="00DE5F1F" w:rsidP="00BA559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97"/>
    <w:rsid w:val="00021EF5"/>
    <w:rsid w:val="00027747"/>
    <w:rsid w:val="0003191E"/>
    <w:rsid w:val="0005038E"/>
    <w:rsid w:val="000549E0"/>
    <w:rsid w:val="00070A7B"/>
    <w:rsid w:val="000E059E"/>
    <w:rsid w:val="000F3BC1"/>
    <w:rsid w:val="001069C1"/>
    <w:rsid w:val="00195438"/>
    <w:rsid w:val="00197D73"/>
    <w:rsid w:val="001D697B"/>
    <w:rsid w:val="001E557A"/>
    <w:rsid w:val="0020246A"/>
    <w:rsid w:val="00214FD6"/>
    <w:rsid w:val="002203AD"/>
    <w:rsid w:val="00251D73"/>
    <w:rsid w:val="002701D3"/>
    <w:rsid w:val="002A7D88"/>
    <w:rsid w:val="002C4127"/>
    <w:rsid w:val="002E2496"/>
    <w:rsid w:val="002E2FD0"/>
    <w:rsid w:val="0033169F"/>
    <w:rsid w:val="00380314"/>
    <w:rsid w:val="003C19E6"/>
    <w:rsid w:val="003E0EAD"/>
    <w:rsid w:val="003E1128"/>
    <w:rsid w:val="003F015C"/>
    <w:rsid w:val="003F6A24"/>
    <w:rsid w:val="004077B9"/>
    <w:rsid w:val="004314D5"/>
    <w:rsid w:val="00444750"/>
    <w:rsid w:val="004B65A7"/>
    <w:rsid w:val="00533807"/>
    <w:rsid w:val="00535D3C"/>
    <w:rsid w:val="00550A2E"/>
    <w:rsid w:val="005A6115"/>
    <w:rsid w:val="005A7F31"/>
    <w:rsid w:val="005C0624"/>
    <w:rsid w:val="005D7D38"/>
    <w:rsid w:val="00660D71"/>
    <w:rsid w:val="00663442"/>
    <w:rsid w:val="00665EEF"/>
    <w:rsid w:val="006A6DDE"/>
    <w:rsid w:val="006B730F"/>
    <w:rsid w:val="006D5504"/>
    <w:rsid w:val="007410C6"/>
    <w:rsid w:val="00795924"/>
    <w:rsid w:val="007D1FA8"/>
    <w:rsid w:val="007F640F"/>
    <w:rsid w:val="008350F7"/>
    <w:rsid w:val="00843964"/>
    <w:rsid w:val="00870433"/>
    <w:rsid w:val="0088591F"/>
    <w:rsid w:val="00895FEA"/>
    <w:rsid w:val="008A2F41"/>
    <w:rsid w:val="008B12F0"/>
    <w:rsid w:val="008F6A65"/>
    <w:rsid w:val="009656CE"/>
    <w:rsid w:val="00990ABA"/>
    <w:rsid w:val="009C5046"/>
    <w:rsid w:val="009D1ACA"/>
    <w:rsid w:val="009D223A"/>
    <w:rsid w:val="00A002F2"/>
    <w:rsid w:val="00A12E34"/>
    <w:rsid w:val="00A25161"/>
    <w:rsid w:val="00AB7E98"/>
    <w:rsid w:val="00AC334F"/>
    <w:rsid w:val="00B14071"/>
    <w:rsid w:val="00B212A0"/>
    <w:rsid w:val="00B23928"/>
    <w:rsid w:val="00B30606"/>
    <w:rsid w:val="00BA5597"/>
    <w:rsid w:val="00BA6416"/>
    <w:rsid w:val="00BE68A3"/>
    <w:rsid w:val="00C01F60"/>
    <w:rsid w:val="00C077EF"/>
    <w:rsid w:val="00C17441"/>
    <w:rsid w:val="00C72687"/>
    <w:rsid w:val="00C768BC"/>
    <w:rsid w:val="00C779D0"/>
    <w:rsid w:val="00CD5839"/>
    <w:rsid w:val="00CD5EB2"/>
    <w:rsid w:val="00D7408E"/>
    <w:rsid w:val="00D83FFE"/>
    <w:rsid w:val="00D907CE"/>
    <w:rsid w:val="00DA391B"/>
    <w:rsid w:val="00DE5F1F"/>
    <w:rsid w:val="00DF33E4"/>
    <w:rsid w:val="00E31261"/>
    <w:rsid w:val="00E95739"/>
    <w:rsid w:val="00EB2587"/>
    <w:rsid w:val="00ED7200"/>
    <w:rsid w:val="00EF2EEE"/>
    <w:rsid w:val="00F31086"/>
    <w:rsid w:val="00FA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97"/>
    <w:pPr>
      <w:spacing w:line="560" w:lineRule="exact"/>
      <w:jc w:val="center"/>
    </w:pPr>
    <w:rPr>
      <w:rFonts w:ascii="仿宋" w:eastAsia="仿宋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59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5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597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5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花向阳</dc:creator>
  <cp:keywords/>
  <dc:description/>
  <cp:lastModifiedBy>蒋云波</cp:lastModifiedBy>
  <cp:revision>4</cp:revision>
  <dcterms:created xsi:type="dcterms:W3CDTF">2022-04-22T03:16:00Z</dcterms:created>
  <dcterms:modified xsi:type="dcterms:W3CDTF">2022-04-24T06:39:00Z</dcterms:modified>
</cp:coreProperties>
</file>