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FZXiaoBiaoSong-B05S"/>
          <w:sz w:val="44"/>
          <w:szCs w:val="44"/>
        </w:rPr>
      </w:pPr>
    </w:p>
    <w:p>
      <w:pPr>
        <w:jc w:val="center"/>
        <w:rPr>
          <w:rFonts w:ascii="Times New Roman" w:hAnsi="Times New Roman" w:eastAsia="FZXiaoBiaoSong-B05S"/>
          <w:sz w:val="44"/>
          <w:szCs w:val="44"/>
        </w:rPr>
      </w:pPr>
    </w:p>
    <w:p>
      <w:pPr>
        <w:jc w:val="center"/>
        <w:rPr>
          <w:rFonts w:ascii="Times New Roman" w:hAnsi="Times New Roman" w:eastAsia="FZXiaoBiaoSong-B05S"/>
          <w:sz w:val="44"/>
          <w:szCs w:val="44"/>
        </w:rPr>
      </w:pPr>
    </w:p>
    <w:p>
      <w:pPr>
        <w:jc w:val="center"/>
        <w:rPr>
          <w:rFonts w:ascii="Times New Roman" w:hAnsi="Times New Roman" w:eastAsia="FZXiaoBiaoSong-B05S"/>
          <w:sz w:val="52"/>
          <w:szCs w:val="52"/>
        </w:rPr>
      </w:pPr>
      <w:r>
        <w:rPr>
          <w:rFonts w:ascii="Times New Roman" w:hAnsi="Times New Roman" w:eastAsia="FZXiaoBiaoSong-B05S"/>
          <w:sz w:val="56"/>
          <w:szCs w:val="56"/>
        </w:rPr>
        <w:t>拟转用土地公告</w:t>
      </w:r>
      <w:r>
        <w:rPr>
          <w:rFonts w:hint="eastAsia" w:ascii="Times New Roman" w:hAnsi="Times New Roman" w:eastAsia="FZXiaoBiaoSong-B05S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拟转告﹝202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﹞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号</w:t>
      </w:r>
    </w:p>
    <w:p>
      <w:pPr>
        <w:widowControl/>
        <w:adjustRightInd w:val="0"/>
        <w:spacing w:line="570" w:lineRule="exact"/>
        <w:jc w:val="center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FangSong" w:hAnsi="FangSong" w:eastAsia="FangSong" w:cs="FangSong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FangSong" w:hAnsi="FangSong" w:eastAsia="FangSong" w:cs="FangSong"/>
          <w:kern w:val="0"/>
          <w:sz w:val="32"/>
          <w:szCs w:val="32"/>
          <w:highlight w:val="none"/>
        </w:rPr>
        <w:t>《中华人民共和国土地管理法》等有关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规定，经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政府</w:t>
      </w:r>
      <w:r>
        <w:rPr>
          <w:rFonts w:hint="eastAsia" w:ascii="FangSong" w:hAnsi="FangSong" w:eastAsia="FangSong" w:cs="FangSong"/>
          <w:kern w:val="0"/>
          <w:sz w:val="32"/>
          <w:szCs w:val="32"/>
          <w:highlight w:val="none"/>
        </w:rPr>
        <w:t>研究决定，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拟将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222040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地块范围内农用地、未利用地转用为集体建设用地，并同时使用地块内的集体建设用地。现公告如下：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FangSong" w:hAnsi="FangSong" w:eastAsia="FangSong" w:cs="FangSong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FangSong" w:hAnsi="FangSong" w:eastAsia="FangSong" w:cs="FangSong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FangSong" w:hAnsi="FangSong" w:eastAsia="FangSong" w:cs="FangSong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FangSong" w:hAnsi="FangSong" w:eastAsia="FangSong" w:cs="FangSong"/>
          <w:bCs/>
          <w:color w:val="000000"/>
          <w:kern w:val="0"/>
          <w:sz w:val="32"/>
          <w:szCs w:val="32"/>
          <w:highlight w:val="none"/>
          <w:lang w:val="en-US" w:eastAsia="zh-CN"/>
        </w:rPr>
        <w:t>住宅用地（农民建房）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该地块拟转用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雪堰镇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1.1082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公顷，其中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1.1082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公顷、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lang w:val="en-US" w:eastAsia="zh-CN"/>
        </w:rPr>
        <w:t>国有土地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u w:val="single"/>
        </w:rPr>
        <w:t>0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公顷，拟转用范围详见附图。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 xml:space="preserve">    三、工作安排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 xml:space="preserve">   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 xml:space="preserve"> 本公告发布后，拟转用地块（项目）所在的农村集体经济组织须召开村民代表大会表决是否同意转用，并形成决议。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 xml:space="preserve">    四、本公告发布之日起，拟转用土地范围内的土地所有权人、使用权人、青苗及地上附着物的权利人等应提供相关权属证明材料配合调查。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五、本公告发布之日起，任何单位和个人不得在拟转用土地范围内抢栽抢建，违反规定的，不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予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补偿安置。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 w:firstLine="9600" w:firstLineChars="3000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kern w:val="0"/>
          <w:sz w:val="32"/>
          <w:szCs w:val="32"/>
          <w:u w:val="none"/>
          <w:lang w:eastAsia="zh-CN"/>
        </w:rPr>
        <w:t>常州市武进区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人民政府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年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 xml:space="preserve"> 4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月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日</w:t>
      </w: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DD53A9"/>
    <w:rsid w:val="02BB6194"/>
    <w:rsid w:val="034D7D7D"/>
    <w:rsid w:val="05591A13"/>
    <w:rsid w:val="058756AC"/>
    <w:rsid w:val="06C60C6D"/>
    <w:rsid w:val="07801F21"/>
    <w:rsid w:val="09062CCE"/>
    <w:rsid w:val="0A0069A7"/>
    <w:rsid w:val="0C1E2908"/>
    <w:rsid w:val="0C613F08"/>
    <w:rsid w:val="10CC4202"/>
    <w:rsid w:val="114D6B66"/>
    <w:rsid w:val="12930A1E"/>
    <w:rsid w:val="137D532F"/>
    <w:rsid w:val="154E4A56"/>
    <w:rsid w:val="166B1354"/>
    <w:rsid w:val="166F29AB"/>
    <w:rsid w:val="17D459C5"/>
    <w:rsid w:val="19072B84"/>
    <w:rsid w:val="1B7E003B"/>
    <w:rsid w:val="1B896228"/>
    <w:rsid w:val="1B992823"/>
    <w:rsid w:val="1F2E4F16"/>
    <w:rsid w:val="20142232"/>
    <w:rsid w:val="20751A85"/>
    <w:rsid w:val="27156543"/>
    <w:rsid w:val="2A452FE8"/>
    <w:rsid w:val="2A8B72EA"/>
    <w:rsid w:val="2C8934D4"/>
    <w:rsid w:val="2F9A384A"/>
    <w:rsid w:val="30263E62"/>
    <w:rsid w:val="38CA5C05"/>
    <w:rsid w:val="3BD359D1"/>
    <w:rsid w:val="3C905D41"/>
    <w:rsid w:val="3E183E4A"/>
    <w:rsid w:val="3EE76A99"/>
    <w:rsid w:val="43EB2B06"/>
    <w:rsid w:val="453A4607"/>
    <w:rsid w:val="4557105F"/>
    <w:rsid w:val="468F4343"/>
    <w:rsid w:val="49A41678"/>
    <w:rsid w:val="4A89177B"/>
    <w:rsid w:val="4D9003A1"/>
    <w:rsid w:val="4F751383"/>
    <w:rsid w:val="4FD83983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639453A5"/>
    <w:rsid w:val="65886EEB"/>
    <w:rsid w:val="67BD21AE"/>
    <w:rsid w:val="67BF5C3E"/>
    <w:rsid w:val="6DA33352"/>
    <w:rsid w:val="6EE759CE"/>
    <w:rsid w:val="736467F3"/>
    <w:rsid w:val="77975000"/>
    <w:rsid w:val="784378AB"/>
    <w:rsid w:val="78636198"/>
    <w:rsid w:val="7B33719E"/>
    <w:rsid w:val="7B477906"/>
    <w:rsid w:val="7D0F4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755</Words>
  <Characters>801</Characters>
  <Lines>2</Lines>
  <Paragraphs>1</Paragraphs>
  <TotalTime>0</TotalTime>
  <ScaleCrop>false</ScaleCrop>
  <LinksUpToDate>false</LinksUpToDate>
  <CharactersWithSpaces>883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三伏天的狮虎兽</cp:lastModifiedBy>
  <cp:lastPrinted>2021-11-18T08:04:00Z</cp:lastPrinted>
  <dcterms:modified xsi:type="dcterms:W3CDTF">2022-04-22T01:32:43Z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C5128CD740DB4FD3AC6B77E481E511EA</vt:lpwstr>
  </property>
</Properties>
</file>