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4F" w:rsidRPr="00253629" w:rsidRDefault="00DF5D4F" w:rsidP="00DF5D4F">
      <w:pPr>
        <w:jc w:val="center"/>
        <w:rPr>
          <w:rFonts w:ascii="方正小标宋简体" w:eastAsia="方正小标宋简体" w:hAnsi="方正小标宋简体" w:cs="方正小标宋简体"/>
          <w:sz w:val="44"/>
          <w:szCs w:val="44"/>
        </w:rPr>
      </w:pPr>
      <w:r w:rsidRPr="00253629">
        <w:rPr>
          <w:rFonts w:ascii="方正小标宋简体" w:eastAsia="方正小标宋简体" w:hAnsi="方正小标宋简体" w:cs="方正小标宋简体" w:hint="eastAsia"/>
          <w:sz w:val="44"/>
          <w:szCs w:val="44"/>
        </w:rPr>
        <w:t>关于</w:t>
      </w:r>
      <w:r w:rsidR="00211781" w:rsidRPr="00253629">
        <w:rPr>
          <w:rFonts w:ascii="方正小标宋简体" w:eastAsia="方正小标宋简体" w:hAnsi="方正小标宋简体" w:cs="方正小标宋简体" w:hint="eastAsia"/>
          <w:sz w:val="44"/>
          <w:szCs w:val="44"/>
        </w:rPr>
        <w:t>开展平安校园</w:t>
      </w:r>
      <w:r w:rsidRPr="00253629">
        <w:rPr>
          <w:rFonts w:ascii="方正小标宋简体" w:eastAsia="方正小标宋简体" w:hAnsi="方正小标宋简体" w:cs="方正小标宋简体" w:hint="eastAsia"/>
          <w:sz w:val="44"/>
          <w:szCs w:val="44"/>
        </w:rPr>
        <w:t>专属网格</w:t>
      </w:r>
      <w:r w:rsidR="00211781" w:rsidRPr="00253629">
        <w:rPr>
          <w:rFonts w:ascii="方正小标宋简体" w:eastAsia="方正小标宋简体" w:hAnsi="方正小标宋简体" w:cs="方正小标宋简体" w:hint="eastAsia"/>
          <w:sz w:val="44"/>
          <w:szCs w:val="44"/>
        </w:rPr>
        <w:t>创建工作方案</w:t>
      </w:r>
    </w:p>
    <w:p w:rsidR="00DF5D4F" w:rsidRPr="00DF5D4F" w:rsidRDefault="00DF5D4F" w:rsidP="00DF5D4F">
      <w:pPr>
        <w:adjustRightInd w:val="0"/>
        <w:snapToGrid w:val="0"/>
        <w:spacing w:line="540" w:lineRule="exact"/>
        <w:rPr>
          <w:rFonts w:ascii="Times New Roman" w:eastAsia="仿宋_GB2312" w:hAnsi="Times New Roman" w:cs="Noto Sans Adlam"/>
          <w:sz w:val="32"/>
          <w:szCs w:val="32"/>
        </w:rPr>
      </w:pPr>
    </w:p>
    <w:p w:rsidR="00DF5D4F" w:rsidRPr="00E9353E" w:rsidRDefault="00DF5D4F" w:rsidP="00E9353E">
      <w:pPr>
        <w:adjustRightInd w:val="0"/>
        <w:snapToGrid w:val="0"/>
        <w:spacing w:line="570" w:lineRule="exact"/>
        <w:ind w:firstLineChars="200" w:firstLine="640"/>
        <w:rPr>
          <w:rFonts w:ascii="方正仿宋简体" w:eastAsia="方正仿宋简体" w:hAnsi="Times New Roman" w:cs="方正仿宋_GBK"/>
          <w:color w:val="000000"/>
          <w:kern w:val="0"/>
          <w:sz w:val="32"/>
          <w:szCs w:val="32"/>
        </w:rPr>
      </w:pPr>
      <w:r w:rsidRPr="00E9353E">
        <w:rPr>
          <w:rFonts w:ascii="方正仿宋简体" w:eastAsia="方正仿宋简体" w:hAnsi="Times New Roman" w:cs="Noto Sans Adlam" w:hint="eastAsia"/>
          <w:sz w:val="32"/>
          <w:szCs w:val="32"/>
        </w:rPr>
        <w:t>为</w:t>
      </w:r>
      <w:r w:rsidR="002631DA" w:rsidRPr="00E9353E">
        <w:rPr>
          <w:rFonts w:ascii="方正仿宋简体" w:eastAsia="方正仿宋简体" w:hAnsi="Times New Roman" w:cs="Noto Sans Adlam" w:hint="eastAsia"/>
          <w:sz w:val="32"/>
          <w:szCs w:val="32"/>
        </w:rPr>
        <w:t>持续加强高质量平安校园建设，</w:t>
      </w:r>
      <w:r w:rsidRPr="00E9353E">
        <w:rPr>
          <w:rFonts w:ascii="方正仿宋简体" w:eastAsia="方正仿宋简体" w:hAnsi="Times New Roman" w:cs="Noto Sans Adlam" w:hint="eastAsia"/>
          <w:sz w:val="32"/>
          <w:szCs w:val="32"/>
        </w:rPr>
        <w:t>加快推进区域社会治理现代化，</w:t>
      </w:r>
      <w:r w:rsidR="002631DA" w:rsidRPr="00E9353E">
        <w:rPr>
          <w:rFonts w:ascii="方正仿宋简体" w:eastAsia="方正仿宋简体" w:hAnsi="Times New Roman" w:cs="Noto Sans Adlam" w:hint="eastAsia"/>
          <w:sz w:val="32"/>
          <w:szCs w:val="32"/>
        </w:rPr>
        <w:t>助力</w:t>
      </w:r>
      <w:r w:rsidRPr="00E9353E">
        <w:rPr>
          <w:rFonts w:ascii="方正仿宋简体" w:eastAsia="方正仿宋简体" w:hAnsi="Times New Roman" w:cs="Noto Sans Adlam" w:hint="eastAsia"/>
          <w:sz w:val="32"/>
          <w:szCs w:val="32"/>
        </w:rPr>
        <w:t>建设更高水平平安武进，</w:t>
      </w:r>
      <w:r w:rsidR="00974243" w:rsidRPr="00E9353E">
        <w:rPr>
          <w:rFonts w:ascii="方正仿宋简体" w:eastAsia="方正仿宋简体" w:hAnsi="Times New Roman" w:cs="Noto Sans Adlam" w:hint="eastAsia"/>
          <w:sz w:val="32"/>
          <w:szCs w:val="32"/>
        </w:rPr>
        <w:t>按照武进区区域社会治理委员会暨区委平安武进建设领导小组《关于加强专属</w:t>
      </w:r>
      <w:r w:rsidR="00DE1AA0" w:rsidRPr="00E9353E">
        <w:rPr>
          <w:rFonts w:ascii="方正仿宋简体" w:eastAsia="方正仿宋简体" w:hAnsi="Times New Roman" w:cs="Noto Sans Adlam" w:hint="eastAsia"/>
          <w:sz w:val="32"/>
          <w:szCs w:val="32"/>
        </w:rPr>
        <w:t>网格治理助力平安武进建设的指导意见</w:t>
      </w:r>
      <w:r w:rsidR="00974243" w:rsidRPr="00E9353E">
        <w:rPr>
          <w:rFonts w:ascii="方正仿宋简体" w:eastAsia="方正仿宋简体" w:hAnsi="Times New Roman" w:cs="Noto Sans Adlam" w:hint="eastAsia"/>
          <w:sz w:val="32"/>
          <w:szCs w:val="32"/>
        </w:rPr>
        <w:t>》</w:t>
      </w:r>
      <w:r w:rsidR="00DE1AA0" w:rsidRPr="00E9353E">
        <w:rPr>
          <w:rFonts w:ascii="方正仿宋简体" w:eastAsia="方正仿宋简体" w:hAnsi="Times New Roman" w:cs="Noto Sans Adlam" w:hint="eastAsia"/>
          <w:sz w:val="32"/>
          <w:szCs w:val="32"/>
        </w:rPr>
        <w:t>部署要求，</w:t>
      </w:r>
      <w:r w:rsidRPr="00E9353E">
        <w:rPr>
          <w:rFonts w:ascii="方正仿宋简体" w:eastAsia="方正仿宋简体" w:hAnsi="宋体" w:cs="Times New Roman" w:hint="eastAsia"/>
          <w:color w:val="000000"/>
          <w:sz w:val="32"/>
          <w:szCs w:val="32"/>
        </w:rPr>
        <w:t>以落实《江苏省城乡网格化服务管理办法》为契机，坚持和完善“大数据+网格化+铁脚板”治理机制，</w:t>
      </w:r>
      <w:r w:rsidR="00381B96" w:rsidRPr="00E9353E">
        <w:rPr>
          <w:rFonts w:ascii="方正仿宋简体" w:eastAsia="方正仿宋简体" w:hAnsi="宋体" w:cs="Times New Roman" w:hint="eastAsia"/>
          <w:color w:val="000000"/>
          <w:sz w:val="32"/>
          <w:szCs w:val="32"/>
        </w:rPr>
        <w:t>创建平安校园</w:t>
      </w:r>
      <w:r w:rsidRPr="00E9353E">
        <w:rPr>
          <w:rFonts w:ascii="方正仿宋简体" w:eastAsia="方正仿宋简体" w:hAnsi="宋体" w:cs="Times New Roman" w:hint="eastAsia"/>
          <w:color w:val="000000"/>
          <w:sz w:val="32"/>
          <w:szCs w:val="32"/>
        </w:rPr>
        <w:t>专属网格</w:t>
      </w:r>
      <w:bookmarkStart w:id="0" w:name="_GoBack"/>
      <w:bookmarkEnd w:id="0"/>
      <w:r w:rsidR="00381B96" w:rsidRPr="00E9353E">
        <w:rPr>
          <w:rFonts w:ascii="方正仿宋简体" w:eastAsia="方正仿宋简体" w:hAnsi="宋体" w:cs="Times New Roman" w:hint="eastAsia"/>
          <w:color w:val="000000"/>
          <w:sz w:val="32"/>
          <w:szCs w:val="32"/>
        </w:rPr>
        <w:t>持续</w:t>
      </w:r>
      <w:r w:rsidRPr="00E9353E">
        <w:rPr>
          <w:rFonts w:ascii="方正仿宋简体" w:eastAsia="方正仿宋简体" w:hAnsi="宋体" w:cs="Times New Roman" w:hint="eastAsia"/>
          <w:color w:val="000000"/>
          <w:sz w:val="32"/>
          <w:szCs w:val="32"/>
        </w:rPr>
        <w:t>深入推进</w:t>
      </w:r>
      <w:r w:rsidR="00381B96" w:rsidRPr="00E9353E">
        <w:rPr>
          <w:rFonts w:ascii="方正仿宋简体" w:eastAsia="方正仿宋简体" w:hAnsi="宋体" w:cs="Times New Roman" w:hint="eastAsia"/>
          <w:color w:val="000000"/>
          <w:sz w:val="32"/>
          <w:szCs w:val="32"/>
        </w:rPr>
        <w:t>高质量平安校园建设</w:t>
      </w:r>
      <w:r w:rsidRPr="00E9353E">
        <w:rPr>
          <w:rFonts w:ascii="方正仿宋简体" w:eastAsia="方正仿宋简体" w:hAnsi="宋体" w:cs="Times New Roman" w:hint="eastAsia"/>
          <w:color w:val="000000"/>
          <w:sz w:val="32"/>
          <w:szCs w:val="32"/>
        </w:rPr>
        <w:t>，</w:t>
      </w:r>
      <w:r w:rsidRPr="00E9353E">
        <w:rPr>
          <w:rFonts w:ascii="方正仿宋简体" w:eastAsia="方正仿宋简体" w:hAnsi="Times New Roman" w:cs="方正仿宋_GBK" w:hint="eastAsia"/>
          <w:color w:val="000000"/>
          <w:kern w:val="0"/>
          <w:sz w:val="32"/>
          <w:szCs w:val="32"/>
        </w:rPr>
        <w:t>全力打造更加和谐稳定的</w:t>
      </w:r>
      <w:r w:rsidR="00381B96" w:rsidRPr="00E9353E">
        <w:rPr>
          <w:rFonts w:ascii="方正仿宋简体" w:eastAsia="方正仿宋简体" w:hAnsi="Times New Roman" w:cs="方正仿宋_GBK" w:hint="eastAsia"/>
          <w:color w:val="000000"/>
          <w:kern w:val="0"/>
          <w:sz w:val="32"/>
          <w:szCs w:val="32"/>
        </w:rPr>
        <w:t>教育</w:t>
      </w:r>
      <w:r w:rsidRPr="00E9353E">
        <w:rPr>
          <w:rFonts w:ascii="方正仿宋简体" w:eastAsia="方正仿宋简体" w:hAnsi="Times New Roman" w:cs="方正仿宋_GBK" w:hint="eastAsia"/>
          <w:color w:val="000000"/>
          <w:kern w:val="0"/>
          <w:sz w:val="32"/>
          <w:szCs w:val="32"/>
        </w:rPr>
        <w:t>环境，现就</w:t>
      </w:r>
      <w:r w:rsidR="00381B96" w:rsidRPr="00E9353E">
        <w:rPr>
          <w:rFonts w:ascii="方正仿宋简体" w:eastAsia="方正仿宋简体" w:hAnsi="Times New Roman" w:cs="方正仿宋_GBK" w:hint="eastAsia"/>
          <w:color w:val="000000"/>
          <w:kern w:val="0"/>
          <w:sz w:val="32"/>
          <w:szCs w:val="32"/>
        </w:rPr>
        <w:t>开展平安校园</w:t>
      </w:r>
      <w:r w:rsidRPr="00E9353E">
        <w:rPr>
          <w:rFonts w:ascii="方正仿宋简体" w:eastAsia="方正仿宋简体" w:hAnsi="Times New Roman" w:cs="方正仿宋_GBK" w:hint="eastAsia"/>
          <w:color w:val="000000"/>
          <w:kern w:val="0"/>
          <w:sz w:val="32"/>
          <w:szCs w:val="32"/>
        </w:rPr>
        <w:t>专属网格</w:t>
      </w:r>
      <w:r w:rsidR="00381B96" w:rsidRPr="00E9353E">
        <w:rPr>
          <w:rFonts w:ascii="方正仿宋简体" w:eastAsia="方正仿宋简体" w:hAnsi="Times New Roman" w:cs="方正仿宋_GBK" w:hint="eastAsia"/>
          <w:color w:val="000000"/>
          <w:kern w:val="0"/>
          <w:sz w:val="32"/>
          <w:szCs w:val="32"/>
        </w:rPr>
        <w:t>创建</w:t>
      </w:r>
      <w:r w:rsidRPr="00E9353E">
        <w:rPr>
          <w:rFonts w:ascii="方正仿宋简体" w:eastAsia="方正仿宋简体" w:hAnsi="Times New Roman" w:cs="方正仿宋_GBK" w:hint="eastAsia"/>
          <w:color w:val="000000"/>
          <w:kern w:val="0"/>
          <w:sz w:val="32"/>
          <w:szCs w:val="32"/>
        </w:rPr>
        <w:t>制定</w:t>
      </w:r>
      <w:r w:rsidR="00381B96" w:rsidRPr="00E9353E">
        <w:rPr>
          <w:rFonts w:ascii="方正仿宋简体" w:eastAsia="方正仿宋简体" w:hAnsi="Times New Roman" w:cs="方正仿宋_GBK" w:hint="eastAsia"/>
          <w:color w:val="000000"/>
          <w:kern w:val="0"/>
          <w:sz w:val="32"/>
          <w:szCs w:val="32"/>
        </w:rPr>
        <w:t>如下</w:t>
      </w:r>
      <w:r w:rsidRPr="00E9353E">
        <w:rPr>
          <w:rFonts w:ascii="方正仿宋简体" w:eastAsia="方正仿宋简体" w:hAnsi="Times New Roman" w:cs="方正仿宋_GBK" w:hint="eastAsia"/>
          <w:color w:val="000000"/>
          <w:kern w:val="0"/>
          <w:sz w:val="32"/>
          <w:szCs w:val="32"/>
        </w:rPr>
        <w:t>方案</w:t>
      </w:r>
      <w:r w:rsidR="00381B96" w:rsidRPr="00E9353E">
        <w:rPr>
          <w:rFonts w:ascii="方正仿宋简体" w:eastAsia="方正仿宋简体" w:hAnsi="Times New Roman" w:cs="方正仿宋_GBK" w:hint="eastAsia"/>
          <w:color w:val="000000"/>
          <w:kern w:val="0"/>
          <w:sz w:val="32"/>
          <w:szCs w:val="32"/>
        </w:rPr>
        <w:t>。</w:t>
      </w:r>
    </w:p>
    <w:p w:rsidR="00DF5D4F" w:rsidRPr="00DF5D4F" w:rsidRDefault="00DF5D4F" w:rsidP="00E9353E">
      <w:pPr>
        <w:adjustRightInd w:val="0"/>
        <w:snapToGrid w:val="0"/>
        <w:spacing w:line="570" w:lineRule="exact"/>
        <w:ind w:firstLineChars="200" w:firstLine="640"/>
        <w:rPr>
          <w:rFonts w:ascii="黑体" w:eastAsia="黑体" w:hAnsi="黑体" w:cs="黑体"/>
          <w:sz w:val="32"/>
          <w:szCs w:val="24"/>
        </w:rPr>
      </w:pPr>
      <w:r w:rsidRPr="00DF5D4F">
        <w:rPr>
          <w:rFonts w:ascii="黑体" w:eastAsia="黑体" w:hAnsi="黑体" w:cs="黑体" w:hint="eastAsia"/>
          <w:color w:val="000000"/>
          <w:kern w:val="0"/>
          <w:sz w:val="32"/>
          <w:szCs w:val="32"/>
        </w:rPr>
        <w:t>一、指导思想</w:t>
      </w:r>
    </w:p>
    <w:p w:rsidR="00DF5D4F" w:rsidRPr="00E9353E" w:rsidRDefault="00DF5D4F" w:rsidP="00E9353E">
      <w:pPr>
        <w:adjustRightInd w:val="0"/>
        <w:snapToGrid w:val="0"/>
        <w:spacing w:line="570" w:lineRule="exact"/>
        <w:ind w:firstLineChars="200" w:firstLine="640"/>
        <w:rPr>
          <w:rFonts w:ascii="方正仿宋简体" w:eastAsia="方正仿宋简体" w:hAnsi="Times New Roman" w:cs="Noto Sans Adlam"/>
          <w:sz w:val="32"/>
          <w:szCs w:val="32"/>
        </w:rPr>
      </w:pPr>
      <w:r w:rsidRPr="00E9353E">
        <w:rPr>
          <w:rFonts w:ascii="方正仿宋简体" w:eastAsia="方正仿宋简体" w:hAnsi="Times New Roman" w:cs="Noto Sans Adlam" w:hint="eastAsia"/>
          <w:sz w:val="32"/>
          <w:szCs w:val="32"/>
        </w:rPr>
        <w:t>全面贯彻落实党的十九大和十九届二中、三中、四中、五中</w:t>
      </w:r>
      <w:r w:rsidR="00570985" w:rsidRPr="00E9353E">
        <w:rPr>
          <w:rFonts w:ascii="方正仿宋简体" w:eastAsia="方正仿宋简体" w:hAnsi="Times New Roman" w:cs="Noto Sans Adlam" w:hint="eastAsia"/>
          <w:sz w:val="32"/>
          <w:szCs w:val="32"/>
        </w:rPr>
        <w:t>、六中</w:t>
      </w:r>
      <w:r w:rsidRPr="00E9353E">
        <w:rPr>
          <w:rFonts w:ascii="方正仿宋简体" w:eastAsia="方正仿宋简体" w:hAnsi="Times New Roman" w:cs="Noto Sans Adlam" w:hint="eastAsia"/>
          <w:sz w:val="32"/>
          <w:szCs w:val="32"/>
        </w:rPr>
        <w:t>全会精神，认真学习贯彻习近平总书记关于平安中国创建的重要指示精神和视察江苏重要讲话指示精神，坚持习近平法治思想和总体国家安全观，以防范化解影响安全稳定的突出风险为着力点，以增强人民群众获得感、幸福感、安全感为落脚点，以推进区域社会治理现代化建设为切入点，以</w:t>
      </w:r>
      <w:r w:rsidR="00BB4633" w:rsidRPr="00E9353E">
        <w:rPr>
          <w:rFonts w:ascii="方正仿宋简体" w:eastAsia="方正仿宋简体" w:hAnsi="Times New Roman" w:cs="Noto Sans Adlam" w:hint="eastAsia"/>
          <w:sz w:val="32"/>
          <w:szCs w:val="32"/>
        </w:rPr>
        <w:t>平安校园专属网格创建</w:t>
      </w:r>
      <w:r w:rsidRPr="00E9353E">
        <w:rPr>
          <w:rFonts w:ascii="方正仿宋简体" w:eastAsia="方正仿宋简体" w:hAnsi="Times New Roman" w:cs="Noto Sans Adlam" w:hint="eastAsia"/>
          <w:sz w:val="32"/>
          <w:szCs w:val="32"/>
        </w:rPr>
        <w:t>为重要抓手，不断创新体制机制，持续夯实</w:t>
      </w:r>
      <w:r w:rsidR="00BB4633" w:rsidRPr="00E9353E">
        <w:rPr>
          <w:rFonts w:ascii="方正仿宋简体" w:eastAsia="方正仿宋简体" w:hAnsi="Times New Roman" w:cs="Noto Sans Adlam" w:hint="eastAsia"/>
          <w:sz w:val="32"/>
          <w:szCs w:val="32"/>
        </w:rPr>
        <w:t>教育系统</w:t>
      </w:r>
      <w:r w:rsidRPr="00E9353E">
        <w:rPr>
          <w:rFonts w:ascii="方正仿宋简体" w:eastAsia="方正仿宋简体" w:hAnsi="Times New Roman" w:cs="Noto Sans Adlam" w:hint="eastAsia"/>
          <w:sz w:val="32"/>
          <w:szCs w:val="32"/>
        </w:rPr>
        <w:t>基层基础，为武进</w:t>
      </w:r>
      <w:r w:rsidR="00BB4633" w:rsidRPr="00E9353E">
        <w:rPr>
          <w:rFonts w:ascii="方正仿宋简体" w:eastAsia="方正仿宋简体" w:hAnsi="Times New Roman" w:cs="Noto Sans Adlam" w:hint="eastAsia"/>
          <w:sz w:val="32"/>
          <w:szCs w:val="32"/>
        </w:rPr>
        <w:t>教育高质量发展</w:t>
      </w:r>
      <w:r w:rsidRPr="00E9353E">
        <w:rPr>
          <w:rFonts w:ascii="方正仿宋简体" w:eastAsia="方正仿宋简体" w:hAnsi="Times New Roman" w:cs="Noto Sans Adlam" w:hint="eastAsia"/>
          <w:sz w:val="32"/>
          <w:szCs w:val="32"/>
        </w:rPr>
        <w:t>提供坚强保障。</w:t>
      </w:r>
    </w:p>
    <w:p w:rsidR="00DF5D4F" w:rsidRPr="00DF5D4F" w:rsidRDefault="00DF5D4F" w:rsidP="00E9353E">
      <w:pPr>
        <w:adjustRightInd w:val="0"/>
        <w:snapToGrid w:val="0"/>
        <w:spacing w:line="570" w:lineRule="exact"/>
        <w:ind w:firstLineChars="200" w:firstLine="640"/>
        <w:rPr>
          <w:rFonts w:ascii="Times New Roman" w:eastAsia="黑体" w:hAnsi="Times New Roman" w:cs="宋体"/>
          <w:color w:val="000000"/>
          <w:kern w:val="0"/>
          <w:sz w:val="32"/>
          <w:szCs w:val="32"/>
        </w:rPr>
      </w:pPr>
      <w:r w:rsidRPr="00DF5D4F">
        <w:rPr>
          <w:rFonts w:ascii="黑体" w:eastAsia="黑体" w:hAnsi="黑体" w:cs="黑体" w:hint="eastAsia"/>
          <w:color w:val="000000"/>
          <w:kern w:val="0"/>
          <w:sz w:val="32"/>
          <w:szCs w:val="32"/>
        </w:rPr>
        <w:t>二、主要目标</w:t>
      </w:r>
    </w:p>
    <w:p w:rsidR="00DF5D4F" w:rsidRPr="00E9353E" w:rsidRDefault="00DF5D4F" w:rsidP="00E9353E">
      <w:pPr>
        <w:spacing w:line="570" w:lineRule="exact"/>
        <w:ind w:firstLineChars="200" w:firstLine="640"/>
        <w:rPr>
          <w:rFonts w:ascii="方正仿宋简体" w:eastAsia="方正仿宋简体" w:hAnsi="Times New Roman" w:cs="仿宋_GB2312"/>
          <w:sz w:val="32"/>
          <w:szCs w:val="32"/>
        </w:rPr>
      </w:pPr>
      <w:r w:rsidRPr="00E9353E">
        <w:rPr>
          <w:rFonts w:ascii="方正楷体简体" w:eastAsia="方正楷体简体" w:hAnsi="楷体_GB2312" w:cs="楷体_GB2312" w:hint="eastAsia"/>
          <w:color w:val="000000"/>
          <w:kern w:val="0"/>
          <w:sz w:val="32"/>
          <w:szCs w:val="32"/>
        </w:rPr>
        <w:t>（一）防范化解重大风险隐患。</w:t>
      </w:r>
      <w:r w:rsidRPr="00E9353E">
        <w:rPr>
          <w:rFonts w:ascii="方正仿宋简体" w:eastAsia="方正仿宋简体" w:hAnsi="Times New Roman" w:cs="宋体" w:hint="eastAsia"/>
          <w:color w:val="000000"/>
          <w:kern w:val="0"/>
          <w:sz w:val="32"/>
          <w:szCs w:val="32"/>
        </w:rPr>
        <w:t>深化风险防控“四项机制”建设，</w:t>
      </w:r>
      <w:r w:rsidRPr="00E9353E">
        <w:rPr>
          <w:rFonts w:ascii="方正仿宋简体" w:eastAsia="方正仿宋简体" w:hAnsi="Times New Roman" w:cs="Noto Sans Adlam" w:hint="eastAsia"/>
          <w:sz w:val="32"/>
          <w:szCs w:val="32"/>
        </w:rPr>
        <w:t>持续开展社会矛盾和安全隐患排查整治行动，积</w:t>
      </w:r>
      <w:r w:rsidRPr="00E9353E">
        <w:rPr>
          <w:rFonts w:ascii="方正仿宋简体" w:eastAsia="方正仿宋简体" w:hAnsi="Times New Roman" w:cs="Noto Sans Adlam" w:hint="eastAsia"/>
          <w:sz w:val="32"/>
          <w:szCs w:val="32"/>
        </w:rPr>
        <w:lastRenderedPageBreak/>
        <w:t>极发挥“苏稳通”等风险管控平台预测预警预防作用，</w:t>
      </w:r>
      <w:r w:rsidRPr="00E9353E">
        <w:rPr>
          <w:rFonts w:ascii="方正仿宋简体" w:eastAsia="方正仿宋简体" w:hAnsi="Times New Roman" w:cs="仿宋_GB2312" w:hint="eastAsia"/>
          <w:sz w:val="32"/>
          <w:szCs w:val="32"/>
        </w:rPr>
        <w:t>有效预防化解</w:t>
      </w:r>
      <w:r w:rsidR="006177FF" w:rsidRPr="00E9353E">
        <w:rPr>
          <w:rFonts w:ascii="方正仿宋简体" w:eastAsia="方正仿宋简体" w:hAnsi="Times New Roman" w:cs="仿宋_GB2312" w:hint="eastAsia"/>
          <w:sz w:val="32"/>
          <w:szCs w:val="32"/>
        </w:rPr>
        <w:t>教育系统</w:t>
      </w:r>
      <w:r w:rsidRPr="00E9353E">
        <w:rPr>
          <w:rFonts w:ascii="方正仿宋简体" w:eastAsia="方正仿宋简体" w:hAnsi="Times New Roman" w:cs="仿宋_GB2312" w:hint="eastAsia"/>
          <w:sz w:val="32"/>
          <w:szCs w:val="32"/>
        </w:rPr>
        <w:t>风险隐患。</w:t>
      </w:r>
      <w:r w:rsidRPr="00E9353E">
        <w:rPr>
          <w:rFonts w:ascii="方正仿宋简体" w:eastAsia="方正仿宋简体" w:hAnsi="Times New Roman" w:cs="宋体" w:hint="eastAsia"/>
          <w:color w:val="000000"/>
          <w:kern w:val="0"/>
          <w:sz w:val="32"/>
          <w:szCs w:val="32"/>
        </w:rPr>
        <w:t>充分发动和汇聚各方力量，对接镇级政法、公安等部门与社治中心</w:t>
      </w:r>
      <w:r w:rsidRPr="00E9353E">
        <w:rPr>
          <w:rFonts w:ascii="方正仿宋简体" w:eastAsia="方正仿宋简体" w:hAnsi="楷体_GB2312" w:cs="楷体_GB2312" w:hint="eastAsia"/>
          <w:color w:val="000000"/>
          <w:kern w:val="0"/>
          <w:sz w:val="32"/>
          <w:szCs w:val="32"/>
        </w:rPr>
        <w:t>（网格中心、综治中心</w:t>
      </w:r>
      <w:r w:rsidRPr="00E9353E">
        <w:rPr>
          <w:rFonts w:ascii="方正仿宋简体" w:eastAsia="方正仿宋简体" w:hAnsi="Times New Roman" w:cs="宋体" w:hint="eastAsia"/>
          <w:color w:val="000000"/>
          <w:kern w:val="0"/>
          <w:sz w:val="32"/>
          <w:szCs w:val="32"/>
        </w:rPr>
        <w:t>），常态化做好风险防控工作。</w:t>
      </w:r>
      <w:r w:rsidRPr="00E9353E">
        <w:rPr>
          <w:rFonts w:ascii="方正仿宋简体" w:eastAsia="方正仿宋简体" w:hAnsi="Times New Roman" w:cs="仿宋_GB2312" w:hint="eastAsia"/>
          <w:sz w:val="32"/>
          <w:szCs w:val="32"/>
        </w:rPr>
        <w:t>强化</w:t>
      </w:r>
      <w:r w:rsidR="009905E4" w:rsidRPr="00E9353E">
        <w:rPr>
          <w:rFonts w:ascii="方正仿宋简体" w:eastAsia="方正仿宋简体" w:hAnsi="Times New Roman" w:cs="仿宋_GB2312" w:hint="eastAsia"/>
          <w:sz w:val="32"/>
          <w:szCs w:val="32"/>
        </w:rPr>
        <w:t>教育系统</w:t>
      </w:r>
      <w:r w:rsidRPr="00E9353E">
        <w:rPr>
          <w:rFonts w:ascii="方正仿宋简体" w:eastAsia="方正仿宋简体" w:hAnsi="Times New Roman" w:cs="仿宋_GB2312" w:hint="eastAsia"/>
          <w:sz w:val="32"/>
          <w:szCs w:val="32"/>
        </w:rPr>
        <w:t>非法金融活动专项治理，严防经济金融风险向</w:t>
      </w:r>
      <w:r w:rsidR="009905E4" w:rsidRPr="00E9353E">
        <w:rPr>
          <w:rFonts w:ascii="方正仿宋简体" w:eastAsia="方正仿宋简体" w:hAnsi="Times New Roman" w:cs="仿宋_GB2312" w:hint="eastAsia"/>
          <w:sz w:val="32"/>
          <w:szCs w:val="32"/>
        </w:rPr>
        <w:t>教育系统</w:t>
      </w:r>
      <w:r w:rsidRPr="00E9353E">
        <w:rPr>
          <w:rFonts w:ascii="方正仿宋简体" w:eastAsia="方正仿宋简体" w:hAnsi="Times New Roman" w:cs="仿宋_GB2312" w:hint="eastAsia"/>
          <w:sz w:val="32"/>
          <w:szCs w:val="32"/>
        </w:rPr>
        <w:t>传导。统筹做好</w:t>
      </w:r>
      <w:r w:rsidR="009905E4" w:rsidRPr="00E9353E">
        <w:rPr>
          <w:rFonts w:ascii="方正仿宋简体" w:eastAsia="方正仿宋简体" w:hAnsi="Times New Roman" w:cs="仿宋_GB2312" w:hint="eastAsia"/>
          <w:sz w:val="32"/>
          <w:szCs w:val="32"/>
        </w:rPr>
        <w:t>教育系统</w:t>
      </w:r>
      <w:r w:rsidRPr="00E9353E">
        <w:rPr>
          <w:rFonts w:ascii="方正仿宋简体" w:eastAsia="方正仿宋简体" w:hAnsi="Times New Roman" w:cs="仿宋_GB2312" w:hint="eastAsia"/>
          <w:sz w:val="32"/>
          <w:szCs w:val="32"/>
        </w:rPr>
        <w:t>各类重点矛盾群体稳控工作，防止发生群体性事件。强化对新技术新业态新领域分析研究，提高</w:t>
      </w:r>
      <w:r w:rsidR="009905E4" w:rsidRPr="00E9353E">
        <w:rPr>
          <w:rFonts w:ascii="方正仿宋简体" w:eastAsia="方正仿宋简体" w:hAnsi="Times New Roman" w:cs="仿宋_GB2312" w:hint="eastAsia"/>
          <w:sz w:val="32"/>
          <w:szCs w:val="32"/>
        </w:rPr>
        <w:t>教育系统</w:t>
      </w:r>
      <w:r w:rsidRPr="00E9353E">
        <w:rPr>
          <w:rFonts w:ascii="方正仿宋简体" w:eastAsia="方正仿宋简体" w:hAnsi="Times New Roman" w:cs="仿宋_GB2312" w:hint="eastAsia"/>
          <w:sz w:val="32"/>
          <w:szCs w:val="32"/>
        </w:rPr>
        <w:t>对新型风险识别防范和处置能力。</w:t>
      </w:r>
    </w:p>
    <w:p w:rsidR="00DF5D4F" w:rsidRPr="00E9353E" w:rsidRDefault="00DF5D4F" w:rsidP="00E9353E">
      <w:pPr>
        <w:spacing w:line="570" w:lineRule="exact"/>
        <w:ind w:firstLineChars="200" w:firstLine="640"/>
        <w:rPr>
          <w:rFonts w:ascii="方正仿宋简体" w:eastAsia="方正仿宋简体" w:hAnsi="Times New Roman" w:cs="宋体"/>
          <w:color w:val="000000"/>
          <w:kern w:val="0"/>
          <w:sz w:val="32"/>
          <w:szCs w:val="32"/>
        </w:rPr>
      </w:pPr>
      <w:r w:rsidRPr="00E9353E">
        <w:rPr>
          <w:rFonts w:ascii="方正楷体简体" w:eastAsia="方正楷体简体" w:hAnsi="楷体_GB2312" w:cs="楷体_GB2312" w:hint="eastAsia"/>
          <w:color w:val="000000"/>
          <w:kern w:val="0"/>
          <w:sz w:val="32"/>
          <w:szCs w:val="32"/>
        </w:rPr>
        <w:t>（二）预防处置各类矛盾纠纷。</w:t>
      </w:r>
      <w:r w:rsidRPr="00E9353E">
        <w:rPr>
          <w:rFonts w:ascii="方正仿宋简体" w:eastAsia="方正仿宋简体" w:hAnsi="Times New Roman" w:cs="Noto Sans Adlam" w:hint="eastAsia"/>
          <w:sz w:val="32"/>
          <w:szCs w:val="32"/>
        </w:rPr>
        <w:t>坚持和发展新时代</w:t>
      </w:r>
      <w:r w:rsidR="0024570E" w:rsidRPr="00E9353E">
        <w:rPr>
          <w:rFonts w:ascii="方正仿宋简体" w:eastAsia="方正仿宋简体" w:hAnsi="Times New Roman" w:cs="Noto Sans Adlam" w:hint="eastAsia"/>
          <w:sz w:val="32"/>
          <w:szCs w:val="32"/>
        </w:rPr>
        <w:t>“枫桥经验”</w:t>
      </w:r>
      <w:r w:rsidRPr="00E9353E">
        <w:rPr>
          <w:rFonts w:ascii="方正仿宋简体" w:eastAsia="方正仿宋简体" w:hAnsi="Times New Roman" w:cs="Noto Sans Adlam" w:hint="eastAsia"/>
          <w:sz w:val="32"/>
          <w:szCs w:val="32"/>
        </w:rPr>
        <w:t>，</w:t>
      </w:r>
      <w:r w:rsidRPr="00E9353E">
        <w:rPr>
          <w:rFonts w:ascii="方正仿宋简体" w:eastAsia="方正仿宋简体" w:hAnsi="Times New Roman" w:cs="仿宋_GB2312" w:hint="eastAsia"/>
          <w:sz w:val="32"/>
          <w:szCs w:val="32"/>
        </w:rPr>
        <w:t>充分发挥区、镇两级网格中心作用，协同条线部门工作人员、“三官一律”及地方调解员等排查化解矛盾纠纷，共同</w:t>
      </w:r>
      <w:r w:rsidRPr="00E9353E">
        <w:rPr>
          <w:rFonts w:ascii="方正仿宋简体" w:eastAsia="方正仿宋简体" w:hAnsi="Times New Roman" w:cs="Noto Sans Adlam" w:hint="eastAsia"/>
          <w:sz w:val="32"/>
          <w:szCs w:val="32"/>
        </w:rPr>
        <w:t>推进诉源治理。深化</w:t>
      </w:r>
      <w:r w:rsidR="009B1B94" w:rsidRPr="00E9353E">
        <w:rPr>
          <w:rFonts w:ascii="方正仿宋简体" w:eastAsia="方正仿宋简体" w:hAnsi="Times New Roman" w:cs="Noto Sans Adlam" w:hint="eastAsia"/>
          <w:sz w:val="32"/>
          <w:szCs w:val="32"/>
        </w:rPr>
        <w:t>教育</w:t>
      </w:r>
      <w:r w:rsidRPr="00E9353E">
        <w:rPr>
          <w:rFonts w:ascii="方正仿宋简体" w:eastAsia="方正仿宋简体" w:hAnsi="Times New Roman" w:cs="Noto Sans Adlam" w:hint="eastAsia"/>
          <w:sz w:val="32"/>
          <w:szCs w:val="32"/>
        </w:rPr>
        <w:t>行业性专业性调解组织和基层调解组织建设，做优行业专业和基层调解队伍。根据</w:t>
      </w:r>
      <w:r w:rsidR="009B1B94" w:rsidRPr="00E9353E">
        <w:rPr>
          <w:rFonts w:ascii="方正仿宋简体" w:eastAsia="方正仿宋简体" w:hAnsi="Times New Roman" w:cs="Noto Sans Adlam" w:hint="eastAsia"/>
          <w:sz w:val="32"/>
          <w:szCs w:val="32"/>
        </w:rPr>
        <w:t>平安校园</w:t>
      </w:r>
      <w:r w:rsidRPr="00E9353E">
        <w:rPr>
          <w:rFonts w:ascii="方正仿宋简体" w:eastAsia="方正仿宋简体" w:hAnsi="Times New Roman" w:cs="Noto Sans Adlam" w:hint="eastAsia"/>
          <w:sz w:val="32"/>
          <w:szCs w:val="32"/>
        </w:rPr>
        <w:t>专属网格属性，分类建立专属调委会</w:t>
      </w:r>
      <w:r w:rsidRPr="00E9353E">
        <w:rPr>
          <w:rFonts w:ascii="方正仿宋简体" w:eastAsia="方正仿宋简体" w:hAnsi="Times New Roman" w:cs="宋体" w:hint="eastAsia"/>
          <w:color w:val="000000"/>
          <w:kern w:val="0"/>
          <w:sz w:val="32"/>
          <w:szCs w:val="32"/>
        </w:rPr>
        <w:t>、行业性调委会，健全矛盾纠纷排查调处机制，确保</w:t>
      </w:r>
      <w:r w:rsidR="009B1B94" w:rsidRPr="00E9353E">
        <w:rPr>
          <w:rFonts w:ascii="方正仿宋简体" w:eastAsia="方正仿宋简体" w:hAnsi="Times New Roman" w:cs="宋体" w:hint="eastAsia"/>
          <w:color w:val="000000"/>
          <w:kern w:val="0"/>
          <w:sz w:val="32"/>
          <w:szCs w:val="32"/>
        </w:rPr>
        <w:t>教育系统</w:t>
      </w:r>
      <w:r w:rsidRPr="00E9353E">
        <w:rPr>
          <w:rFonts w:ascii="方正仿宋简体" w:eastAsia="方正仿宋简体" w:hAnsi="Times New Roman" w:cs="宋体" w:hint="eastAsia"/>
          <w:color w:val="000000"/>
          <w:kern w:val="0"/>
          <w:sz w:val="32"/>
          <w:szCs w:val="32"/>
        </w:rPr>
        <w:t>内部矛盾纠纷能够得到有效预防和及时化解，严防发生有重大影响的民转刑命案、群体性事件和规模性进京非正常上访事件。</w:t>
      </w:r>
    </w:p>
    <w:p w:rsidR="00DF5D4F" w:rsidRPr="00E9353E" w:rsidRDefault="00DF5D4F" w:rsidP="00E9353E">
      <w:pPr>
        <w:adjustRightInd w:val="0"/>
        <w:snapToGrid w:val="0"/>
        <w:spacing w:line="570" w:lineRule="exact"/>
        <w:ind w:firstLineChars="200" w:firstLine="640"/>
        <w:rPr>
          <w:rFonts w:ascii="方正仿宋简体" w:eastAsia="方正仿宋简体" w:hAnsi="Times New Roman" w:cs="宋体"/>
          <w:color w:val="000000"/>
          <w:kern w:val="0"/>
          <w:sz w:val="32"/>
          <w:szCs w:val="32"/>
        </w:rPr>
      </w:pPr>
      <w:r w:rsidRPr="00E9353E">
        <w:rPr>
          <w:rFonts w:ascii="方正楷体简体" w:eastAsia="方正楷体简体" w:hAnsi="楷体_GB2312" w:cs="楷体_GB2312" w:hint="eastAsia"/>
          <w:color w:val="000000"/>
          <w:kern w:val="0"/>
          <w:sz w:val="32"/>
          <w:szCs w:val="32"/>
        </w:rPr>
        <w:t>（三）强化公共安全监管防控。</w:t>
      </w:r>
      <w:r w:rsidRPr="00E9353E">
        <w:rPr>
          <w:rFonts w:ascii="方正仿宋简体" w:eastAsia="方正仿宋简体" w:hAnsi="Times New Roman" w:cs="仿宋_GB2312" w:hint="eastAsia"/>
          <w:sz w:val="32"/>
          <w:szCs w:val="32"/>
        </w:rPr>
        <w:t>围绕组织领导、源头治理、举报奖励、依法惩处、督导督办和考核评价等六个方面，健全扫黑除恶斗争长效机制，着力常态化推进扫黑除恶。</w:t>
      </w:r>
      <w:r w:rsidRPr="00E9353E">
        <w:rPr>
          <w:rFonts w:ascii="方正仿宋简体" w:eastAsia="方正仿宋简体" w:hAnsi="Times New Roman" w:cs="宋体" w:hint="eastAsia"/>
          <w:color w:val="000000"/>
          <w:kern w:val="0"/>
          <w:sz w:val="32"/>
          <w:szCs w:val="32"/>
        </w:rPr>
        <w:t>持续深化安全生产“三年大灶”和“梳网清格”专项行动，</w:t>
      </w:r>
      <w:r w:rsidRPr="00E9353E">
        <w:rPr>
          <w:rFonts w:ascii="方正仿宋简体" w:eastAsia="方正仿宋简体" w:hAnsi="Times New Roman" w:cs="Noto Sans Adlam" w:hint="eastAsia"/>
          <w:color w:val="000000"/>
          <w:sz w:val="32"/>
          <w:szCs w:val="32"/>
        </w:rPr>
        <w:t>加强</w:t>
      </w:r>
      <w:r w:rsidR="009B1B94" w:rsidRPr="00E9353E">
        <w:rPr>
          <w:rFonts w:ascii="方正仿宋简体" w:eastAsia="方正仿宋简体" w:hAnsi="Times New Roman" w:cs="Noto Sans Adlam" w:hint="eastAsia"/>
          <w:color w:val="000000"/>
          <w:sz w:val="32"/>
          <w:szCs w:val="32"/>
        </w:rPr>
        <w:t>教育系统</w:t>
      </w:r>
      <w:r w:rsidRPr="00E9353E">
        <w:rPr>
          <w:rFonts w:ascii="方正仿宋简体" w:eastAsia="方正仿宋简体" w:hAnsi="Times New Roman" w:cs="Noto Sans Adlam" w:hint="eastAsia"/>
          <w:color w:val="000000"/>
          <w:sz w:val="32"/>
          <w:szCs w:val="32"/>
        </w:rPr>
        <w:t>安全生产监管执法</w:t>
      </w:r>
      <w:r w:rsidR="009B1B94" w:rsidRPr="00E9353E">
        <w:rPr>
          <w:rFonts w:ascii="方正仿宋简体" w:eastAsia="方正仿宋简体" w:hAnsi="Times New Roman" w:cs="Noto Sans Adlam" w:hint="eastAsia"/>
          <w:color w:val="000000"/>
          <w:sz w:val="32"/>
          <w:szCs w:val="32"/>
        </w:rPr>
        <w:t>，强化校园消防、防疫、食品、危化品、校车交通安全等重点领域</w:t>
      </w:r>
      <w:r w:rsidRPr="00E9353E">
        <w:rPr>
          <w:rFonts w:ascii="方正仿宋简体" w:eastAsia="方正仿宋简体" w:hAnsi="Times New Roman" w:cs="Noto Sans Adlam" w:hint="eastAsia"/>
          <w:color w:val="000000"/>
          <w:sz w:val="32"/>
          <w:szCs w:val="32"/>
        </w:rPr>
        <w:t>安全管理，有效</w:t>
      </w:r>
      <w:r w:rsidR="009B1B94" w:rsidRPr="00E9353E">
        <w:rPr>
          <w:rFonts w:ascii="方正仿宋简体" w:eastAsia="方正仿宋简体" w:hAnsi="Times New Roman" w:cs="Noto Sans Adlam" w:hint="eastAsia"/>
          <w:color w:val="000000"/>
          <w:sz w:val="32"/>
          <w:szCs w:val="32"/>
        </w:rPr>
        <w:t>防范生产安全事故</w:t>
      </w:r>
      <w:r w:rsidRPr="00E9353E">
        <w:rPr>
          <w:rFonts w:ascii="方正仿宋简体" w:eastAsia="方正仿宋简体" w:hAnsi="Times New Roman" w:cs="Noto Sans Adlam" w:hint="eastAsia"/>
          <w:color w:val="000000"/>
          <w:sz w:val="32"/>
          <w:szCs w:val="32"/>
        </w:rPr>
        <w:t>。深化新一代雪亮技防工程建设运用，</w:t>
      </w:r>
      <w:r w:rsidR="009B1B94" w:rsidRPr="00E9353E">
        <w:rPr>
          <w:rFonts w:ascii="方正仿宋简体" w:eastAsia="方正仿宋简体" w:hAnsi="Times New Roman" w:cs="Noto Sans Adlam" w:hint="eastAsia"/>
          <w:color w:val="000000"/>
          <w:sz w:val="32"/>
          <w:szCs w:val="32"/>
        </w:rPr>
        <w:t>加强学校课</w:t>
      </w:r>
      <w:r w:rsidR="009B1B94" w:rsidRPr="00E9353E">
        <w:rPr>
          <w:rFonts w:ascii="方正仿宋简体" w:eastAsia="方正仿宋简体" w:hAnsi="Times New Roman" w:cs="Noto Sans Adlam" w:hint="eastAsia"/>
          <w:color w:val="000000"/>
          <w:sz w:val="32"/>
          <w:szCs w:val="32"/>
        </w:rPr>
        <w:lastRenderedPageBreak/>
        <w:t>后服务的安全保障，强化校园人员密集场所的</w:t>
      </w:r>
      <w:r w:rsidRPr="00E9353E">
        <w:rPr>
          <w:rFonts w:ascii="方正仿宋简体" w:eastAsia="方正仿宋简体" w:hAnsi="Times New Roman" w:cs="Noto Sans Adlam" w:hint="eastAsia"/>
          <w:color w:val="000000"/>
          <w:sz w:val="32"/>
          <w:szCs w:val="32"/>
        </w:rPr>
        <w:t>安全防范，</w:t>
      </w:r>
      <w:r w:rsidRPr="00E9353E">
        <w:rPr>
          <w:rFonts w:ascii="方正仿宋简体" w:eastAsia="方正仿宋简体" w:hAnsi="Times New Roman" w:cs="宋体" w:hint="eastAsia"/>
          <w:color w:val="000000"/>
          <w:kern w:val="0"/>
          <w:sz w:val="32"/>
          <w:szCs w:val="32"/>
        </w:rPr>
        <w:t>严防发生严重危害</w:t>
      </w:r>
      <w:r w:rsidR="009B1B94" w:rsidRPr="00E9353E">
        <w:rPr>
          <w:rFonts w:ascii="方正仿宋简体" w:eastAsia="方正仿宋简体" w:hAnsi="Times New Roman" w:cs="宋体" w:hint="eastAsia"/>
          <w:color w:val="000000"/>
          <w:kern w:val="0"/>
          <w:sz w:val="32"/>
          <w:szCs w:val="32"/>
        </w:rPr>
        <w:t>师生</w:t>
      </w:r>
      <w:r w:rsidRPr="00E9353E">
        <w:rPr>
          <w:rFonts w:ascii="方正仿宋简体" w:eastAsia="方正仿宋简体" w:hAnsi="Times New Roman" w:cs="宋体" w:hint="eastAsia"/>
          <w:color w:val="000000"/>
          <w:kern w:val="0"/>
          <w:sz w:val="32"/>
          <w:szCs w:val="32"/>
        </w:rPr>
        <w:t>安全的重大治安问题。</w:t>
      </w:r>
    </w:p>
    <w:p w:rsidR="00DF5D4F" w:rsidRPr="00E9353E" w:rsidRDefault="00DF5D4F" w:rsidP="00E9353E">
      <w:pPr>
        <w:adjustRightInd w:val="0"/>
        <w:snapToGrid w:val="0"/>
        <w:spacing w:line="570" w:lineRule="exact"/>
        <w:ind w:firstLineChars="200" w:firstLine="640"/>
        <w:rPr>
          <w:rFonts w:ascii="方正仿宋简体" w:eastAsia="方正仿宋简体" w:hAnsi="Times New Roman" w:cs="宋体"/>
          <w:color w:val="000000"/>
          <w:kern w:val="0"/>
          <w:sz w:val="32"/>
          <w:szCs w:val="32"/>
        </w:rPr>
      </w:pPr>
      <w:r w:rsidRPr="00E9353E">
        <w:rPr>
          <w:rFonts w:ascii="方正楷体简体" w:eastAsia="方正楷体简体" w:hAnsi="楷体_GB2312" w:cs="楷体_GB2312" w:hint="eastAsia"/>
          <w:color w:val="000000"/>
          <w:kern w:val="0"/>
          <w:sz w:val="32"/>
          <w:szCs w:val="32"/>
        </w:rPr>
        <w:t>（四）专项整治突出治安问题。</w:t>
      </w:r>
      <w:r w:rsidRPr="00E9353E">
        <w:rPr>
          <w:rFonts w:ascii="方正仿宋简体" w:eastAsia="方正仿宋简体" w:hAnsi="Times New Roman" w:cs="宋体" w:hint="eastAsia"/>
          <w:color w:val="000000"/>
          <w:kern w:val="0"/>
          <w:sz w:val="32"/>
          <w:szCs w:val="32"/>
        </w:rPr>
        <w:t>加强与</w:t>
      </w:r>
      <w:r w:rsidR="00F26169" w:rsidRPr="00E9353E">
        <w:rPr>
          <w:rFonts w:ascii="方正仿宋简体" w:eastAsia="方正仿宋简体" w:hAnsi="Times New Roman" w:cs="宋体" w:hint="eastAsia"/>
          <w:color w:val="000000"/>
          <w:kern w:val="0"/>
          <w:sz w:val="32"/>
          <w:szCs w:val="32"/>
        </w:rPr>
        <w:t>各地、各</w:t>
      </w:r>
      <w:r w:rsidRPr="00E9353E">
        <w:rPr>
          <w:rFonts w:ascii="方正仿宋简体" w:eastAsia="方正仿宋简体" w:hAnsi="Times New Roman" w:cs="宋体" w:hint="eastAsia"/>
          <w:color w:val="000000"/>
          <w:kern w:val="0"/>
          <w:sz w:val="32"/>
          <w:szCs w:val="32"/>
        </w:rPr>
        <w:t>相关部门的协作配合，加大对</w:t>
      </w:r>
      <w:r w:rsidR="00F26169" w:rsidRPr="00E9353E">
        <w:rPr>
          <w:rFonts w:ascii="方正仿宋简体" w:eastAsia="方正仿宋简体" w:hAnsi="Times New Roman" w:cs="宋体" w:hint="eastAsia"/>
          <w:color w:val="000000"/>
          <w:kern w:val="0"/>
          <w:sz w:val="32"/>
          <w:szCs w:val="32"/>
        </w:rPr>
        <w:t>教育系统</w:t>
      </w:r>
      <w:r w:rsidRPr="00E9353E">
        <w:rPr>
          <w:rFonts w:ascii="方正仿宋简体" w:eastAsia="方正仿宋简体" w:hAnsi="Times New Roman" w:cs="宋体" w:hint="eastAsia"/>
          <w:color w:val="000000"/>
          <w:kern w:val="0"/>
          <w:sz w:val="32"/>
          <w:szCs w:val="32"/>
        </w:rPr>
        <w:t>各类违法违规行为的查处力度。推动平安</w:t>
      </w:r>
      <w:r w:rsidR="00F26169" w:rsidRPr="00E9353E">
        <w:rPr>
          <w:rFonts w:ascii="方正仿宋简体" w:eastAsia="方正仿宋简体" w:hAnsi="Times New Roman" w:cs="宋体" w:hint="eastAsia"/>
          <w:color w:val="000000"/>
          <w:kern w:val="0"/>
          <w:sz w:val="32"/>
          <w:szCs w:val="32"/>
        </w:rPr>
        <w:t>校园</w:t>
      </w:r>
      <w:r w:rsidRPr="00E9353E">
        <w:rPr>
          <w:rFonts w:ascii="方正仿宋简体" w:eastAsia="方正仿宋简体" w:hAnsi="Times New Roman" w:cs="宋体" w:hint="eastAsia"/>
          <w:color w:val="000000"/>
          <w:kern w:val="0"/>
          <w:sz w:val="32"/>
          <w:szCs w:val="32"/>
        </w:rPr>
        <w:t>创建与辖区相关部门建立完善矛盾联调、治安联防、工作联动、问题联治的工作机制，着力解决影响</w:t>
      </w:r>
      <w:r w:rsidR="00F26169" w:rsidRPr="00E9353E">
        <w:rPr>
          <w:rFonts w:ascii="方正仿宋简体" w:eastAsia="方正仿宋简体" w:hAnsi="Times New Roman" w:cs="宋体" w:hint="eastAsia"/>
          <w:color w:val="000000"/>
          <w:kern w:val="0"/>
          <w:sz w:val="32"/>
          <w:szCs w:val="32"/>
        </w:rPr>
        <w:t>教育系统</w:t>
      </w:r>
      <w:r w:rsidRPr="00E9353E">
        <w:rPr>
          <w:rFonts w:ascii="方正仿宋简体" w:eastAsia="方正仿宋简体" w:hAnsi="Times New Roman" w:cs="宋体" w:hint="eastAsia"/>
          <w:color w:val="000000"/>
          <w:kern w:val="0"/>
          <w:sz w:val="32"/>
          <w:szCs w:val="32"/>
        </w:rPr>
        <w:t>社会稳定和治安隐患突出问题，提高精细化管理水平。积极对接</w:t>
      </w:r>
      <w:r w:rsidR="00F26169" w:rsidRPr="00E9353E">
        <w:rPr>
          <w:rFonts w:ascii="方正仿宋简体" w:eastAsia="方正仿宋简体" w:hAnsi="Times New Roman" w:cs="宋体" w:hint="eastAsia"/>
          <w:color w:val="000000"/>
          <w:kern w:val="0"/>
          <w:sz w:val="32"/>
          <w:szCs w:val="32"/>
        </w:rPr>
        <w:t>有关村、社区和</w:t>
      </w:r>
      <w:r w:rsidRPr="00E9353E">
        <w:rPr>
          <w:rFonts w:ascii="方正仿宋简体" w:eastAsia="方正仿宋简体" w:hAnsi="Times New Roman" w:cs="宋体" w:hint="eastAsia"/>
          <w:color w:val="000000"/>
          <w:kern w:val="0"/>
          <w:sz w:val="32"/>
          <w:szCs w:val="32"/>
        </w:rPr>
        <w:t>企事业单位、社会组织等，凝聚基层治理力量、资源、经费等要素，切实把问题解决在基层、处置在萌芽。</w:t>
      </w:r>
    </w:p>
    <w:p w:rsidR="00DF5D4F" w:rsidRPr="00E9353E" w:rsidRDefault="00DF5D4F" w:rsidP="00E9353E">
      <w:pPr>
        <w:adjustRightInd w:val="0"/>
        <w:snapToGrid w:val="0"/>
        <w:spacing w:line="570" w:lineRule="exact"/>
        <w:ind w:firstLineChars="200" w:firstLine="640"/>
        <w:rPr>
          <w:rFonts w:ascii="方正仿宋简体" w:eastAsia="方正仿宋简体" w:hAnsi="Times New Roman" w:cs="宋体"/>
          <w:color w:val="000000"/>
          <w:kern w:val="0"/>
          <w:sz w:val="32"/>
          <w:szCs w:val="32"/>
        </w:rPr>
      </w:pPr>
      <w:r w:rsidRPr="00E9353E">
        <w:rPr>
          <w:rFonts w:ascii="方正楷体简体" w:eastAsia="方正楷体简体" w:hAnsi="楷体_GB2312" w:cs="楷体_GB2312" w:hint="eastAsia"/>
          <w:color w:val="000000"/>
          <w:kern w:val="0"/>
          <w:sz w:val="32"/>
          <w:szCs w:val="32"/>
        </w:rPr>
        <w:t>（五）加强平安建设宣传教育。</w:t>
      </w:r>
      <w:r w:rsidRPr="00E9353E">
        <w:rPr>
          <w:rFonts w:ascii="方正仿宋简体" w:eastAsia="方正仿宋简体" w:hAnsi="Times New Roman" w:cs="宋体" w:hint="eastAsia"/>
          <w:color w:val="000000"/>
          <w:kern w:val="0"/>
          <w:sz w:val="32"/>
          <w:szCs w:val="32"/>
        </w:rPr>
        <w:t>全面总结提炼近年来平安</w:t>
      </w:r>
      <w:r w:rsidR="00F26169" w:rsidRPr="00E9353E">
        <w:rPr>
          <w:rFonts w:ascii="方正仿宋简体" w:eastAsia="方正仿宋简体" w:hAnsi="Times New Roman" w:cs="宋体" w:hint="eastAsia"/>
          <w:color w:val="000000"/>
          <w:kern w:val="0"/>
          <w:sz w:val="32"/>
          <w:szCs w:val="32"/>
        </w:rPr>
        <w:t>校园</w:t>
      </w:r>
      <w:r w:rsidRPr="00E9353E">
        <w:rPr>
          <w:rFonts w:ascii="方正仿宋简体" w:eastAsia="方正仿宋简体" w:hAnsi="Times New Roman" w:cs="宋体" w:hint="eastAsia"/>
          <w:color w:val="000000"/>
          <w:kern w:val="0"/>
          <w:sz w:val="32"/>
          <w:szCs w:val="32"/>
        </w:rPr>
        <w:t>创建工作中的典型经验做法，着力形成</w:t>
      </w:r>
      <w:r w:rsidR="00F26169" w:rsidRPr="00E9353E">
        <w:rPr>
          <w:rFonts w:ascii="方正仿宋简体" w:eastAsia="方正仿宋简体" w:hAnsi="Times New Roman" w:cs="宋体" w:hint="eastAsia"/>
          <w:color w:val="000000"/>
          <w:kern w:val="0"/>
          <w:sz w:val="32"/>
          <w:szCs w:val="32"/>
        </w:rPr>
        <w:t>高质量</w:t>
      </w:r>
      <w:r w:rsidRPr="00E9353E">
        <w:rPr>
          <w:rFonts w:ascii="方正仿宋简体" w:eastAsia="方正仿宋简体" w:hAnsi="Times New Roman" w:cs="宋体" w:hint="eastAsia"/>
          <w:color w:val="000000"/>
          <w:kern w:val="0"/>
          <w:sz w:val="32"/>
          <w:szCs w:val="32"/>
        </w:rPr>
        <w:t>平安</w:t>
      </w:r>
      <w:r w:rsidR="00F26169" w:rsidRPr="00E9353E">
        <w:rPr>
          <w:rFonts w:ascii="方正仿宋简体" w:eastAsia="方正仿宋简体" w:hAnsi="Times New Roman" w:cs="宋体" w:hint="eastAsia"/>
          <w:color w:val="000000"/>
          <w:kern w:val="0"/>
          <w:sz w:val="32"/>
          <w:szCs w:val="32"/>
        </w:rPr>
        <w:t>校园</w:t>
      </w:r>
      <w:r w:rsidRPr="00E9353E">
        <w:rPr>
          <w:rFonts w:ascii="方正仿宋简体" w:eastAsia="方正仿宋简体" w:hAnsi="Times New Roman" w:cs="宋体" w:hint="eastAsia"/>
          <w:color w:val="000000"/>
          <w:kern w:val="0"/>
          <w:sz w:val="32"/>
          <w:szCs w:val="32"/>
        </w:rPr>
        <w:t>创建工作品牌。积极拓展</w:t>
      </w:r>
      <w:r w:rsidR="00F26169" w:rsidRPr="00E9353E">
        <w:rPr>
          <w:rFonts w:ascii="方正仿宋简体" w:eastAsia="方正仿宋简体" w:hAnsi="Times New Roman" w:cs="宋体" w:hint="eastAsia"/>
          <w:color w:val="000000"/>
          <w:kern w:val="0"/>
          <w:sz w:val="32"/>
          <w:szCs w:val="32"/>
        </w:rPr>
        <w:t>平安校园</w:t>
      </w:r>
      <w:r w:rsidRPr="00E9353E">
        <w:rPr>
          <w:rFonts w:ascii="方正仿宋简体" w:eastAsia="方正仿宋简体" w:hAnsi="Times New Roman" w:cs="宋体" w:hint="eastAsia"/>
          <w:color w:val="000000"/>
          <w:kern w:val="0"/>
          <w:sz w:val="32"/>
          <w:szCs w:val="32"/>
        </w:rPr>
        <w:t>创建的宣传阵</w:t>
      </w:r>
      <w:r w:rsidRPr="00E9353E">
        <w:rPr>
          <w:rFonts w:ascii="方正仿宋简体" w:eastAsia="方正仿宋简体" w:hAnsi="Times New Roman" w:cs="仿宋_GB2312" w:hint="eastAsia"/>
          <w:sz w:val="32"/>
          <w:szCs w:val="32"/>
        </w:rPr>
        <w:t>地，注重运用网络平台和微博、微信、抖音等新媒体，广泛开展宣传</w:t>
      </w:r>
      <w:r w:rsidRPr="00E9353E">
        <w:rPr>
          <w:rFonts w:ascii="方正仿宋简体" w:eastAsia="方正仿宋简体" w:hAnsi="Times New Roman" w:cs="宋体" w:hint="eastAsia"/>
          <w:color w:val="000000"/>
          <w:kern w:val="0"/>
          <w:sz w:val="32"/>
          <w:szCs w:val="32"/>
        </w:rPr>
        <w:t>，营造浓厚舆论氛围</w:t>
      </w:r>
      <w:r w:rsidR="00F26169" w:rsidRPr="00E9353E">
        <w:rPr>
          <w:rFonts w:ascii="方正仿宋简体" w:eastAsia="方正仿宋简体" w:hAnsi="Times New Roman" w:cs="宋体" w:hint="eastAsia"/>
          <w:color w:val="000000"/>
          <w:kern w:val="0"/>
          <w:sz w:val="32"/>
          <w:szCs w:val="32"/>
        </w:rPr>
        <w:t>和</w:t>
      </w:r>
      <w:r w:rsidRPr="00E9353E">
        <w:rPr>
          <w:rFonts w:ascii="方正仿宋简体" w:eastAsia="方正仿宋简体" w:hAnsi="Times New Roman" w:cs="宋体" w:hint="eastAsia"/>
          <w:color w:val="000000"/>
          <w:kern w:val="0"/>
          <w:sz w:val="32"/>
          <w:szCs w:val="32"/>
        </w:rPr>
        <w:t>舆论环境。</w:t>
      </w:r>
    </w:p>
    <w:p w:rsidR="00BB4633" w:rsidRDefault="00DF5D4F" w:rsidP="00E9353E">
      <w:pPr>
        <w:spacing w:line="570" w:lineRule="exact"/>
        <w:ind w:firstLineChars="200" w:firstLine="640"/>
        <w:rPr>
          <w:rFonts w:ascii="Calibri" w:eastAsia="黑体" w:hAnsi="Calibri" w:cs="Times New Roman"/>
          <w:sz w:val="32"/>
          <w:szCs w:val="32"/>
        </w:rPr>
      </w:pPr>
      <w:r w:rsidRPr="00DF5D4F">
        <w:rPr>
          <w:rFonts w:ascii="Calibri" w:eastAsia="黑体" w:hAnsi="Calibri" w:cs="Times New Roman" w:hint="eastAsia"/>
          <w:sz w:val="32"/>
          <w:szCs w:val="32"/>
        </w:rPr>
        <w:t>三</w:t>
      </w:r>
      <w:r w:rsidRPr="00DF5D4F">
        <w:rPr>
          <w:rFonts w:ascii="Calibri" w:eastAsia="黑体" w:hAnsi="Calibri" w:cs="Times New Roman"/>
          <w:sz w:val="32"/>
          <w:szCs w:val="32"/>
        </w:rPr>
        <w:t>、</w:t>
      </w:r>
      <w:r w:rsidR="00104BD8">
        <w:rPr>
          <w:rFonts w:ascii="Calibri" w:eastAsia="黑体" w:hAnsi="Calibri" w:cs="Times New Roman" w:hint="eastAsia"/>
          <w:sz w:val="32"/>
          <w:szCs w:val="32"/>
        </w:rPr>
        <w:t>创建内容</w:t>
      </w:r>
    </w:p>
    <w:p w:rsidR="00E950BB" w:rsidRPr="00E9353E" w:rsidRDefault="00BB4633" w:rsidP="00E9353E">
      <w:pPr>
        <w:spacing w:line="570" w:lineRule="exact"/>
        <w:ind w:firstLineChars="200" w:firstLine="640"/>
        <w:rPr>
          <w:rFonts w:ascii="方正仿宋简体" w:eastAsia="方正仿宋简体" w:hAnsi="Times New Roman" w:cs="宋体"/>
          <w:color w:val="000000"/>
          <w:kern w:val="0"/>
          <w:sz w:val="32"/>
          <w:szCs w:val="32"/>
        </w:rPr>
      </w:pPr>
      <w:r w:rsidRPr="00E9353E">
        <w:rPr>
          <w:rFonts w:ascii="方正仿宋简体" w:eastAsia="方正仿宋简体" w:hAnsi="Times New Roman" w:cs="宋体" w:hint="eastAsia"/>
          <w:color w:val="000000"/>
          <w:kern w:val="0"/>
          <w:sz w:val="32"/>
          <w:szCs w:val="32"/>
        </w:rPr>
        <w:t>按照“一组一办一专班”模式，</w:t>
      </w:r>
      <w:r w:rsidR="00104BD8" w:rsidRPr="00E9353E">
        <w:rPr>
          <w:rFonts w:ascii="方正仿宋简体" w:eastAsia="方正仿宋简体" w:hAnsi="Times New Roman" w:cs="宋体" w:hint="eastAsia"/>
          <w:color w:val="000000"/>
          <w:kern w:val="0"/>
          <w:sz w:val="32"/>
          <w:szCs w:val="32"/>
        </w:rPr>
        <w:t>平安校园专属网格创建成立组织机构、</w:t>
      </w:r>
      <w:r w:rsidR="0031697C" w:rsidRPr="00E9353E">
        <w:rPr>
          <w:rFonts w:ascii="方正仿宋简体" w:eastAsia="方正仿宋简体" w:hAnsi="Times New Roman" w:cs="宋体" w:hint="eastAsia"/>
          <w:color w:val="000000"/>
          <w:kern w:val="0"/>
          <w:sz w:val="32"/>
          <w:szCs w:val="32"/>
        </w:rPr>
        <w:t>明确具体目标任务、</w:t>
      </w:r>
      <w:r w:rsidR="00F256D0" w:rsidRPr="00E9353E">
        <w:rPr>
          <w:rFonts w:ascii="方正仿宋简体" w:eastAsia="方正仿宋简体" w:hAnsi="Times New Roman" w:cs="宋体" w:hint="eastAsia"/>
          <w:color w:val="000000"/>
          <w:kern w:val="0"/>
          <w:sz w:val="32"/>
          <w:szCs w:val="32"/>
        </w:rPr>
        <w:t>划定</w:t>
      </w:r>
      <w:r w:rsidR="0031697C" w:rsidRPr="00E9353E">
        <w:rPr>
          <w:rFonts w:ascii="方正仿宋简体" w:eastAsia="方正仿宋简体" w:hAnsi="Times New Roman" w:cs="宋体" w:hint="eastAsia"/>
          <w:color w:val="000000"/>
          <w:kern w:val="0"/>
          <w:sz w:val="32"/>
          <w:szCs w:val="32"/>
        </w:rPr>
        <w:t>专属网格、组建网格队伍、执行网格清单、整合社会力量、完善</w:t>
      </w:r>
      <w:r w:rsidR="00104BD8" w:rsidRPr="00E9353E">
        <w:rPr>
          <w:rFonts w:ascii="方正仿宋简体" w:eastAsia="方正仿宋简体" w:hAnsi="Times New Roman" w:cs="宋体" w:hint="eastAsia"/>
          <w:color w:val="000000"/>
          <w:kern w:val="0"/>
          <w:sz w:val="32"/>
          <w:szCs w:val="32"/>
        </w:rPr>
        <w:t>查报流程。</w:t>
      </w:r>
    </w:p>
    <w:p w:rsidR="00E950BB" w:rsidRPr="00E9353E" w:rsidRDefault="00E950BB" w:rsidP="00E9353E">
      <w:pPr>
        <w:spacing w:line="570" w:lineRule="exact"/>
        <w:ind w:firstLineChars="200" w:firstLine="640"/>
        <w:rPr>
          <w:rFonts w:ascii="方正楷体简体" w:eastAsia="方正楷体简体" w:hAnsi="Times New Roman" w:cs="宋体"/>
          <w:color w:val="000000"/>
          <w:kern w:val="0"/>
          <w:sz w:val="32"/>
          <w:szCs w:val="32"/>
        </w:rPr>
      </w:pPr>
      <w:r w:rsidRPr="00E9353E">
        <w:rPr>
          <w:rFonts w:ascii="方正楷体简体" w:eastAsia="方正楷体简体" w:hAnsi="Times New Roman" w:cs="宋体" w:hint="eastAsia"/>
          <w:color w:val="000000"/>
          <w:kern w:val="0"/>
          <w:sz w:val="32"/>
          <w:szCs w:val="32"/>
        </w:rPr>
        <w:t>（一）加强组织领导</w:t>
      </w:r>
    </w:p>
    <w:p w:rsidR="00BB4633" w:rsidRPr="00E9353E" w:rsidRDefault="001848DE" w:rsidP="00E9353E">
      <w:pPr>
        <w:spacing w:line="570" w:lineRule="exact"/>
        <w:ind w:firstLineChars="200" w:firstLine="640"/>
        <w:rPr>
          <w:rFonts w:ascii="方正仿宋简体" w:eastAsia="方正仿宋简体" w:hAnsi="Times New Roman" w:cs="宋体"/>
          <w:color w:val="000000"/>
          <w:kern w:val="0"/>
          <w:sz w:val="32"/>
          <w:szCs w:val="32"/>
        </w:rPr>
      </w:pPr>
      <w:r>
        <w:rPr>
          <w:rFonts w:ascii="方正仿宋简体" w:eastAsia="方正仿宋简体" w:hAnsi="Times New Roman" w:cs="宋体" w:hint="eastAsia"/>
          <w:color w:val="000000"/>
          <w:kern w:val="0"/>
          <w:sz w:val="32"/>
          <w:szCs w:val="32"/>
        </w:rPr>
        <w:t>区政府办</w:t>
      </w:r>
      <w:r w:rsidR="00BB4633" w:rsidRPr="00E9353E">
        <w:rPr>
          <w:rFonts w:ascii="方正仿宋简体" w:eastAsia="方正仿宋简体" w:hAnsi="Times New Roman" w:cs="宋体" w:hint="eastAsia"/>
          <w:color w:val="000000"/>
          <w:kern w:val="0"/>
          <w:sz w:val="32"/>
          <w:szCs w:val="32"/>
        </w:rPr>
        <w:t>成立了</w:t>
      </w:r>
      <w:r>
        <w:rPr>
          <w:rFonts w:ascii="方正仿宋简体" w:eastAsia="方正仿宋简体" w:hAnsi="Times New Roman" w:cs="宋体" w:hint="eastAsia"/>
          <w:color w:val="000000"/>
          <w:kern w:val="0"/>
          <w:sz w:val="32"/>
          <w:szCs w:val="32"/>
        </w:rPr>
        <w:t>武进区</w:t>
      </w:r>
      <w:r w:rsidR="00BB4633" w:rsidRPr="00E9353E">
        <w:rPr>
          <w:rFonts w:ascii="方正仿宋简体" w:eastAsia="方正仿宋简体" w:hAnsi="Times New Roman" w:cs="宋体" w:hint="eastAsia"/>
          <w:color w:val="000000"/>
          <w:kern w:val="0"/>
          <w:sz w:val="32"/>
          <w:szCs w:val="32"/>
        </w:rPr>
        <w:t>平安校园建设领导小组，</w:t>
      </w:r>
      <w:r w:rsidRPr="00E9353E">
        <w:rPr>
          <w:rFonts w:ascii="方正仿宋简体" w:eastAsia="方正仿宋简体" w:hAnsi="Times New Roman" w:cs="宋体" w:hint="eastAsia"/>
          <w:color w:val="000000"/>
          <w:kern w:val="0"/>
          <w:sz w:val="32"/>
          <w:szCs w:val="32"/>
        </w:rPr>
        <w:t>领导小组办公室</w:t>
      </w:r>
      <w:r>
        <w:rPr>
          <w:rFonts w:ascii="方正仿宋简体" w:eastAsia="方正仿宋简体" w:hAnsi="Times New Roman" w:cs="宋体" w:hint="eastAsia"/>
          <w:color w:val="000000"/>
          <w:kern w:val="0"/>
          <w:sz w:val="32"/>
          <w:szCs w:val="32"/>
        </w:rPr>
        <w:t>设在</w:t>
      </w:r>
      <w:r w:rsidR="00BB4633" w:rsidRPr="00E9353E">
        <w:rPr>
          <w:rFonts w:ascii="方正仿宋简体" w:eastAsia="方正仿宋简体" w:hAnsi="Times New Roman" w:cs="宋体" w:hint="eastAsia"/>
          <w:color w:val="000000"/>
          <w:kern w:val="0"/>
          <w:sz w:val="32"/>
          <w:szCs w:val="32"/>
        </w:rPr>
        <w:t>区教育局</w:t>
      </w:r>
      <w:r w:rsidR="00104BD8" w:rsidRPr="00E9353E">
        <w:rPr>
          <w:rFonts w:ascii="方正仿宋简体" w:eastAsia="方正仿宋简体" w:hAnsi="Times New Roman" w:cs="宋体" w:hint="eastAsia"/>
          <w:color w:val="000000"/>
          <w:kern w:val="0"/>
          <w:sz w:val="32"/>
          <w:szCs w:val="32"/>
        </w:rPr>
        <w:t>，由区教育局分管领导兼任办公室主任，并作为总网格长，负责工作统筹推进，解决相关疑难事项</w:t>
      </w:r>
      <w:r w:rsidR="00BB4633" w:rsidRPr="00E9353E">
        <w:rPr>
          <w:rFonts w:ascii="方正仿宋简体" w:eastAsia="方正仿宋简体" w:hAnsi="Times New Roman" w:cs="宋体" w:hint="eastAsia"/>
          <w:color w:val="000000"/>
          <w:kern w:val="0"/>
          <w:sz w:val="32"/>
          <w:szCs w:val="32"/>
        </w:rPr>
        <w:t>；并组建平安校园专属网格创建工作专班，由区教育局分</w:t>
      </w:r>
      <w:r w:rsidR="00BB4633" w:rsidRPr="00E9353E">
        <w:rPr>
          <w:rFonts w:ascii="方正仿宋简体" w:eastAsia="方正仿宋简体" w:hAnsi="Times New Roman" w:cs="宋体" w:hint="eastAsia"/>
          <w:color w:val="000000"/>
          <w:kern w:val="0"/>
          <w:sz w:val="32"/>
          <w:szCs w:val="32"/>
        </w:rPr>
        <w:lastRenderedPageBreak/>
        <w:t>管领导任组长，职社科（安监科）科室负责人任副组长，由区委宣传部、区委政法委、区公安分局、区司法局、区民政局、区城管局、区卫健局、区市场监管局、区应急管理局、区文体广旅局、团区委、区消防大队、区烟草专卖局、区社治中心、相关镇（街道）各职能科室负责人为成员，负责</w:t>
      </w:r>
      <w:r w:rsidR="00F26169" w:rsidRPr="00E9353E">
        <w:rPr>
          <w:rFonts w:ascii="方正仿宋简体" w:eastAsia="方正仿宋简体" w:hAnsi="Times New Roman" w:cs="宋体" w:hint="eastAsia"/>
          <w:color w:val="000000"/>
          <w:kern w:val="0"/>
          <w:sz w:val="32"/>
          <w:szCs w:val="32"/>
        </w:rPr>
        <w:t>平安校园专属网格日常工作</w:t>
      </w:r>
      <w:r w:rsidR="00BB4633" w:rsidRPr="00E9353E">
        <w:rPr>
          <w:rFonts w:ascii="方正仿宋简体" w:eastAsia="方正仿宋简体" w:hAnsi="Times New Roman" w:cs="宋体" w:hint="eastAsia"/>
          <w:color w:val="000000"/>
          <w:kern w:val="0"/>
          <w:sz w:val="32"/>
          <w:szCs w:val="32"/>
        </w:rPr>
        <w:t>。</w:t>
      </w:r>
      <w:r w:rsidR="00253629" w:rsidRPr="00E9353E">
        <w:rPr>
          <w:rFonts w:ascii="方正仿宋简体" w:eastAsia="方正仿宋简体" w:hAnsi="Times New Roman" w:cs="宋体" w:hint="eastAsia"/>
          <w:color w:val="000000"/>
          <w:kern w:val="0"/>
          <w:sz w:val="32"/>
          <w:szCs w:val="32"/>
        </w:rPr>
        <w:t>各</w:t>
      </w:r>
      <w:r w:rsidR="00835CC3" w:rsidRPr="00E9353E">
        <w:rPr>
          <w:rFonts w:ascii="方正仿宋简体" w:eastAsia="方正仿宋简体" w:hAnsi="Times New Roman" w:cs="宋体" w:hint="eastAsia"/>
          <w:color w:val="000000"/>
          <w:kern w:val="0"/>
          <w:sz w:val="32"/>
          <w:szCs w:val="32"/>
        </w:rPr>
        <w:t>有关学</w:t>
      </w:r>
      <w:r w:rsidR="00253629" w:rsidRPr="00E9353E">
        <w:rPr>
          <w:rFonts w:ascii="方正仿宋简体" w:eastAsia="方正仿宋简体" w:hAnsi="Times New Roman" w:cs="宋体" w:hint="eastAsia"/>
          <w:color w:val="000000"/>
          <w:kern w:val="0"/>
          <w:sz w:val="32"/>
          <w:szCs w:val="32"/>
        </w:rPr>
        <w:t>校要按照创建工作部署要求，迅速成立组织机构，组建网格队伍，制定好实施方案，明确职责，认真做好创建各项工作。</w:t>
      </w:r>
    </w:p>
    <w:p w:rsidR="00104BD8" w:rsidRPr="00E9353E" w:rsidRDefault="00E950BB" w:rsidP="00E9353E">
      <w:pPr>
        <w:adjustRightInd w:val="0"/>
        <w:snapToGrid w:val="0"/>
        <w:spacing w:line="570" w:lineRule="exact"/>
        <w:ind w:firstLineChars="200" w:firstLine="640"/>
        <w:rPr>
          <w:rFonts w:ascii="方正楷体简体" w:eastAsia="方正楷体简体" w:hAnsi="Times New Roman" w:cs="宋体"/>
          <w:color w:val="000000"/>
          <w:kern w:val="0"/>
          <w:sz w:val="32"/>
          <w:szCs w:val="32"/>
        </w:rPr>
      </w:pPr>
      <w:r w:rsidRPr="00E9353E">
        <w:rPr>
          <w:rFonts w:ascii="方正楷体简体" w:eastAsia="方正楷体简体" w:hAnsi="Times New Roman" w:cs="宋体" w:hint="eastAsia"/>
          <w:color w:val="000000"/>
          <w:kern w:val="0"/>
          <w:sz w:val="32"/>
          <w:szCs w:val="32"/>
        </w:rPr>
        <w:t>（二）明确重点任务</w:t>
      </w:r>
    </w:p>
    <w:p w:rsidR="00DF5D4F" w:rsidRPr="00E9353E" w:rsidRDefault="001848DE" w:rsidP="00E9353E">
      <w:pPr>
        <w:adjustRightInd w:val="0"/>
        <w:snapToGrid w:val="0"/>
        <w:spacing w:line="57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区平安校园建设领导小组各成员单位要会同学校</w:t>
      </w:r>
      <w:r w:rsidR="00DF5D4F" w:rsidRPr="00E9353E">
        <w:rPr>
          <w:rFonts w:ascii="方正仿宋简体" w:eastAsia="方正仿宋简体" w:hAnsi="Times New Roman" w:cs="Times New Roman" w:hint="eastAsia"/>
          <w:sz w:val="32"/>
          <w:szCs w:val="32"/>
        </w:rPr>
        <w:t>强化</w:t>
      </w:r>
      <w:r>
        <w:rPr>
          <w:rFonts w:ascii="方正仿宋简体" w:eastAsia="方正仿宋简体" w:hAnsi="Times New Roman" w:cs="Times New Roman" w:hint="eastAsia"/>
          <w:sz w:val="32"/>
          <w:szCs w:val="32"/>
        </w:rPr>
        <w:t>校园</w:t>
      </w:r>
      <w:r w:rsidR="00DF5D4F" w:rsidRPr="00E9353E">
        <w:rPr>
          <w:rFonts w:ascii="方正仿宋简体" w:eastAsia="方正仿宋简体" w:hAnsi="Times New Roman" w:cs="Times New Roman" w:hint="eastAsia"/>
          <w:sz w:val="32"/>
          <w:szCs w:val="32"/>
        </w:rPr>
        <w:t>及周边治安综合治理</w:t>
      </w:r>
      <w:r w:rsidR="00DF5D4F" w:rsidRPr="00E9353E">
        <w:rPr>
          <w:rFonts w:ascii="方正仿宋简体" w:eastAsia="方正仿宋简体" w:hAnsi="Times New Roman" w:cs="宋体" w:hint="eastAsia"/>
          <w:color w:val="000000"/>
          <w:kern w:val="0"/>
          <w:sz w:val="32"/>
          <w:szCs w:val="32"/>
        </w:rPr>
        <w:t>，落实“护学岗”常态机制，加强涉校涉生矛盾纠纷排查化解，积极预防、严厉打击校园欺凌等违法犯罪活动。开展学校安全隐患全面排查整治，重点开展治安、消防、校车、食品、校舍、实验室危化品及特种设备等方面的安全隐患检查整治。严格落实应急工作责任制，进一步完善各项应急预案，加强应急演练，提高师生事故防范意识和逃生避险、自救互救技能。持续推进校园安防系统建设，加大经费保障和技术支持力度，进一步完善校园监控、门卫及重点场所门禁、快速报警联网等设施设备；着力加强智慧安防建设，强</w:t>
      </w:r>
      <w:r w:rsidR="00DF5D4F" w:rsidRPr="00E9353E">
        <w:rPr>
          <w:rFonts w:ascii="方正仿宋简体" w:eastAsia="方正仿宋简体" w:hAnsi="Times New Roman" w:cs="Times New Roman" w:hint="eastAsia"/>
          <w:sz w:val="32"/>
          <w:szCs w:val="32"/>
        </w:rPr>
        <w:t>化全区学校安全信息化平台应用管理，确保系统稳定高效运行。</w:t>
      </w:r>
    </w:p>
    <w:p w:rsidR="0031697C" w:rsidRPr="00E9353E" w:rsidRDefault="0031697C" w:rsidP="00E9353E">
      <w:pPr>
        <w:adjustRightInd w:val="0"/>
        <w:snapToGrid w:val="0"/>
        <w:spacing w:line="570" w:lineRule="exact"/>
        <w:ind w:firstLineChars="200" w:firstLine="640"/>
        <w:rPr>
          <w:rFonts w:ascii="方正楷体简体" w:eastAsia="方正楷体简体" w:hAnsi="Times New Roman" w:cs="宋体"/>
          <w:color w:val="000000"/>
          <w:kern w:val="0"/>
          <w:sz w:val="32"/>
          <w:szCs w:val="32"/>
        </w:rPr>
      </w:pPr>
      <w:r w:rsidRPr="00E9353E">
        <w:rPr>
          <w:rFonts w:ascii="方正楷体简体" w:eastAsia="方正楷体简体" w:hAnsi="Times New Roman" w:cs="宋体" w:hint="eastAsia"/>
          <w:color w:val="000000"/>
          <w:kern w:val="0"/>
          <w:sz w:val="32"/>
          <w:szCs w:val="32"/>
        </w:rPr>
        <w:t>（三）</w:t>
      </w:r>
      <w:r w:rsidR="00D1066C" w:rsidRPr="00E9353E">
        <w:rPr>
          <w:rFonts w:ascii="方正楷体简体" w:eastAsia="方正楷体简体" w:hAnsi="Times New Roman" w:cs="宋体" w:hint="eastAsia"/>
          <w:color w:val="000000"/>
          <w:kern w:val="0"/>
          <w:sz w:val="32"/>
          <w:szCs w:val="32"/>
        </w:rPr>
        <w:t>划定</w:t>
      </w:r>
      <w:r w:rsidRPr="00E9353E">
        <w:rPr>
          <w:rFonts w:ascii="方正楷体简体" w:eastAsia="方正楷体简体" w:hAnsi="Times New Roman" w:cs="宋体" w:hint="eastAsia"/>
          <w:color w:val="000000"/>
          <w:kern w:val="0"/>
          <w:sz w:val="32"/>
          <w:szCs w:val="32"/>
        </w:rPr>
        <w:t>专属网格</w:t>
      </w:r>
    </w:p>
    <w:p w:rsidR="00D1066C" w:rsidRPr="00E9353E" w:rsidRDefault="00D1066C" w:rsidP="00E9353E">
      <w:pPr>
        <w:adjustRightInd w:val="0"/>
        <w:snapToGrid w:val="0"/>
        <w:spacing w:line="570" w:lineRule="exact"/>
        <w:ind w:firstLineChars="200" w:firstLine="640"/>
        <w:rPr>
          <w:rFonts w:ascii="方正仿宋简体" w:eastAsia="方正仿宋简体" w:hAnsi="Times New Roman" w:cs="Times New Roman"/>
          <w:sz w:val="32"/>
          <w:szCs w:val="32"/>
        </w:rPr>
      </w:pPr>
      <w:r w:rsidRPr="00E9353E">
        <w:rPr>
          <w:rFonts w:ascii="方正仿宋简体" w:eastAsia="方正仿宋简体" w:hAnsi="Times New Roman" w:cs="Times New Roman" w:hint="eastAsia"/>
          <w:sz w:val="32"/>
          <w:szCs w:val="32"/>
        </w:rPr>
        <w:t>原则上按照一校一网格确定平安校园各专属网格，具体划分按照《</w:t>
      </w:r>
      <w:r w:rsidR="00E46ED9" w:rsidRPr="00E9353E">
        <w:rPr>
          <w:rFonts w:ascii="方正仿宋简体" w:eastAsia="方正仿宋简体" w:hAnsi="Times New Roman" w:cs="Times New Roman" w:hint="eastAsia"/>
          <w:sz w:val="32"/>
          <w:szCs w:val="32"/>
        </w:rPr>
        <w:t>武进区平安校园专属网格划分表</w:t>
      </w:r>
      <w:r w:rsidRPr="00E9353E">
        <w:rPr>
          <w:rFonts w:ascii="方正仿宋简体" w:eastAsia="方正仿宋简体" w:hAnsi="Times New Roman" w:cs="Times New Roman" w:hint="eastAsia"/>
          <w:sz w:val="32"/>
          <w:szCs w:val="32"/>
        </w:rPr>
        <w:t>》（详见附件</w:t>
      </w:r>
      <w:r w:rsidR="00E46ED9" w:rsidRPr="00E9353E">
        <w:rPr>
          <w:rFonts w:ascii="方正仿宋简体" w:eastAsia="方正仿宋简体" w:hAnsi="Times New Roman" w:cs="Times New Roman" w:hint="eastAsia"/>
          <w:sz w:val="32"/>
          <w:szCs w:val="32"/>
        </w:rPr>
        <w:t>1</w:t>
      </w:r>
      <w:r w:rsidRPr="00E9353E">
        <w:rPr>
          <w:rFonts w:ascii="方正仿宋简体" w:eastAsia="方正仿宋简体" w:hAnsi="Times New Roman" w:cs="Times New Roman" w:hint="eastAsia"/>
          <w:sz w:val="32"/>
          <w:szCs w:val="32"/>
        </w:rPr>
        <w:t>）</w:t>
      </w:r>
      <w:r w:rsidR="00E46ED9" w:rsidRPr="00E9353E">
        <w:rPr>
          <w:rFonts w:ascii="方正仿宋简体" w:eastAsia="方正仿宋简体" w:hAnsi="Times New Roman" w:cs="Times New Roman" w:hint="eastAsia"/>
          <w:sz w:val="32"/>
          <w:szCs w:val="32"/>
        </w:rPr>
        <w:t>。</w:t>
      </w:r>
    </w:p>
    <w:p w:rsidR="00DF5D4F" w:rsidRPr="00E9353E" w:rsidRDefault="00E950BB" w:rsidP="00E9353E">
      <w:pPr>
        <w:adjustRightInd w:val="0"/>
        <w:snapToGrid w:val="0"/>
        <w:spacing w:line="570" w:lineRule="exact"/>
        <w:ind w:firstLineChars="200" w:firstLine="640"/>
        <w:rPr>
          <w:rFonts w:ascii="方正楷体简体" w:eastAsia="方正楷体简体" w:hAnsi="Times New Roman" w:cs="Times New Roman"/>
          <w:bCs/>
          <w:sz w:val="32"/>
          <w:szCs w:val="32"/>
        </w:rPr>
      </w:pPr>
      <w:r w:rsidRPr="00E9353E">
        <w:rPr>
          <w:rFonts w:ascii="方正楷体简体" w:eastAsia="方正楷体简体" w:hAnsi="仿宋_GB2312" w:cs="仿宋_GB2312" w:hint="eastAsia"/>
          <w:bCs/>
          <w:sz w:val="32"/>
          <w:szCs w:val="32"/>
        </w:rPr>
        <w:lastRenderedPageBreak/>
        <w:t>（</w:t>
      </w:r>
      <w:r w:rsidR="0031697C" w:rsidRPr="00E9353E">
        <w:rPr>
          <w:rFonts w:ascii="方正楷体简体" w:eastAsia="方正楷体简体" w:hAnsi="仿宋_GB2312" w:cs="仿宋_GB2312" w:hint="eastAsia"/>
          <w:bCs/>
          <w:sz w:val="32"/>
          <w:szCs w:val="32"/>
        </w:rPr>
        <w:t>四</w:t>
      </w:r>
      <w:r w:rsidRPr="00E9353E">
        <w:rPr>
          <w:rFonts w:ascii="方正楷体简体" w:eastAsia="方正楷体简体" w:hAnsi="仿宋_GB2312" w:cs="仿宋_GB2312" w:hint="eastAsia"/>
          <w:bCs/>
          <w:sz w:val="32"/>
          <w:szCs w:val="32"/>
        </w:rPr>
        <w:t>）</w:t>
      </w:r>
      <w:r w:rsidR="00DF5D4F" w:rsidRPr="00E9353E">
        <w:rPr>
          <w:rFonts w:ascii="方正楷体简体" w:eastAsia="方正楷体简体" w:hAnsi="Times New Roman" w:cs="Times New Roman" w:hint="eastAsia"/>
          <w:bCs/>
          <w:sz w:val="32"/>
          <w:szCs w:val="32"/>
        </w:rPr>
        <w:t>组建网格队伍</w:t>
      </w:r>
    </w:p>
    <w:p w:rsidR="00DF5D4F" w:rsidRPr="00E9353E" w:rsidRDefault="00DF5D4F" w:rsidP="00E9353E">
      <w:pPr>
        <w:adjustRightInd w:val="0"/>
        <w:snapToGrid w:val="0"/>
        <w:spacing w:line="570" w:lineRule="exact"/>
        <w:ind w:firstLineChars="196" w:firstLine="627"/>
        <w:rPr>
          <w:rFonts w:ascii="方正仿宋简体" w:eastAsia="方正仿宋简体" w:hAnsi="仿宋_GB2312" w:cs="仿宋_GB2312"/>
          <w:sz w:val="32"/>
          <w:szCs w:val="32"/>
        </w:rPr>
      </w:pPr>
      <w:r w:rsidRPr="00E9353E">
        <w:rPr>
          <w:rFonts w:ascii="方正仿宋简体" w:eastAsia="方正仿宋简体" w:hAnsi="仿宋_GB2312" w:cs="仿宋_GB2312" w:hint="eastAsia"/>
          <w:sz w:val="32"/>
          <w:szCs w:val="32"/>
        </w:rPr>
        <w:t>各校</w:t>
      </w:r>
      <w:r w:rsidR="00EE3DF2" w:rsidRPr="00E9353E">
        <w:rPr>
          <w:rFonts w:ascii="方正仿宋简体" w:eastAsia="方正仿宋简体" w:hAnsi="仿宋_GB2312" w:cs="仿宋_GB2312" w:hint="eastAsia"/>
          <w:sz w:val="32"/>
          <w:szCs w:val="32"/>
        </w:rPr>
        <w:t>专属网格要</w:t>
      </w:r>
      <w:r w:rsidRPr="00E9353E">
        <w:rPr>
          <w:rFonts w:ascii="方正仿宋简体" w:eastAsia="方正仿宋简体" w:hAnsi="仿宋_GB2312" w:cs="仿宋_GB2312" w:hint="eastAsia"/>
          <w:sz w:val="32"/>
          <w:szCs w:val="32"/>
        </w:rPr>
        <w:t>认真做好网格巡查、事项上报和流转处置工作</w:t>
      </w:r>
      <w:r w:rsidR="00EE3DF2" w:rsidRPr="00E9353E">
        <w:rPr>
          <w:rFonts w:ascii="方正仿宋简体" w:eastAsia="方正仿宋简体" w:hAnsi="仿宋_GB2312" w:cs="仿宋_GB2312" w:hint="eastAsia"/>
          <w:sz w:val="32"/>
          <w:szCs w:val="32"/>
        </w:rPr>
        <w:t>。</w:t>
      </w:r>
      <w:r w:rsidRPr="00E9353E">
        <w:rPr>
          <w:rFonts w:ascii="方正仿宋简体" w:eastAsia="方正仿宋简体" w:hAnsi="仿宋_GB2312" w:cs="仿宋_GB2312" w:hint="eastAsia"/>
          <w:sz w:val="32"/>
          <w:szCs w:val="32"/>
        </w:rPr>
        <w:t>各校</w:t>
      </w:r>
      <w:r w:rsidR="00EE3DF2" w:rsidRPr="00E9353E">
        <w:rPr>
          <w:rFonts w:ascii="方正仿宋简体" w:eastAsia="方正仿宋简体" w:hAnsi="仿宋_GB2312" w:cs="仿宋_GB2312" w:hint="eastAsia"/>
          <w:sz w:val="32"/>
          <w:szCs w:val="32"/>
        </w:rPr>
        <w:t>专属网格要按《学校专属网格组成人员名单》（详见附件</w:t>
      </w:r>
      <w:r w:rsidR="00E46ED9" w:rsidRPr="00E9353E">
        <w:rPr>
          <w:rFonts w:ascii="方正仿宋简体" w:eastAsia="方正仿宋简体" w:hAnsi="仿宋_GB2312" w:cs="仿宋_GB2312" w:hint="eastAsia"/>
          <w:sz w:val="32"/>
          <w:szCs w:val="32"/>
        </w:rPr>
        <w:t>2</w:t>
      </w:r>
      <w:r w:rsidR="00EE3DF2" w:rsidRPr="00E9353E">
        <w:rPr>
          <w:rFonts w:ascii="方正仿宋简体" w:eastAsia="方正仿宋简体" w:hAnsi="仿宋_GB2312" w:cs="仿宋_GB2312" w:hint="eastAsia"/>
          <w:sz w:val="32"/>
          <w:szCs w:val="32"/>
        </w:rPr>
        <w:t>）组建网格队伍，并报区教育局备案。</w:t>
      </w:r>
      <w:r w:rsidRPr="00E9353E">
        <w:rPr>
          <w:rFonts w:ascii="方正仿宋简体" w:eastAsia="方正仿宋简体" w:hAnsi="仿宋_GB2312" w:cs="仿宋_GB2312" w:hint="eastAsia"/>
          <w:sz w:val="32"/>
          <w:szCs w:val="32"/>
        </w:rPr>
        <w:t>明确1名校领导担任网格长，由1名学校行政人员担任责任网格员，负责网格事项巡查采集上报；此外由若干名护学岗辅警、学校宿管员、保安员和其他内勤人员等，担任辅助网格员，协助责任网格员开展网格事项巡查采集上报。</w:t>
      </w:r>
    </w:p>
    <w:p w:rsidR="00DF5D4F" w:rsidRPr="00E9353E" w:rsidRDefault="00E950BB" w:rsidP="00E9353E">
      <w:pPr>
        <w:adjustRightInd w:val="0"/>
        <w:snapToGrid w:val="0"/>
        <w:spacing w:line="570" w:lineRule="exact"/>
        <w:ind w:firstLineChars="200" w:firstLine="640"/>
        <w:rPr>
          <w:rFonts w:ascii="方正楷体简体" w:eastAsia="方正楷体简体" w:hAnsi="仿宋_GB2312" w:cs="仿宋_GB2312"/>
          <w:bCs/>
          <w:sz w:val="32"/>
          <w:szCs w:val="32"/>
        </w:rPr>
      </w:pPr>
      <w:r w:rsidRPr="00E9353E">
        <w:rPr>
          <w:rFonts w:ascii="方正楷体简体" w:eastAsia="方正楷体简体" w:hAnsi="仿宋_GB2312" w:cs="仿宋_GB2312" w:hint="eastAsia"/>
          <w:bCs/>
          <w:sz w:val="32"/>
          <w:szCs w:val="32"/>
        </w:rPr>
        <w:t>（</w:t>
      </w:r>
      <w:r w:rsidR="0031697C" w:rsidRPr="00E9353E">
        <w:rPr>
          <w:rFonts w:ascii="方正楷体简体" w:eastAsia="方正楷体简体" w:hAnsi="仿宋_GB2312" w:cs="仿宋_GB2312" w:hint="eastAsia"/>
          <w:bCs/>
          <w:sz w:val="32"/>
          <w:szCs w:val="32"/>
        </w:rPr>
        <w:t>五</w:t>
      </w:r>
      <w:r w:rsidRPr="00E9353E">
        <w:rPr>
          <w:rFonts w:ascii="方正楷体简体" w:eastAsia="方正楷体简体" w:hAnsi="仿宋_GB2312" w:cs="仿宋_GB2312" w:hint="eastAsia"/>
          <w:bCs/>
          <w:sz w:val="32"/>
          <w:szCs w:val="32"/>
        </w:rPr>
        <w:t>）执行</w:t>
      </w:r>
      <w:r w:rsidR="00DF5D4F" w:rsidRPr="00E9353E">
        <w:rPr>
          <w:rFonts w:ascii="方正楷体简体" w:eastAsia="方正楷体简体" w:hAnsi="仿宋_GB2312" w:cs="仿宋_GB2312" w:hint="eastAsia"/>
          <w:bCs/>
          <w:sz w:val="32"/>
          <w:szCs w:val="32"/>
        </w:rPr>
        <w:t>网格清单</w:t>
      </w:r>
    </w:p>
    <w:p w:rsidR="00DF5D4F" w:rsidRPr="00E9353E" w:rsidRDefault="00DF5D4F" w:rsidP="00E9353E">
      <w:pPr>
        <w:adjustRightInd w:val="0"/>
        <w:snapToGrid w:val="0"/>
        <w:spacing w:line="570" w:lineRule="exact"/>
        <w:ind w:firstLineChars="196" w:firstLine="627"/>
        <w:rPr>
          <w:rFonts w:ascii="方正仿宋简体" w:eastAsia="方正仿宋简体" w:hAnsi="Times New Roman" w:cs="宋体"/>
          <w:color w:val="000000"/>
          <w:kern w:val="0"/>
          <w:sz w:val="32"/>
          <w:szCs w:val="32"/>
        </w:rPr>
      </w:pPr>
      <w:r w:rsidRPr="00E9353E">
        <w:rPr>
          <w:rFonts w:ascii="方正仿宋简体" w:eastAsia="方正仿宋简体" w:hAnsi="Times New Roman" w:cs="宋体" w:hint="eastAsia"/>
          <w:color w:val="000000"/>
          <w:kern w:val="0"/>
          <w:sz w:val="32"/>
          <w:szCs w:val="32"/>
        </w:rPr>
        <w:t>专属网格队伍，按照</w:t>
      </w:r>
      <w:r w:rsidR="00EE3DF2" w:rsidRPr="00E9353E">
        <w:rPr>
          <w:rFonts w:ascii="方正仿宋简体" w:eastAsia="方正仿宋简体" w:hAnsi="Times New Roman" w:cs="宋体" w:hint="eastAsia"/>
          <w:color w:val="000000"/>
          <w:kern w:val="0"/>
          <w:sz w:val="32"/>
          <w:szCs w:val="32"/>
        </w:rPr>
        <w:t>《</w:t>
      </w:r>
      <w:r w:rsidR="00E950BB" w:rsidRPr="00E9353E">
        <w:rPr>
          <w:rFonts w:ascii="方正仿宋简体" w:eastAsia="方正仿宋简体" w:hAnsi="Times New Roman" w:cs="宋体" w:hint="eastAsia"/>
          <w:color w:val="000000"/>
          <w:kern w:val="0"/>
          <w:sz w:val="32"/>
          <w:szCs w:val="32"/>
        </w:rPr>
        <w:t>武进区平安校园专属网格服务管理事项清单</w:t>
      </w:r>
      <w:r w:rsidR="00EE3DF2" w:rsidRPr="00E9353E">
        <w:rPr>
          <w:rFonts w:ascii="方正仿宋简体" w:eastAsia="方正仿宋简体" w:hAnsi="Times New Roman" w:cs="宋体" w:hint="eastAsia"/>
          <w:color w:val="000000"/>
          <w:kern w:val="0"/>
          <w:sz w:val="32"/>
          <w:szCs w:val="32"/>
        </w:rPr>
        <w:t>》</w:t>
      </w:r>
      <w:r w:rsidR="00E950BB" w:rsidRPr="00E9353E">
        <w:rPr>
          <w:rFonts w:ascii="方正仿宋简体" w:eastAsia="方正仿宋简体" w:hAnsi="Times New Roman" w:cs="宋体" w:hint="eastAsia"/>
          <w:color w:val="000000"/>
          <w:kern w:val="0"/>
          <w:sz w:val="32"/>
          <w:szCs w:val="32"/>
        </w:rPr>
        <w:t>（详见附件</w:t>
      </w:r>
      <w:r w:rsidR="00E46ED9" w:rsidRPr="00E9353E">
        <w:rPr>
          <w:rFonts w:ascii="方正仿宋简体" w:eastAsia="方正仿宋简体" w:hAnsi="Times New Roman" w:cs="宋体" w:hint="eastAsia"/>
          <w:color w:val="000000"/>
          <w:kern w:val="0"/>
          <w:sz w:val="32"/>
          <w:szCs w:val="32"/>
        </w:rPr>
        <w:t>3</w:t>
      </w:r>
      <w:r w:rsidR="00E950BB" w:rsidRPr="00E9353E">
        <w:rPr>
          <w:rFonts w:ascii="方正仿宋简体" w:eastAsia="方正仿宋简体" w:hAnsi="Times New Roman" w:cs="宋体" w:hint="eastAsia"/>
          <w:color w:val="000000"/>
          <w:kern w:val="0"/>
          <w:sz w:val="32"/>
          <w:szCs w:val="32"/>
        </w:rPr>
        <w:t>）</w:t>
      </w:r>
      <w:r w:rsidRPr="00E9353E">
        <w:rPr>
          <w:rFonts w:ascii="方正仿宋简体" w:eastAsia="方正仿宋简体" w:hAnsi="Times New Roman" w:cs="宋体" w:hint="eastAsia"/>
          <w:color w:val="000000"/>
          <w:kern w:val="0"/>
          <w:sz w:val="32"/>
          <w:szCs w:val="32"/>
        </w:rPr>
        <w:t>开展日常巡查，上报网格平台，通过网格平台流转派单办理。</w:t>
      </w:r>
    </w:p>
    <w:p w:rsidR="00DF5D4F" w:rsidRPr="00E9353E" w:rsidRDefault="00E950BB" w:rsidP="00E9353E">
      <w:pPr>
        <w:adjustRightInd w:val="0"/>
        <w:snapToGrid w:val="0"/>
        <w:spacing w:line="570" w:lineRule="exact"/>
        <w:ind w:firstLineChars="200" w:firstLine="640"/>
        <w:rPr>
          <w:rFonts w:ascii="方正楷体简体" w:eastAsia="方正楷体简体" w:hAnsi="Times New Roman" w:cs="Times New Roman"/>
          <w:bCs/>
          <w:sz w:val="32"/>
          <w:szCs w:val="32"/>
        </w:rPr>
      </w:pPr>
      <w:r w:rsidRPr="00E9353E">
        <w:rPr>
          <w:rFonts w:ascii="方正楷体简体" w:eastAsia="方正楷体简体" w:hAnsi="Times New Roman" w:cs="Times New Roman" w:hint="eastAsia"/>
          <w:bCs/>
          <w:sz w:val="32"/>
          <w:szCs w:val="32"/>
        </w:rPr>
        <w:t>（</w:t>
      </w:r>
      <w:r w:rsidR="0031697C" w:rsidRPr="00E9353E">
        <w:rPr>
          <w:rFonts w:ascii="方正楷体简体" w:eastAsia="方正楷体简体" w:hAnsi="Times New Roman" w:cs="Times New Roman" w:hint="eastAsia"/>
          <w:bCs/>
          <w:sz w:val="32"/>
          <w:szCs w:val="32"/>
        </w:rPr>
        <w:t>六</w:t>
      </w:r>
      <w:r w:rsidRPr="00E9353E">
        <w:rPr>
          <w:rFonts w:ascii="方正楷体简体" w:eastAsia="方正楷体简体" w:hAnsi="Times New Roman" w:cs="Times New Roman" w:hint="eastAsia"/>
          <w:bCs/>
          <w:sz w:val="32"/>
          <w:szCs w:val="32"/>
        </w:rPr>
        <w:t>）</w:t>
      </w:r>
      <w:r w:rsidR="00DF5D4F" w:rsidRPr="00E9353E">
        <w:rPr>
          <w:rFonts w:ascii="方正楷体简体" w:eastAsia="方正楷体简体" w:hAnsi="Times New Roman" w:cs="Times New Roman" w:hint="eastAsia"/>
          <w:bCs/>
          <w:sz w:val="32"/>
          <w:szCs w:val="32"/>
        </w:rPr>
        <w:t>整合社会力量</w:t>
      </w:r>
    </w:p>
    <w:p w:rsidR="00DF5D4F" w:rsidRPr="00E9353E" w:rsidRDefault="00DF5D4F" w:rsidP="00E9353E">
      <w:pPr>
        <w:adjustRightInd w:val="0"/>
        <w:snapToGrid w:val="0"/>
        <w:spacing w:line="570" w:lineRule="exact"/>
        <w:ind w:firstLineChars="196" w:firstLine="627"/>
        <w:rPr>
          <w:rFonts w:ascii="方正仿宋简体" w:eastAsia="方正仿宋简体" w:hAnsi="仿宋_GB2312" w:cs="仿宋_GB2312"/>
          <w:sz w:val="32"/>
          <w:szCs w:val="32"/>
        </w:rPr>
      </w:pPr>
      <w:r w:rsidRPr="00E9353E">
        <w:rPr>
          <w:rFonts w:ascii="方正仿宋简体" w:eastAsia="方正仿宋简体" w:hAnsi="仿宋_GB2312" w:cs="仿宋_GB2312" w:hint="eastAsia"/>
          <w:sz w:val="32"/>
          <w:szCs w:val="32"/>
        </w:rPr>
        <w:t>各</w:t>
      </w:r>
      <w:r w:rsidR="00835CC3" w:rsidRPr="00E9353E">
        <w:rPr>
          <w:rFonts w:ascii="方正仿宋简体" w:eastAsia="方正仿宋简体" w:hAnsi="仿宋_GB2312" w:cs="仿宋_GB2312" w:hint="eastAsia"/>
          <w:sz w:val="32"/>
          <w:szCs w:val="32"/>
        </w:rPr>
        <w:t>有关学</w:t>
      </w:r>
      <w:r w:rsidRPr="00E9353E">
        <w:rPr>
          <w:rFonts w:ascii="方正仿宋简体" w:eastAsia="方正仿宋简体" w:hAnsi="仿宋_GB2312" w:cs="仿宋_GB2312" w:hint="eastAsia"/>
          <w:sz w:val="32"/>
          <w:szCs w:val="32"/>
        </w:rPr>
        <w:t>校</w:t>
      </w:r>
      <w:r w:rsidR="00E950BB" w:rsidRPr="00E9353E">
        <w:rPr>
          <w:rFonts w:ascii="方正仿宋简体" w:eastAsia="方正仿宋简体" w:hAnsi="仿宋_GB2312" w:cs="仿宋_GB2312" w:hint="eastAsia"/>
          <w:sz w:val="32"/>
          <w:szCs w:val="32"/>
        </w:rPr>
        <w:t>要</w:t>
      </w:r>
      <w:r w:rsidRPr="00E9353E">
        <w:rPr>
          <w:rFonts w:ascii="方正仿宋简体" w:eastAsia="方正仿宋简体" w:hAnsi="仿宋_GB2312" w:cs="仿宋_GB2312" w:hint="eastAsia"/>
          <w:sz w:val="32"/>
          <w:szCs w:val="32"/>
        </w:rPr>
        <w:t>分别组织社会力量，由在校生家长、周边居民、商家、社会公益组织热心人士等，成立平安校园网格志愿者队伍，定期轮班巡查，建立微信群，按照网格服务管理事项清单开展集中排查和信息反馈。</w:t>
      </w:r>
    </w:p>
    <w:p w:rsidR="00DF5D4F" w:rsidRPr="00E9353E" w:rsidRDefault="00E950BB" w:rsidP="00E9353E">
      <w:pPr>
        <w:adjustRightInd w:val="0"/>
        <w:snapToGrid w:val="0"/>
        <w:spacing w:line="570" w:lineRule="exact"/>
        <w:ind w:left="643"/>
        <w:rPr>
          <w:rFonts w:ascii="方正楷体简体" w:eastAsia="方正楷体简体" w:hAnsi="Times New Roman" w:cs="Times New Roman"/>
          <w:bCs/>
          <w:sz w:val="32"/>
          <w:szCs w:val="32"/>
        </w:rPr>
      </w:pPr>
      <w:r w:rsidRPr="00E9353E">
        <w:rPr>
          <w:rFonts w:ascii="方正楷体简体" w:eastAsia="方正楷体简体" w:hAnsi="Times New Roman" w:cs="Times New Roman" w:hint="eastAsia"/>
          <w:bCs/>
          <w:sz w:val="32"/>
          <w:szCs w:val="32"/>
        </w:rPr>
        <w:t>（</w:t>
      </w:r>
      <w:r w:rsidR="0031697C" w:rsidRPr="00E9353E">
        <w:rPr>
          <w:rFonts w:ascii="方正楷体简体" w:eastAsia="方正楷体简体" w:hAnsi="Times New Roman" w:cs="Times New Roman" w:hint="eastAsia"/>
          <w:bCs/>
          <w:sz w:val="32"/>
          <w:szCs w:val="32"/>
        </w:rPr>
        <w:t>七</w:t>
      </w:r>
      <w:r w:rsidRPr="00E9353E">
        <w:rPr>
          <w:rFonts w:ascii="方正楷体简体" w:eastAsia="方正楷体简体" w:hAnsi="Times New Roman" w:cs="Times New Roman" w:hint="eastAsia"/>
          <w:bCs/>
          <w:sz w:val="32"/>
          <w:szCs w:val="32"/>
        </w:rPr>
        <w:t>）完善</w:t>
      </w:r>
      <w:r w:rsidR="00DF5D4F" w:rsidRPr="00E9353E">
        <w:rPr>
          <w:rFonts w:ascii="方正楷体简体" w:eastAsia="方正楷体简体" w:hAnsi="Times New Roman" w:cs="Times New Roman" w:hint="eastAsia"/>
          <w:bCs/>
          <w:sz w:val="32"/>
          <w:szCs w:val="32"/>
        </w:rPr>
        <w:t>查报流程</w:t>
      </w:r>
    </w:p>
    <w:p w:rsidR="00BE3993" w:rsidRPr="00E9353E" w:rsidRDefault="00DF5D4F" w:rsidP="00E9353E">
      <w:pPr>
        <w:adjustRightInd w:val="0"/>
        <w:snapToGrid w:val="0"/>
        <w:spacing w:line="570" w:lineRule="exact"/>
        <w:ind w:firstLineChars="196" w:firstLine="627"/>
        <w:rPr>
          <w:rFonts w:ascii="方正仿宋简体" w:eastAsia="方正仿宋简体" w:hAnsi="仿宋_GB2312" w:cs="仿宋_GB2312"/>
          <w:sz w:val="32"/>
          <w:szCs w:val="32"/>
        </w:rPr>
      </w:pPr>
      <w:r w:rsidRPr="00E9353E">
        <w:rPr>
          <w:rFonts w:ascii="方正仿宋简体" w:eastAsia="方正仿宋简体" w:hAnsi="仿宋_GB2312" w:cs="仿宋_GB2312" w:hint="eastAsia"/>
          <w:sz w:val="32"/>
          <w:szCs w:val="32"/>
        </w:rPr>
        <w:t>按照“条块结合、以块为主、内外协同、分流处置”原则，</w:t>
      </w:r>
      <w:r w:rsidR="00E950BB" w:rsidRPr="00E9353E">
        <w:rPr>
          <w:rFonts w:ascii="方正仿宋简体" w:eastAsia="方正仿宋简体" w:hAnsi="仿宋_GB2312" w:cs="仿宋_GB2312" w:hint="eastAsia"/>
          <w:sz w:val="32"/>
          <w:szCs w:val="32"/>
        </w:rPr>
        <w:t>校园</w:t>
      </w:r>
      <w:r w:rsidRPr="00E9353E">
        <w:rPr>
          <w:rFonts w:ascii="方正仿宋简体" w:eastAsia="方正仿宋简体" w:hAnsi="仿宋_GB2312" w:cs="仿宋_GB2312" w:hint="eastAsia"/>
          <w:sz w:val="32"/>
          <w:szCs w:val="32"/>
        </w:rPr>
        <w:t>责任网格员向镇级网格平台报送事项，镇网格中心流转相应部门协同处置，镇级无法化解的，上报区网格平台流转到区级部门处理。社会力量排查事项通过微信报所属责任网格员报送处理。</w:t>
      </w:r>
      <w:r w:rsidR="00BE3993" w:rsidRPr="00E9353E">
        <w:rPr>
          <w:rFonts w:ascii="方正仿宋简体" w:eastAsia="方正仿宋简体" w:hAnsi="仿宋_GB2312" w:cs="仿宋_GB2312" w:hint="eastAsia"/>
          <w:sz w:val="32"/>
          <w:szCs w:val="32"/>
        </w:rPr>
        <w:t>需要上报的事项，</w:t>
      </w:r>
      <w:r w:rsidR="00E950BB" w:rsidRPr="00E9353E">
        <w:rPr>
          <w:rFonts w:ascii="方正仿宋简体" w:eastAsia="方正仿宋简体" w:hAnsi="仿宋_GB2312" w:cs="仿宋_GB2312" w:hint="eastAsia"/>
          <w:sz w:val="32"/>
          <w:szCs w:val="32"/>
        </w:rPr>
        <w:t>根据</w:t>
      </w:r>
      <w:r w:rsidR="00BE3993" w:rsidRPr="00E9353E">
        <w:rPr>
          <w:rFonts w:ascii="方正仿宋简体" w:eastAsia="方正仿宋简体" w:hAnsi="仿宋_GB2312" w:cs="仿宋_GB2312" w:hint="eastAsia"/>
          <w:sz w:val="32"/>
          <w:szCs w:val="32"/>
        </w:rPr>
        <w:t>一校一网格</w:t>
      </w:r>
      <w:r w:rsidR="00E950BB" w:rsidRPr="00E9353E">
        <w:rPr>
          <w:rFonts w:ascii="方正仿宋简体" w:eastAsia="方正仿宋简体" w:hAnsi="仿宋_GB2312" w:cs="仿宋_GB2312" w:hint="eastAsia"/>
          <w:sz w:val="32"/>
          <w:szCs w:val="32"/>
        </w:rPr>
        <w:t>要求，按</w:t>
      </w:r>
      <w:r w:rsidR="0031697C" w:rsidRPr="00E9353E">
        <w:rPr>
          <w:rFonts w:ascii="方正仿宋简体" w:eastAsia="方正仿宋简体" w:hAnsi="仿宋_GB2312" w:cs="仿宋_GB2312" w:hint="eastAsia"/>
          <w:sz w:val="32"/>
          <w:szCs w:val="32"/>
        </w:rPr>
        <w:t>平台</w:t>
      </w:r>
      <w:r w:rsidR="00E950BB" w:rsidRPr="00E9353E">
        <w:rPr>
          <w:rFonts w:ascii="方正仿宋简体" w:eastAsia="方正仿宋简体" w:hAnsi="仿宋_GB2312" w:cs="仿宋_GB2312" w:hint="eastAsia"/>
          <w:sz w:val="32"/>
          <w:szCs w:val="32"/>
        </w:rPr>
        <w:t>表单形式进行填报</w:t>
      </w:r>
      <w:r w:rsidR="0031697C" w:rsidRPr="00E9353E">
        <w:rPr>
          <w:rFonts w:ascii="方正仿宋简体" w:eastAsia="方正仿宋简体" w:hAnsi="仿宋_GB2312" w:cs="仿宋_GB2312" w:hint="eastAsia"/>
          <w:sz w:val="32"/>
          <w:szCs w:val="32"/>
        </w:rPr>
        <w:t>。</w:t>
      </w:r>
    </w:p>
    <w:p w:rsidR="00BE3993" w:rsidRPr="00E46ED9" w:rsidRDefault="00E46ED9" w:rsidP="00E9353E">
      <w:pPr>
        <w:adjustRightInd w:val="0"/>
        <w:snapToGrid w:val="0"/>
        <w:spacing w:line="570" w:lineRule="exact"/>
        <w:ind w:firstLineChars="196" w:firstLine="627"/>
        <w:rPr>
          <w:rFonts w:ascii="黑体" w:eastAsia="黑体" w:hAnsi="黑体" w:cs="仿宋_GB2312"/>
          <w:sz w:val="32"/>
          <w:szCs w:val="32"/>
        </w:rPr>
      </w:pPr>
      <w:r w:rsidRPr="00E46ED9">
        <w:rPr>
          <w:rFonts w:ascii="黑体" w:eastAsia="黑体" w:hAnsi="黑体" w:cs="仿宋_GB2312" w:hint="eastAsia"/>
          <w:sz w:val="32"/>
          <w:szCs w:val="32"/>
        </w:rPr>
        <w:lastRenderedPageBreak/>
        <w:t>四、工作要求</w:t>
      </w:r>
    </w:p>
    <w:p w:rsidR="00E46ED9" w:rsidRPr="00E9353E" w:rsidRDefault="00E46ED9" w:rsidP="00E9353E">
      <w:pPr>
        <w:adjustRightInd w:val="0"/>
        <w:snapToGrid w:val="0"/>
        <w:spacing w:line="570" w:lineRule="exact"/>
        <w:ind w:firstLineChars="196" w:firstLine="627"/>
        <w:rPr>
          <w:rFonts w:ascii="方正仿宋简体" w:eastAsia="方正仿宋简体" w:hAnsi="仿宋_GB2312" w:cs="仿宋_GB2312"/>
          <w:sz w:val="32"/>
          <w:szCs w:val="32"/>
        </w:rPr>
      </w:pPr>
      <w:r w:rsidRPr="00E9353E">
        <w:rPr>
          <w:rFonts w:ascii="方正楷体简体" w:eastAsia="方正楷体简体" w:hAnsi="仿宋_GB2312" w:cs="仿宋_GB2312" w:hint="eastAsia"/>
          <w:sz w:val="32"/>
          <w:szCs w:val="32"/>
        </w:rPr>
        <w:t>（一）健全完善</w:t>
      </w:r>
      <w:r w:rsidR="004B62BF" w:rsidRPr="00E9353E">
        <w:rPr>
          <w:rFonts w:ascii="方正楷体简体" w:eastAsia="方正楷体简体" w:hAnsi="仿宋_GB2312" w:cs="仿宋_GB2312" w:hint="eastAsia"/>
          <w:sz w:val="32"/>
          <w:szCs w:val="32"/>
        </w:rPr>
        <w:t>创建</w:t>
      </w:r>
      <w:r w:rsidRPr="00E9353E">
        <w:rPr>
          <w:rFonts w:ascii="方正楷体简体" w:eastAsia="方正楷体简体" w:hAnsi="仿宋_GB2312" w:cs="仿宋_GB2312" w:hint="eastAsia"/>
          <w:sz w:val="32"/>
          <w:szCs w:val="32"/>
        </w:rPr>
        <w:t>工作机制。</w:t>
      </w:r>
      <w:r w:rsidRPr="00E9353E">
        <w:rPr>
          <w:rFonts w:ascii="方正仿宋简体" w:eastAsia="方正仿宋简体" w:hAnsi="仿宋_GB2312" w:cs="仿宋_GB2312" w:hint="eastAsia"/>
          <w:sz w:val="32"/>
          <w:szCs w:val="32"/>
        </w:rPr>
        <w:t>平安校园专属网格平安创建</w:t>
      </w:r>
      <w:r w:rsidR="004B62BF" w:rsidRPr="00E9353E">
        <w:rPr>
          <w:rFonts w:ascii="方正仿宋简体" w:eastAsia="方正仿宋简体" w:hAnsi="仿宋_GB2312" w:cs="仿宋_GB2312" w:hint="eastAsia"/>
          <w:sz w:val="32"/>
          <w:szCs w:val="32"/>
        </w:rPr>
        <w:t>工作要</w:t>
      </w:r>
      <w:r w:rsidRPr="00E9353E">
        <w:rPr>
          <w:rFonts w:ascii="方正仿宋简体" w:eastAsia="方正仿宋简体" w:hAnsi="仿宋_GB2312" w:cs="仿宋_GB2312" w:hint="eastAsia"/>
          <w:sz w:val="32"/>
          <w:szCs w:val="32"/>
        </w:rPr>
        <w:t>按照“上下联动、条块协同、齐抓共建、整体推进”的方法组织实施</w:t>
      </w:r>
      <w:r w:rsidR="004B62BF" w:rsidRPr="00E9353E">
        <w:rPr>
          <w:rFonts w:ascii="方正仿宋简体" w:eastAsia="方正仿宋简体" w:hAnsi="仿宋_GB2312" w:cs="仿宋_GB2312" w:hint="eastAsia"/>
          <w:sz w:val="32"/>
          <w:szCs w:val="32"/>
        </w:rPr>
        <w:t>，区教育局</w:t>
      </w:r>
      <w:r w:rsidR="001848DE">
        <w:rPr>
          <w:rFonts w:ascii="方正仿宋简体" w:eastAsia="方正仿宋简体" w:hAnsi="仿宋_GB2312" w:cs="仿宋_GB2312" w:hint="eastAsia"/>
          <w:sz w:val="32"/>
          <w:szCs w:val="32"/>
        </w:rPr>
        <w:t>牵头</w:t>
      </w:r>
      <w:r w:rsidR="004B62BF" w:rsidRPr="00E9353E">
        <w:rPr>
          <w:rFonts w:ascii="方正仿宋简体" w:eastAsia="方正仿宋简体" w:hAnsi="仿宋_GB2312" w:cs="仿宋_GB2312" w:hint="eastAsia"/>
          <w:sz w:val="32"/>
          <w:szCs w:val="32"/>
        </w:rPr>
        <w:t>组织</w:t>
      </w:r>
      <w:r w:rsidRPr="00E9353E">
        <w:rPr>
          <w:rFonts w:ascii="方正仿宋简体" w:eastAsia="方正仿宋简体" w:hAnsi="仿宋_GB2312" w:cs="仿宋_GB2312" w:hint="eastAsia"/>
          <w:sz w:val="32"/>
          <w:szCs w:val="32"/>
        </w:rPr>
        <w:t>制定具体的创建方案、考核细则、培训方案，</w:t>
      </w:r>
      <w:r w:rsidR="004B62BF" w:rsidRPr="00E9353E">
        <w:rPr>
          <w:rFonts w:ascii="方正仿宋简体" w:eastAsia="方正仿宋简体" w:hAnsi="仿宋_GB2312" w:cs="仿宋_GB2312" w:hint="eastAsia"/>
          <w:sz w:val="32"/>
          <w:szCs w:val="32"/>
        </w:rPr>
        <w:t>并</w:t>
      </w:r>
      <w:r w:rsidRPr="00E9353E">
        <w:rPr>
          <w:rFonts w:ascii="方正仿宋简体" w:eastAsia="方正仿宋简体" w:hAnsi="仿宋_GB2312" w:cs="仿宋_GB2312" w:hint="eastAsia"/>
          <w:sz w:val="32"/>
          <w:szCs w:val="32"/>
        </w:rPr>
        <w:t>明确创建对象、范围、目标和措施、量化标准，组织专属网格员培训。</w:t>
      </w:r>
      <w:r w:rsidR="001848DE" w:rsidRPr="001848DE">
        <w:rPr>
          <w:rFonts w:ascii="方正仿宋简体" w:eastAsia="方正仿宋简体" w:hAnsi="仿宋_GB2312" w:cs="仿宋_GB2312" w:hint="eastAsia"/>
          <w:sz w:val="32"/>
          <w:szCs w:val="32"/>
        </w:rPr>
        <w:t>区平安校园建设领导小组</w:t>
      </w:r>
      <w:r w:rsidR="001848DE">
        <w:rPr>
          <w:rFonts w:ascii="方正仿宋简体" w:eastAsia="方正仿宋简体" w:hAnsi="仿宋_GB2312" w:cs="仿宋_GB2312" w:hint="eastAsia"/>
          <w:sz w:val="32"/>
          <w:szCs w:val="32"/>
        </w:rPr>
        <w:t>各成员单位要按照相关职责，抓好</w:t>
      </w:r>
      <w:r w:rsidR="001848DE" w:rsidRPr="001848DE">
        <w:rPr>
          <w:rFonts w:ascii="方正仿宋简体" w:eastAsia="方正仿宋简体" w:hAnsi="仿宋_GB2312" w:cs="仿宋_GB2312" w:hint="eastAsia"/>
          <w:sz w:val="32"/>
          <w:szCs w:val="32"/>
        </w:rPr>
        <w:t>平安校园专属网格</w:t>
      </w:r>
      <w:r w:rsidR="001848DE">
        <w:rPr>
          <w:rFonts w:ascii="方正仿宋简体" w:eastAsia="方正仿宋简体" w:hAnsi="仿宋_GB2312" w:cs="仿宋_GB2312" w:hint="eastAsia"/>
          <w:sz w:val="32"/>
          <w:szCs w:val="32"/>
        </w:rPr>
        <w:t>各项治理工作的落地落实和闭环管控。区平安校园建设领导小组</w:t>
      </w:r>
      <w:r w:rsidR="004B62BF" w:rsidRPr="00E9353E">
        <w:rPr>
          <w:rFonts w:ascii="方正仿宋简体" w:eastAsia="方正仿宋简体" w:hAnsi="仿宋_GB2312" w:cs="仿宋_GB2312" w:hint="eastAsia"/>
          <w:sz w:val="32"/>
          <w:szCs w:val="32"/>
        </w:rPr>
        <w:t>将把校园</w:t>
      </w:r>
      <w:r w:rsidRPr="00E9353E">
        <w:rPr>
          <w:rFonts w:ascii="方正仿宋简体" w:eastAsia="方正仿宋简体" w:hAnsi="仿宋_GB2312" w:cs="仿宋_GB2312" w:hint="eastAsia"/>
          <w:sz w:val="32"/>
          <w:szCs w:val="32"/>
        </w:rPr>
        <w:t>管理规范与平安创建有机融合，把创建推进与网格化服务管理有机结合</w:t>
      </w:r>
      <w:r w:rsidR="001848DE">
        <w:rPr>
          <w:rFonts w:ascii="方正仿宋简体" w:eastAsia="方正仿宋简体" w:hAnsi="仿宋_GB2312" w:cs="仿宋_GB2312" w:hint="eastAsia"/>
          <w:sz w:val="32"/>
          <w:szCs w:val="32"/>
        </w:rPr>
        <w:t>，</w:t>
      </w:r>
      <w:r w:rsidRPr="00E9353E">
        <w:rPr>
          <w:rFonts w:ascii="方正仿宋简体" w:eastAsia="方正仿宋简体" w:hAnsi="仿宋_GB2312" w:cs="仿宋_GB2312" w:hint="eastAsia"/>
          <w:sz w:val="32"/>
          <w:szCs w:val="32"/>
        </w:rPr>
        <w:t>坚持统筹安排平安创建活动与</w:t>
      </w:r>
      <w:r w:rsidR="004B62BF" w:rsidRPr="00E9353E">
        <w:rPr>
          <w:rFonts w:ascii="方正仿宋简体" w:eastAsia="方正仿宋简体" w:hAnsi="仿宋_GB2312" w:cs="仿宋_GB2312" w:hint="eastAsia"/>
          <w:sz w:val="32"/>
          <w:szCs w:val="32"/>
        </w:rPr>
        <w:t>教育系统治理</w:t>
      </w:r>
      <w:r w:rsidRPr="00E9353E">
        <w:rPr>
          <w:rFonts w:ascii="方正仿宋简体" w:eastAsia="方正仿宋简体" w:hAnsi="仿宋_GB2312" w:cs="仿宋_GB2312" w:hint="eastAsia"/>
          <w:sz w:val="32"/>
          <w:szCs w:val="32"/>
        </w:rPr>
        <w:t>工作，确保两者协调推进、融合发展、相得益彰。</w:t>
      </w:r>
    </w:p>
    <w:p w:rsidR="00E46ED9" w:rsidRPr="00E9353E" w:rsidRDefault="00E46ED9" w:rsidP="00E9353E">
      <w:pPr>
        <w:adjustRightInd w:val="0"/>
        <w:snapToGrid w:val="0"/>
        <w:spacing w:line="570" w:lineRule="exact"/>
        <w:ind w:firstLineChars="196" w:firstLine="627"/>
        <w:rPr>
          <w:rFonts w:ascii="方正仿宋简体" w:eastAsia="方正仿宋简体" w:hAnsi="仿宋_GB2312" w:cs="仿宋_GB2312"/>
          <w:sz w:val="32"/>
          <w:szCs w:val="32"/>
        </w:rPr>
      </w:pPr>
      <w:r w:rsidRPr="00E9353E">
        <w:rPr>
          <w:rFonts w:ascii="方正楷体简体" w:eastAsia="方正楷体简体" w:hAnsi="仿宋_GB2312" w:cs="仿宋_GB2312" w:hint="eastAsia"/>
          <w:sz w:val="32"/>
          <w:szCs w:val="32"/>
        </w:rPr>
        <w:t>（</w:t>
      </w:r>
      <w:r w:rsidR="004B62BF" w:rsidRPr="00E9353E">
        <w:rPr>
          <w:rFonts w:ascii="方正楷体简体" w:eastAsia="方正楷体简体" w:hAnsi="仿宋_GB2312" w:cs="仿宋_GB2312" w:hint="eastAsia"/>
          <w:sz w:val="32"/>
          <w:szCs w:val="32"/>
        </w:rPr>
        <w:t>二</w:t>
      </w:r>
      <w:r w:rsidRPr="00E9353E">
        <w:rPr>
          <w:rFonts w:ascii="方正楷体简体" w:eastAsia="方正楷体简体" w:hAnsi="仿宋_GB2312" w:cs="仿宋_GB2312" w:hint="eastAsia"/>
          <w:sz w:val="32"/>
          <w:szCs w:val="32"/>
        </w:rPr>
        <w:t>）健全完善</w:t>
      </w:r>
      <w:r w:rsidR="004B62BF" w:rsidRPr="00E9353E">
        <w:rPr>
          <w:rFonts w:ascii="方正楷体简体" w:eastAsia="方正楷体简体" w:hAnsi="仿宋_GB2312" w:cs="仿宋_GB2312" w:hint="eastAsia"/>
          <w:sz w:val="32"/>
          <w:szCs w:val="32"/>
        </w:rPr>
        <w:t>督查考核</w:t>
      </w:r>
      <w:r w:rsidRPr="00E9353E">
        <w:rPr>
          <w:rFonts w:ascii="方正楷体简体" w:eastAsia="方正楷体简体" w:hAnsi="仿宋_GB2312" w:cs="仿宋_GB2312" w:hint="eastAsia"/>
          <w:sz w:val="32"/>
          <w:szCs w:val="32"/>
        </w:rPr>
        <w:t>机制。</w:t>
      </w:r>
      <w:r w:rsidR="00AA3E30" w:rsidRPr="00E9353E">
        <w:rPr>
          <w:rFonts w:ascii="方正仿宋简体" w:eastAsia="方正仿宋简体" w:hAnsi="仿宋_GB2312" w:cs="仿宋_GB2312" w:hint="eastAsia"/>
          <w:sz w:val="32"/>
          <w:szCs w:val="32"/>
        </w:rPr>
        <w:t>区平安校园建设</w:t>
      </w:r>
      <w:r w:rsidRPr="00E9353E">
        <w:rPr>
          <w:rFonts w:ascii="方正仿宋简体" w:eastAsia="方正仿宋简体" w:hAnsi="仿宋_GB2312" w:cs="仿宋_GB2312" w:hint="eastAsia"/>
          <w:sz w:val="32"/>
          <w:szCs w:val="32"/>
        </w:rPr>
        <w:t>领导小组及</w:t>
      </w:r>
      <w:r w:rsidR="00AA3E30" w:rsidRPr="00E9353E">
        <w:rPr>
          <w:rFonts w:ascii="方正仿宋简体" w:eastAsia="方正仿宋简体" w:hAnsi="仿宋_GB2312" w:cs="仿宋_GB2312" w:hint="eastAsia"/>
          <w:sz w:val="32"/>
          <w:szCs w:val="32"/>
        </w:rPr>
        <w:t>办公室将制定考核考评细则，把考评指标分解到各行业、各单位，</w:t>
      </w:r>
      <w:r w:rsidR="002975E5" w:rsidRPr="00E9353E">
        <w:rPr>
          <w:rFonts w:ascii="方正仿宋简体" w:eastAsia="方正仿宋简体" w:hAnsi="仿宋_GB2312" w:cs="仿宋_GB2312" w:hint="eastAsia"/>
          <w:sz w:val="32"/>
          <w:szCs w:val="32"/>
        </w:rPr>
        <w:t>并</w:t>
      </w:r>
      <w:r w:rsidRPr="00E9353E">
        <w:rPr>
          <w:rFonts w:ascii="方正仿宋简体" w:eastAsia="方正仿宋简体" w:hAnsi="仿宋_GB2312" w:cs="仿宋_GB2312" w:hint="eastAsia"/>
          <w:sz w:val="32"/>
          <w:szCs w:val="32"/>
        </w:rPr>
        <w:t>加强</w:t>
      </w:r>
      <w:r w:rsidR="00AA3E30" w:rsidRPr="00E9353E">
        <w:rPr>
          <w:rFonts w:ascii="方正仿宋简体" w:eastAsia="方正仿宋简体" w:hAnsi="仿宋_GB2312" w:cs="仿宋_GB2312" w:hint="eastAsia"/>
          <w:sz w:val="32"/>
          <w:szCs w:val="32"/>
        </w:rPr>
        <w:t>专属网格</w:t>
      </w:r>
      <w:r w:rsidRPr="00E9353E">
        <w:rPr>
          <w:rFonts w:ascii="方正仿宋简体" w:eastAsia="方正仿宋简体" w:hAnsi="仿宋_GB2312" w:cs="仿宋_GB2312" w:hint="eastAsia"/>
          <w:sz w:val="32"/>
          <w:szCs w:val="32"/>
        </w:rPr>
        <w:t>创建工作的督促检查</w:t>
      </w:r>
      <w:r w:rsidR="00AA3E30" w:rsidRPr="00E9353E">
        <w:rPr>
          <w:rFonts w:ascii="方正仿宋简体" w:eastAsia="方正仿宋简体" w:hAnsi="仿宋_GB2312" w:cs="仿宋_GB2312" w:hint="eastAsia"/>
          <w:sz w:val="32"/>
          <w:szCs w:val="32"/>
        </w:rPr>
        <w:t>和考核考评</w:t>
      </w:r>
      <w:r w:rsidRPr="00E9353E">
        <w:rPr>
          <w:rFonts w:ascii="方正仿宋简体" w:eastAsia="方正仿宋简体" w:hAnsi="仿宋_GB2312" w:cs="仿宋_GB2312" w:hint="eastAsia"/>
          <w:sz w:val="32"/>
          <w:szCs w:val="32"/>
        </w:rPr>
        <w:t>。对组织有力、成绩突出的单位和个人进行表扬奖励，对工作不力发生重大影响社会稳定的单位和个人</w:t>
      </w:r>
      <w:r w:rsidR="002975E5" w:rsidRPr="00E9353E">
        <w:rPr>
          <w:rFonts w:ascii="方正仿宋简体" w:eastAsia="方正仿宋简体" w:hAnsi="仿宋_GB2312" w:cs="仿宋_GB2312" w:hint="eastAsia"/>
          <w:sz w:val="32"/>
          <w:szCs w:val="32"/>
        </w:rPr>
        <w:t>进行</w:t>
      </w:r>
      <w:r w:rsidRPr="00E9353E">
        <w:rPr>
          <w:rFonts w:ascii="方正仿宋简体" w:eastAsia="方正仿宋简体" w:hAnsi="仿宋_GB2312" w:cs="仿宋_GB2312" w:hint="eastAsia"/>
          <w:sz w:val="32"/>
          <w:szCs w:val="32"/>
        </w:rPr>
        <w:t>责任追究，推动创建工作责任落实。</w:t>
      </w:r>
    </w:p>
    <w:p w:rsidR="00E46ED9" w:rsidRPr="00E9353E" w:rsidRDefault="00E46ED9" w:rsidP="00E9353E">
      <w:pPr>
        <w:adjustRightInd w:val="0"/>
        <w:snapToGrid w:val="0"/>
        <w:spacing w:line="570" w:lineRule="exact"/>
        <w:ind w:firstLineChars="196" w:firstLine="627"/>
        <w:rPr>
          <w:rFonts w:ascii="方正仿宋简体" w:eastAsia="方正仿宋简体" w:hAnsi="仿宋_GB2312" w:cs="仿宋_GB2312"/>
          <w:sz w:val="32"/>
          <w:szCs w:val="32"/>
        </w:rPr>
      </w:pPr>
      <w:r w:rsidRPr="00E9353E">
        <w:rPr>
          <w:rFonts w:ascii="方正楷体简体" w:eastAsia="方正楷体简体" w:hAnsi="仿宋_GB2312" w:cs="仿宋_GB2312" w:hint="eastAsia"/>
          <w:sz w:val="32"/>
          <w:szCs w:val="32"/>
        </w:rPr>
        <w:t>（</w:t>
      </w:r>
      <w:r w:rsidR="004B62BF" w:rsidRPr="00E9353E">
        <w:rPr>
          <w:rFonts w:ascii="方正楷体简体" w:eastAsia="方正楷体简体" w:hAnsi="仿宋_GB2312" w:cs="仿宋_GB2312" w:hint="eastAsia"/>
          <w:sz w:val="32"/>
          <w:szCs w:val="32"/>
        </w:rPr>
        <w:t>三</w:t>
      </w:r>
      <w:r w:rsidRPr="00E9353E">
        <w:rPr>
          <w:rFonts w:ascii="方正楷体简体" w:eastAsia="方正楷体简体" w:hAnsi="仿宋_GB2312" w:cs="仿宋_GB2312" w:hint="eastAsia"/>
          <w:sz w:val="32"/>
          <w:szCs w:val="32"/>
        </w:rPr>
        <w:t>）健全完善激励保障机制。</w:t>
      </w:r>
      <w:r w:rsidR="001848DE" w:rsidRPr="001848DE">
        <w:rPr>
          <w:rFonts w:ascii="方正仿宋简体" w:eastAsia="方正仿宋简体" w:hAnsi="仿宋_GB2312" w:cs="仿宋_GB2312" w:hint="eastAsia"/>
          <w:sz w:val="32"/>
          <w:szCs w:val="32"/>
        </w:rPr>
        <w:t>区平安校园建设领导小组及办公室</w:t>
      </w:r>
      <w:r w:rsidR="002975E5" w:rsidRPr="00E9353E">
        <w:rPr>
          <w:rFonts w:ascii="方正仿宋简体" w:eastAsia="方正仿宋简体" w:hAnsi="仿宋_GB2312" w:cs="仿宋_GB2312" w:hint="eastAsia"/>
          <w:sz w:val="32"/>
          <w:szCs w:val="32"/>
        </w:rPr>
        <w:t>将建立平安校园专属网格创建保障工作机制，组织开展平安校园专属网格创建示范单位评比和表彰活动。</w:t>
      </w:r>
      <w:r w:rsidRPr="00E9353E">
        <w:rPr>
          <w:rFonts w:ascii="方正仿宋简体" w:eastAsia="方正仿宋简体" w:hAnsi="仿宋_GB2312" w:cs="仿宋_GB2312" w:hint="eastAsia"/>
          <w:sz w:val="32"/>
          <w:szCs w:val="32"/>
        </w:rPr>
        <w:t>区社治中心</w:t>
      </w:r>
      <w:r w:rsidR="002975E5" w:rsidRPr="00E9353E">
        <w:rPr>
          <w:rFonts w:ascii="方正仿宋简体" w:eastAsia="方正仿宋简体" w:hAnsi="仿宋_GB2312" w:cs="仿宋_GB2312" w:hint="eastAsia"/>
          <w:sz w:val="32"/>
          <w:szCs w:val="32"/>
        </w:rPr>
        <w:t>将</w:t>
      </w:r>
      <w:r w:rsidRPr="00E9353E">
        <w:rPr>
          <w:rFonts w:ascii="方正仿宋简体" w:eastAsia="方正仿宋简体" w:hAnsi="仿宋_GB2312" w:cs="仿宋_GB2312" w:hint="eastAsia"/>
          <w:sz w:val="32"/>
          <w:szCs w:val="32"/>
        </w:rPr>
        <w:t>结合《武进区网格员参与群防群治“微信红包”奖励办法》，对符合奖励条件和标准的专属网格员、兼职网格员及时审核、及时奖励</w:t>
      </w:r>
      <w:r w:rsidR="001848DE">
        <w:rPr>
          <w:rFonts w:ascii="方正仿宋简体" w:eastAsia="方正仿宋简体" w:hAnsi="仿宋_GB2312" w:cs="仿宋_GB2312" w:hint="eastAsia"/>
          <w:sz w:val="32"/>
          <w:szCs w:val="32"/>
        </w:rPr>
        <w:t>；</w:t>
      </w:r>
      <w:r w:rsidR="002975E5" w:rsidRPr="00E9353E">
        <w:rPr>
          <w:rFonts w:ascii="方正仿宋简体" w:eastAsia="方正仿宋简体" w:hAnsi="仿宋_GB2312" w:cs="仿宋_GB2312" w:hint="eastAsia"/>
          <w:sz w:val="32"/>
          <w:szCs w:val="32"/>
        </w:rPr>
        <w:t>并</w:t>
      </w:r>
      <w:r w:rsidRPr="00E9353E">
        <w:rPr>
          <w:rFonts w:ascii="方正仿宋简体" w:eastAsia="方正仿宋简体" w:hAnsi="仿宋_GB2312" w:cs="仿宋_GB2312" w:hint="eastAsia"/>
          <w:sz w:val="32"/>
          <w:szCs w:val="32"/>
        </w:rPr>
        <w:t>对见义勇为事迹突出的，坚持快奖快宣，扩大社会效应，充分调动网格员参与群防群治的</w:t>
      </w:r>
      <w:r w:rsidRPr="00E9353E">
        <w:rPr>
          <w:rFonts w:ascii="方正仿宋简体" w:eastAsia="方正仿宋简体" w:hAnsi="仿宋_GB2312" w:cs="仿宋_GB2312" w:hint="eastAsia"/>
          <w:sz w:val="32"/>
          <w:szCs w:val="32"/>
        </w:rPr>
        <w:lastRenderedPageBreak/>
        <w:t>积极性、主动性。</w:t>
      </w:r>
    </w:p>
    <w:p w:rsidR="00253629" w:rsidRPr="00E9353E" w:rsidRDefault="00253629" w:rsidP="00E9353E">
      <w:pPr>
        <w:adjustRightInd w:val="0"/>
        <w:snapToGrid w:val="0"/>
        <w:spacing w:line="570" w:lineRule="exact"/>
        <w:ind w:firstLineChars="196" w:firstLine="627"/>
        <w:rPr>
          <w:rFonts w:ascii="方正仿宋简体" w:eastAsia="方正仿宋简体" w:hAnsi="仿宋_GB2312" w:cs="仿宋_GB2312"/>
          <w:sz w:val="32"/>
          <w:szCs w:val="32"/>
        </w:rPr>
      </w:pPr>
      <w:r w:rsidRPr="00E9353E">
        <w:rPr>
          <w:rFonts w:ascii="方正仿宋简体" w:eastAsia="方正仿宋简体" w:hAnsi="仿宋_GB2312" w:cs="仿宋_GB2312" w:hint="eastAsia"/>
          <w:sz w:val="32"/>
          <w:szCs w:val="32"/>
        </w:rPr>
        <w:t>请各</w:t>
      </w:r>
      <w:r w:rsidR="000A609D" w:rsidRPr="00E9353E">
        <w:rPr>
          <w:rFonts w:ascii="方正仿宋简体" w:eastAsia="方正仿宋简体" w:hAnsi="仿宋_GB2312" w:cs="仿宋_GB2312" w:hint="eastAsia"/>
          <w:sz w:val="32"/>
          <w:szCs w:val="32"/>
        </w:rPr>
        <w:t>有关学</w:t>
      </w:r>
      <w:r w:rsidRPr="00E9353E">
        <w:rPr>
          <w:rFonts w:ascii="方正仿宋简体" w:eastAsia="方正仿宋简体" w:hAnsi="仿宋_GB2312" w:cs="仿宋_GB2312" w:hint="eastAsia"/>
          <w:sz w:val="32"/>
          <w:szCs w:val="32"/>
        </w:rPr>
        <w:t>校将创建工作实施方案于3月2</w:t>
      </w:r>
      <w:r w:rsidR="003874C5">
        <w:rPr>
          <w:rFonts w:ascii="方正仿宋简体" w:eastAsia="方正仿宋简体" w:hAnsi="仿宋_GB2312" w:cs="仿宋_GB2312" w:hint="eastAsia"/>
          <w:sz w:val="32"/>
          <w:szCs w:val="32"/>
        </w:rPr>
        <w:t>5</w:t>
      </w:r>
      <w:r w:rsidRPr="00E9353E">
        <w:rPr>
          <w:rFonts w:ascii="方正仿宋简体" w:eastAsia="方正仿宋简体" w:hAnsi="仿宋_GB2312" w:cs="仿宋_GB2312" w:hint="eastAsia"/>
          <w:sz w:val="32"/>
          <w:szCs w:val="32"/>
        </w:rPr>
        <w:t>日报区教育局职社科（安监科）。邮箱：</w:t>
      </w:r>
      <w:hyperlink r:id="rId8" w:history="1">
        <w:r w:rsidRPr="00E9353E">
          <w:rPr>
            <w:rStyle w:val="a5"/>
            <w:rFonts w:ascii="方正仿宋简体" w:eastAsia="方正仿宋简体" w:hAnsi="仿宋_GB2312" w:cs="仿宋_GB2312" w:hint="eastAsia"/>
            <w:sz w:val="32"/>
            <w:szCs w:val="32"/>
          </w:rPr>
          <w:t>wjxyaq@qq.com</w:t>
        </w:r>
      </w:hyperlink>
      <w:r w:rsidRPr="00E9353E">
        <w:rPr>
          <w:rFonts w:ascii="方正仿宋简体" w:eastAsia="方正仿宋简体" w:hAnsi="仿宋_GB2312" w:cs="仿宋_GB2312" w:hint="eastAsia"/>
          <w:sz w:val="32"/>
          <w:szCs w:val="32"/>
        </w:rPr>
        <w:t>。</w:t>
      </w:r>
    </w:p>
    <w:p w:rsidR="002975E5" w:rsidRDefault="002975E5" w:rsidP="00E9353E">
      <w:pPr>
        <w:adjustRightInd w:val="0"/>
        <w:snapToGrid w:val="0"/>
        <w:spacing w:line="570" w:lineRule="exact"/>
        <w:ind w:firstLineChars="196" w:firstLine="627"/>
        <w:rPr>
          <w:rFonts w:ascii="仿宋_GB2312" w:eastAsia="仿宋_GB2312" w:hAnsi="仿宋_GB2312" w:cs="仿宋_GB2312"/>
          <w:sz w:val="32"/>
          <w:szCs w:val="32"/>
        </w:rPr>
      </w:pPr>
    </w:p>
    <w:p w:rsidR="002975E5" w:rsidRPr="00E9353E" w:rsidRDefault="002975E5" w:rsidP="00E9353E">
      <w:pPr>
        <w:adjustRightInd w:val="0"/>
        <w:snapToGrid w:val="0"/>
        <w:spacing w:line="570" w:lineRule="exact"/>
        <w:ind w:firstLineChars="196" w:firstLine="627"/>
        <w:rPr>
          <w:rFonts w:ascii="方正仿宋简体" w:eastAsia="方正仿宋简体" w:hAnsi="仿宋_GB2312" w:cs="仿宋_GB2312"/>
          <w:sz w:val="32"/>
          <w:szCs w:val="32"/>
        </w:rPr>
      </w:pPr>
      <w:r w:rsidRPr="00E9353E">
        <w:rPr>
          <w:rFonts w:ascii="方正仿宋简体" w:eastAsia="方正仿宋简体" w:hAnsi="仿宋_GB2312" w:cs="仿宋_GB2312" w:hint="eastAsia"/>
          <w:sz w:val="32"/>
          <w:szCs w:val="32"/>
        </w:rPr>
        <w:t>附件：</w:t>
      </w:r>
    </w:p>
    <w:p w:rsidR="002975E5" w:rsidRPr="00E9353E" w:rsidRDefault="002975E5" w:rsidP="00E9353E">
      <w:pPr>
        <w:adjustRightInd w:val="0"/>
        <w:snapToGrid w:val="0"/>
        <w:spacing w:line="570" w:lineRule="exact"/>
        <w:ind w:firstLineChars="196" w:firstLine="627"/>
        <w:rPr>
          <w:rFonts w:ascii="方正仿宋简体" w:eastAsia="方正仿宋简体" w:hAnsi="仿宋_GB2312" w:cs="仿宋_GB2312"/>
          <w:sz w:val="32"/>
          <w:szCs w:val="32"/>
        </w:rPr>
      </w:pPr>
      <w:r w:rsidRPr="00E9353E">
        <w:rPr>
          <w:rFonts w:ascii="方正仿宋简体" w:eastAsia="方正仿宋简体" w:hAnsi="仿宋_GB2312" w:cs="仿宋_GB2312" w:hint="eastAsia"/>
          <w:sz w:val="32"/>
          <w:szCs w:val="32"/>
        </w:rPr>
        <w:t>1.</w:t>
      </w:r>
      <w:r w:rsidRPr="00E9353E">
        <w:rPr>
          <w:rFonts w:ascii="方正仿宋简体" w:eastAsia="方正仿宋简体" w:hint="eastAsia"/>
        </w:rPr>
        <w:t xml:space="preserve"> </w:t>
      </w:r>
      <w:r w:rsidRPr="00E9353E">
        <w:rPr>
          <w:rFonts w:ascii="方正仿宋简体" w:eastAsia="方正仿宋简体" w:hAnsi="仿宋_GB2312" w:cs="仿宋_GB2312" w:hint="eastAsia"/>
          <w:sz w:val="32"/>
          <w:szCs w:val="32"/>
        </w:rPr>
        <w:t>武进区平安校园专属网格划分表</w:t>
      </w:r>
    </w:p>
    <w:p w:rsidR="002975E5" w:rsidRPr="00E9353E" w:rsidRDefault="002975E5" w:rsidP="00E9353E">
      <w:pPr>
        <w:adjustRightInd w:val="0"/>
        <w:snapToGrid w:val="0"/>
        <w:spacing w:line="570" w:lineRule="exact"/>
        <w:ind w:firstLineChars="196" w:firstLine="627"/>
        <w:rPr>
          <w:rFonts w:ascii="方正仿宋简体" w:eastAsia="方正仿宋简体" w:hAnsi="仿宋_GB2312" w:cs="仿宋_GB2312"/>
          <w:sz w:val="32"/>
          <w:szCs w:val="32"/>
        </w:rPr>
      </w:pPr>
      <w:r w:rsidRPr="00E9353E">
        <w:rPr>
          <w:rFonts w:ascii="方正仿宋简体" w:eastAsia="方正仿宋简体" w:hAnsi="仿宋_GB2312" w:cs="仿宋_GB2312" w:hint="eastAsia"/>
          <w:sz w:val="32"/>
          <w:szCs w:val="32"/>
        </w:rPr>
        <w:t>2.</w:t>
      </w:r>
      <w:r w:rsidRPr="00E9353E">
        <w:rPr>
          <w:rFonts w:ascii="方正仿宋简体" w:eastAsia="方正仿宋简体" w:hint="eastAsia"/>
        </w:rPr>
        <w:t xml:space="preserve"> </w:t>
      </w:r>
      <w:r w:rsidRPr="00E9353E">
        <w:rPr>
          <w:rFonts w:ascii="方正仿宋简体" w:eastAsia="方正仿宋简体" w:hAnsi="仿宋_GB2312" w:cs="仿宋_GB2312" w:hint="eastAsia"/>
          <w:sz w:val="32"/>
          <w:szCs w:val="32"/>
        </w:rPr>
        <w:t>学校专属网格组成人员名单</w:t>
      </w:r>
    </w:p>
    <w:p w:rsidR="002975E5" w:rsidRPr="00E9353E" w:rsidRDefault="002975E5" w:rsidP="00E9353E">
      <w:pPr>
        <w:adjustRightInd w:val="0"/>
        <w:snapToGrid w:val="0"/>
        <w:spacing w:line="570" w:lineRule="exact"/>
        <w:ind w:firstLineChars="196" w:firstLine="627"/>
        <w:rPr>
          <w:rFonts w:ascii="方正仿宋简体" w:eastAsia="方正仿宋简体" w:hAnsi="仿宋_GB2312" w:cs="仿宋_GB2312"/>
          <w:sz w:val="32"/>
          <w:szCs w:val="32"/>
        </w:rPr>
      </w:pPr>
      <w:r w:rsidRPr="00E9353E">
        <w:rPr>
          <w:rFonts w:ascii="方正仿宋简体" w:eastAsia="方正仿宋简体" w:hAnsi="仿宋_GB2312" w:cs="仿宋_GB2312" w:hint="eastAsia"/>
          <w:sz w:val="32"/>
          <w:szCs w:val="32"/>
        </w:rPr>
        <w:t>3.</w:t>
      </w:r>
      <w:r w:rsidRPr="00E9353E">
        <w:rPr>
          <w:rFonts w:ascii="方正仿宋简体" w:eastAsia="方正仿宋简体" w:hint="eastAsia"/>
        </w:rPr>
        <w:t xml:space="preserve"> </w:t>
      </w:r>
      <w:r w:rsidRPr="00E9353E">
        <w:rPr>
          <w:rFonts w:ascii="方正仿宋简体" w:eastAsia="方正仿宋简体" w:hAnsi="仿宋_GB2312" w:cs="仿宋_GB2312" w:hint="eastAsia"/>
          <w:sz w:val="32"/>
          <w:szCs w:val="32"/>
        </w:rPr>
        <w:t>武进区平安校园专属网格服务管理事项清单</w:t>
      </w:r>
    </w:p>
    <w:p w:rsidR="000A609D" w:rsidRDefault="000A609D" w:rsidP="00253629">
      <w:pPr>
        <w:adjustRightInd w:val="0"/>
        <w:snapToGrid w:val="0"/>
        <w:spacing w:line="570" w:lineRule="exact"/>
        <w:ind w:firstLineChars="196" w:firstLine="627"/>
        <w:rPr>
          <w:rFonts w:ascii="仿宋_GB2312" w:eastAsia="仿宋_GB2312" w:hAnsi="仿宋_GB2312" w:cs="仿宋_GB2312"/>
          <w:sz w:val="32"/>
          <w:szCs w:val="32"/>
        </w:rPr>
      </w:pPr>
    </w:p>
    <w:p w:rsidR="000A609D" w:rsidRDefault="000A609D" w:rsidP="00253629">
      <w:pPr>
        <w:adjustRightInd w:val="0"/>
        <w:snapToGrid w:val="0"/>
        <w:spacing w:line="570" w:lineRule="exact"/>
        <w:ind w:firstLineChars="196" w:firstLine="627"/>
        <w:rPr>
          <w:rFonts w:ascii="仿宋_GB2312" w:eastAsia="仿宋_GB2312" w:hAnsi="仿宋_GB2312" w:cs="仿宋_GB2312"/>
          <w:sz w:val="32"/>
          <w:szCs w:val="32"/>
        </w:rPr>
      </w:pPr>
    </w:p>
    <w:p w:rsidR="000A609D" w:rsidRDefault="000A609D" w:rsidP="00253629">
      <w:pPr>
        <w:adjustRightInd w:val="0"/>
        <w:snapToGrid w:val="0"/>
        <w:spacing w:line="570" w:lineRule="exact"/>
        <w:ind w:firstLineChars="196" w:firstLine="627"/>
        <w:rPr>
          <w:rFonts w:ascii="仿宋_GB2312" w:eastAsia="仿宋_GB2312" w:hAnsi="仿宋_GB2312" w:cs="仿宋_GB2312"/>
          <w:sz w:val="32"/>
          <w:szCs w:val="32"/>
        </w:rPr>
      </w:pPr>
    </w:p>
    <w:p w:rsidR="000A609D" w:rsidRDefault="000A609D" w:rsidP="00253629">
      <w:pPr>
        <w:adjustRightInd w:val="0"/>
        <w:snapToGrid w:val="0"/>
        <w:spacing w:line="570" w:lineRule="exact"/>
        <w:ind w:firstLineChars="196" w:firstLine="627"/>
        <w:rPr>
          <w:rFonts w:ascii="仿宋_GB2312" w:eastAsia="仿宋_GB2312" w:hAnsi="仿宋_GB2312" w:cs="仿宋_GB2312"/>
          <w:sz w:val="32"/>
          <w:szCs w:val="32"/>
        </w:rPr>
      </w:pPr>
    </w:p>
    <w:p w:rsidR="000A609D" w:rsidRDefault="000A609D" w:rsidP="00253629">
      <w:pPr>
        <w:adjustRightInd w:val="0"/>
        <w:snapToGrid w:val="0"/>
        <w:spacing w:line="570" w:lineRule="exact"/>
        <w:ind w:firstLineChars="196" w:firstLine="627"/>
        <w:rPr>
          <w:rFonts w:ascii="仿宋_GB2312" w:eastAsia="仿宋_GB2312" w:hAnsi="仿宋_GB2312" w:cs="仿宋_GB2312"/>
          <w:sz w:val="32"/>
          <w:szCs w:val="32"/>
        </w:rPr>
      </w:pPr>
    </w:p>
    <w:p w:rsidR="000A609D" w:rsidRDefault="000A609D" w:rsidP="00253629">
      <w:pPr>
        <w:adjustRightInd w:val="0"/>
        <w:snapToGrid w:val="0"/>
        <w:spacing w:line="570" w:lineRule="exact"/>
        <w:ind w:firstLineChars="196" w:firstLine="627"/>
        <w:rPr>
          <w:rFonts w:ascii="仿宋_GB2312" w:eastAsia="仿宋_GB2312" w:hAnsi="仿宋_GB2312" w:cs="仿宋_GB2312"/>
          <w:sz w:val="32"/>
          <w:szCs w:val="32"/>
        </w:rPr>
      </w:pPr>
    </w:p>
    <w:p w:rsidR="000A609D" w:rsidRDefault="000A609D" w:rsidP="00253629">
      <w:pPr>
        <w:adjustRightInd w:val="0"/>
        <w:snapToGrid w:val="0"/>
        <w:spacing w:line="570" w:lineRule="exact"/>
        <w:ind w:firstLineChars="196" w:firstLine="627"/>
        <w:rPr>
          <w:rFonts w:ascii="仿宋_GB2312" w:eastAsia="仿宋_GB2312" w:hAnsi="仿宋_GB2312" w:cs="仿宋_GB2312"/>
          <w:sz w:val="32"/>
          <w:szCs w:val="32"/>
        </w:rPr>
      </w:pPr>
    </w:p>
    <w:p w:rsidR="000A609D" w:rsidRDefault="000A609D" w:rsidP="00253629">
      <w:pPr>
        <w:adjustRightInd w:val="0"/>
        <w:snapToGrid w:val="0"/>
        <w:spacing w:line="570" w:lineRule="exact"/>
        <w:ind w:firstLineChars="196" w:firstLine="627"/>
        <w:rPr>
          <w:rFonts w:ascii="仿宋_GB2312" w:eastAsia="仿宋_GB2312" w:hAnsi="仿宋_GB2312" w:cs="仿宋_GB2312"/>
          <w:sz w:val="32"/>
          <w:szCs w:val="32"/>
        </w:rPr>
      </w:pPr>
    </w:p>
    <w:p w:rsidR="000A609D" w:rsidRDefault="000A609D" w:rsidP="00253629">
      <w:pPr>
        <w:adjustRightInd w:val="0"/>
        <w:snapToGrid w:val="0"/>
        <w:spacing w:line="570" w:lineRule="exact"/>
        <w:ind w:firstLineChars="196" w:firstLine="627"/>
        <w:rPr>
          <w:rFonts w:ascii="仿宋_GB2312" w:eastAsia="仿宋_GB2312" w:hAnsi="仿宋_GB2312" w:cs="仿宋_GB2312"/>
          <w:sz w:val="32"/>
          <w:szCs w:val="32"/>
        </w:rPr>
      </w:pPr>
    </w:p>
    <w:p w:rsidR="000A609D" w:rsidRDefault="000A609D" w:rsidP="00253629">
      <w:pPr>
        <w:adjustRightInd w:val="0"/>
        <w:snapToGrid w:val="0"/>
        <w:spacing w:line="570" w:lineRule="exact"/>
        <w:ind w:firstLineChars="196" w:firstLine="627"/>
        <w:rPr>
          <w:rFonts w:ascii="仿宋_GB2312" w:eastAsia="仿宋_GB2312" w:hAnsi="仿宋_GB2312" w:cs="仿宋_GB2312"/>
          <w:sz w:val="32"/>
          <w:szCs w:val="32"/>
        </w:rPr>
      </w:pPr>
    </w:p>
    <w:p w:rsidR="000A609D" w:rsidRDefault="000A609D" w:rsidP="00253629">
      <w:pPr>
        <w:adjustRightInd w:val="0"/>
        <w:snapToGrid w:val="0"/>
        <w:spacing w:line="570" w:lineRule="exact"/>
        <w:ind w:firstLineChars="196" w:firstLine="627"/>
        <w:rPr>
          <w:rFonts w:ascii="仿宋_GB2312" w:eastAsia="仿宋_GB2312" w:hAnsi="仿宋_GB2312" w:cs="仿宋_GB2312"/>
          <w:sz w:val="32"/>
          <w:szCs w:val="32"/>
        </w:rPr>
      </w:pPr>
    </w:p>
    <w:p w:rsidR="000A609D" w:rsidRDefault="000A609D" w:rsidP="00253629">
      <w:pPr>
        <w:adjustRightInd w:val="0"/>
        <w:snapToGrid w:val="0"/>
        <w:spacing w:line="570" w:lineRule="exact"/>
        <w:ind w:firstLineChars="196" w:firstLine="627"/>
        <w:rPr>
          <w:rFonts w:ascii="仿宋_GB2312" w:eastAsia="仿宋_GB2312" w:hAnsi="仿宋_GB2312" w:cs="仿宋_GB2312"/>
          <w:sz w:val="32"/>
          <w:szCs w:val="32"/>
        </w:rPr>
      </w:pPr>
    </w:p>
    <w:p w:rsidR="000A609D" w:rsidRDefault="000A609D" w:rsidP="00253629">
      <w:pPr>
        <w:adjustRightInd w:val="0"/>
        <w:snapToGrid w:val="0"/>
        <w:spacing w:line="570" w:lineRule="exact"/>
        <w:ind w:firstLineChars="196" w:firstLine="627"/>
        <w:rPr>
          <w:rFonts w:ascii="仿宋_GB2312" w:eastAsia="仿宋_GB2312" w:hAnsi="仿宋_GB2312" w:cs="仿宋_GB2312"/>
          <w:sz w:val="32"/>
          <w:szCs w:val="32"/>
        </w:rPr>
      </w:pPr>
    </w:p>
    <w:p w:rsidR="000A609D" w:rsidRDefault="000A609D" w:rsidP="00253629">
      <w:pPr>
        <w:adjustRightInd w:val="0"/>
        <w:snapToGrid w:val="0"/>
        <w:spacing w:line="570" w:lineRule="exact"/>
        <w:ind w:firstLineChars="196" w:firstLine="627"/>
        <w:rPr>
          <w:rFonts w:ascii="仿宋_GB2312" w:eastAsia="仿宋_GB2312" w:hAnsi="仿宋_GB2312" w:cs="仿宋_GB2312"/>
          <w:sz w:val="32"/>
          <w:szCs w:val="32"/>
        </w:rPr>
      </w:pPr>
    </w:p>
    <w:p w:rsidR="000A609D" w:rsidRDefault="000A609D" w:rsidP="00253629">
      <w:pPr>
        <w:adjustRightInd w:val="0"/>
        <w:snapToGrid w:val="0"/>
        <w:spacing w:line="570" w:lineRule="exact"/>
        <w:ind w:firstLineChars="196" w:firstLine="627"/>
        <w:rPr>
          <w:rFonts w:ascii="仿宋_GB2312" w:eastAsia="仿宋_GB2312" w:hAnsi="仿宋_GB2312" w:cs="仿宋_GB2312"/>
          <w:sz w:val="32"/>
          <w:szCs w:val="32"/>
        </w:rPr>
      </w:pPr>
    </w:p>
    <w:p w:rsidR="000A609D" w:rsidRDefault="000A609D" w:rsidP="00253629">
      <w:pPr>
        <w:adjustRightInd w:val="0"/>
        <w:snapToGrid w:val="0"/>
        <w:spacing w:line="570" w:lineRule="exact"/>
        <w:ind w:firstLineChars="196" w:firstLine="627"/>
        <w:rPr>
          <w:rFonts w:ascii="仿宋_GB2312" w:eastAsia="仿宋_GB2312" w:hAnsi="仿宋_GB2312" w:cs="仿宋_GB2312"/>
          <w:sz w:val="32"/>
          <w:szCs w:val="32"/>
        </w:rPr>
      </w:pPr>
    </w:p>
    <w:p w:rsidR="000A609D" w:rsidRPr="00F15628" w:rsidRDefault="000A609D" w:rsidP="000A609D">
      <w:pPr>
        <w:jc w:val="left"/>
        <w:rPr>
          <w:rFonts w:ascii="方正仿宋简体" w:eastAsia="方正仿宋简体" w:hAnsi="方正小标宋简体" w:cs="方正小标宋简体"/>
          <w:sz w:val="32"/>
          <w:szCs w:val="32"/>
        </w:rPr>
      </w:pPr>
      <w:r w:rsidRPr="00F15628">
        <w:rPr>
          <w:rFonts w:ascii="方正仿宋简体" w:eastAsia="方正仿宋简体" w:hAnsi="方正小标宋简体" w:cs="方正小标宋简体" w:hint="eastAsia"/>
          <w:sz w:val="32"/>
          <w:szCs w:val="32"/>
        </w:rPr>
        <w:lastRenderedPageBreak/>
        <w:t>附件1：</w:t>
      </w:r>
    </w:p>
    <w:p w:rsidR="000A609D" w:rsidRPr="00F15628" w:rsidRDefault="000A609D" w:rsidP="000A609D">
      <w:pPr>
        <w:jc w:val="center"/>
        <w:rPr>
          <w:rFonts w:ascii="方正小标宋简体" w:eastAsia="方正小标宋简体" w:hAnsi="方正小标宋简体" w:cs="方正小标宋简体"/>
          <w:sz w:val="36"/>
          <w:szCs w:val="36"/>
        </w:rPr>
      </w:pPr>
      <w:r w:rsidRPr="00F15628">
        <w:rPr>
          <w:rFonts w:ascii="方正小标宋简体" w:eastAsia="方正小标宋简体" w:hAnsi="方正小标宋简体" w:cs="方正小标宋简体" w:hint="eastAsia"/>
          <w:sz w:val="36"/>
          <w:szCs w:val="36"/>
        </w:rPr>
        <w:t>武进区</w:t>
      </w:r>
      <w:r>
        <w:rPr>
          <w:rFonts w:ascii="方正小标宋简体" w:eastAsia="方正小标宋简体" w:hAnsi="方正小标宋简体" w:cs="方正小标宋简体" w:hint="eastAsia"/>
          <w:sz w:val="36"/>
          <w:szCs w:val="36"/>
        </w:rPr>
        <w:t>平安校园</w:t>
      </w:r>
      <w:r w:rsidRPr="00F15628">
        <w:rPr>
          <w:rFonts w:ascii="方正小标宋简体" w:eastAsia="方正小标宋简体" w:hAnsi="方正小标宋简体" w:cs="方正小标宋简体" w:hint="eastAsia"/>
          <w:sz w:val="36"/>
          <w:szCs w:val="36"/>
        </w:rPr>
        <w:t>专属网格</w:t>
      </w:r>
      <w:r>
        <w:rPr>
          <w:rFonts w:ascii="方正小标宋简体" w:eastAsia="方正小标宋简体" w:hAnsi="方正小标宋简体" w:cs="方正小标宋简体" w:hint="eastAsia"/>
          <w:sz w:val="36"/>
          <w:szCs w:val="36"/>
        </w:rPr>
        <w:t>划分</w:t>
      </w:r>
      <w:r w:rsidRPr="00F15628">
        <w:rPr>
          <w:rFonts w:ascii="方正小标宋简体" w:eastAsia="方正小标宋简体" w:hAnsi="方正小标宋简体" w:cs="方正小标宋简体" w:hint="eastAsia"/>
          <w:sz w:val="36"/>
          <w:szCs w:val="36"/>
        </w:rPr>
        <w:t>表</w:t>
      </w:r>
    </w:p>
    <w:tbl>
      <w:tblPr>
        <w:tblW w:w="4869" w:type="pct"/>
        <w:tblLayout w:type="fixed"/>
        <w:tblCellMar>
          <w:left w:w="0" w:type="dxa"/>
          <w:right w:w="0" w:type="dxa"/>
        </w:tblCellMar>
        <w:tblLook w:val="04A0" w:firstRow="1" w:lastRow="0" w:firstColumn="1" w:lastColumn="0" w:noHBand="0" w:noVBand="1"/>
      </w:tblPr>
      <w:tblGrid>
        <w:gridCol w:w="650"/>
        <w:gridCol w:w="1371"/>
        <w:gridCol w:w="3772"/>
        <w:gridCol w:w="1106"/>
        <w:gridCol w:w="1219"/>
      </w:tblGrid>
      <w:tr w:rsidR="000A609D" w:rsidRPr="00F15628" w:rsidTr="00051552">
        <w:trPr>
          <w:trHeight w:val="1140"/>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4B755C" w:rsidRDefault="000A609D" w:rsidP="00051552">
            <w:pPr>
              <w:widowControl/>
              <w:jc w:val="center"/>
              <w:textAlignment w:val="center"/>
              <w:rPr>
                <w:rFonts w:ascii="方正仿宋简体" w:eastAsia="方正仿宋简体" w:hAnsi="宋体" w:cs="宋体"/>
                <w:color w:val="000000"/>
                <w:sz w:val="28"/>
                <w:szCs w:val="28"/>
              </w:rPr>
            </w:pPr>
            <w:r w:rsidRPr="004B755C">
              <w:rPr>
                <w:rFonts w:ascii="方正仿宋简体" w:eastAsia="方正仿宋简体" w:hAnsi="宋体" w:cs="宋体" w:hint="eastAsia"/>
                <w:color w:val="000000"/>
                <w:kern w:val="0"/>
                <w:sz w:val="28"/>
                <w:szCs w:val="28"/>
                <w:lang w:bidi="ar"/>
              </w:rPr>
              <w:t>序号</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4B755C" w:rsidRDefault="000A609D" w:rsidP="00051552">
            <w:pPr>
              <w:widowControl/>
              <w:jc w:val="center"/>
              <w:textAlignment w:val="center"/>
              <w:rPr>
                <w:rFonts w:ascii="方正仿宋简体" w:eastAsia="方正仿宋简体" w:hAnsi="宋体" w:cs="宋体"/>
                <w:color w:val="000000"/>
                <w:sz w:val="28"/>
                <w:szCs w:val="28"/>
              </w:rPr>
            </w:pPr>
            <w:r w:rsidRPr="004B755C">
              <w:rPr>
                <w:rFonts w:ascii="方正仿宋简体" w:eastAsia="方正仿宋简体" w:hAnsi="宋体" w:cs="宋体" w:hint="eastAsia"/>
                <w:color w:val="000000"/>
                <w:kern w:val="0"/>
                <w:sz w:val="28"/>
                <w:szCs w:val="28"/>
                <w:lang w:bidi="ar"/>
              </w:rPr>
              <w:t>镇（街道）</w:t>
            </w:r>
          </w:p>
        </w:tc>
        <w:tc>
          <w:tcPr>
            <w:tcW w:w="2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4B755C" w:rsidRDefault="000A609D" w:rsidP="00051552">
            <w:pPr>
              <w:widowControl/>
              <w:jc w:val="center"/>
              <w:textAlignment w:val="center"/>
              <w:rPr>
                <w:rFonts w:ascii="方正仿宋简体" w:eastAsia="方正仿宋简体" w:hAnsi="宋体" w:cs="宋体"/>
                <w:color w:val="000000"/>
                <w:sz w:val="28"/>
                <w:szCs w:val="28"/>
              </w:rPr>
            </w:pPr>
            <w:r w:rsidRPr="004B755C">
              <w:rPr>
                <w:rFonts w:ascii="方正仿宋简体" w:eastAsia="方正仿宋简体" w:hAnsi="宋体" w:cs="宋体" w:hint="eastAsia"/>
                <w:color w:val="000000"/>
                <w:kern w:val="0"/>
                <w:sz w:val="28"/>
                <w:szCs w:val="28"/>
                <w:lang w:bidi="ar"/>
              </w:rPr>
              <w:t>专属网格名称</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4B755C" w:rsidRDefault="000A609D" w:rsidP="00051552">
            <w:pPr>
              <w:widowControl/>
              <w:spacing w:line="460" w:lineRule="exact"/>
              <w:jc w:val="center"/>
              <w:textAlignment w:val="center"/>
              <w:rPr>
                <w:rFonts w:ascii="方正仿宋简体" w:eastAsia="方正仿宋简体" w:hAnsi="宋体" w:cs="宋体"/>
                <w:color w:val="000000"/>
                <w:kern w:val="0"/>
                <w:sz w:val="28"/>
                <w:szCs w:val="28"/>
                <w:lang w:bidi="ar"/>
              </w:rPr>
            </w:pPr>
            <w:r w:rsidRPr="004B755C">
              <w:rPr>
                <w:rFonts w:ascii="方正仿宋简体" w:eastAsia="方正仿宋简体" w:hAnsi="宋体" w:cs="宋体" w:hint="eastAsia"/>
                <w:color w:val="000000"/>
                <w:kern w:val="0"/>
                <w:sz w:val="28"/>
                <w:szCs w:val="28"/>
                <w:lang w:bidi="ar"/>
              </w:rPr>
              <w:t>专属网格类别</w:t>
            </w:r>
          </w:p>
        </w:tc>
        <w:tc>
          <w:tcPr>
            <w:tcW w:w="7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4B755C" w:rsidRDefault="000A609D" w:rsidP="00051552">
            <w:pPr>
              <w:widowControl/>
              <w:spacing w:line="460" w:lineRule="exact"/>
              <w:jc w:val="center"/>
              <w:textAlignment w:val="center"/>
              <w:rPr>
                <w:rFonts w:ascii="方正仿宋简体" w:eastAsia="方正仿宋简体" w:hAnsi="宋体" w:cs="宋体"/>
                <w:color w:val="000000"/>
                <w:kern w:val="0"/>
                <w:sz w:val="28"/>
                <w:szCs w:val="28"/>
                <w:lang w:bidi="ar"/>
              </w:rPr>
            </w:pPr>
            <w:r w:rsidRPr="004B755C">
              <w:rPr>
                <w:rFonts w:ascii="方正仿宋简体" w:eastAsia="方正仿宋简体" w:hAnsi="宋体" w:cs="宋体" w:hint="eastAsia"/>
                <w:color w:val="000000"/>
                <w:kern w:val="0"/>
                <w:sz w:val="28"/>
                <w:szCs w:val="28"/>
                <w:lang w:bidi="ar"/>
              </w:rPr>
              <w:t>责任单位</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1</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湖塘镇</w:t>
            </w:r>
          </w:p>
        </w:tc>
        <w:tc>
          <w:tcPr>
            <w:tcW w:w="2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湖塘桥实验小学专属网格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2</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湖塘镇</w:t>
            </w:r>
          </w:p>
        </w:tc>
        <w:tc>
          <w:tcPr>
            <w:tcW w:w="2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湖塘初级中学、刘海粟小学、金太阳幼儿园专属网格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3</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湖塘镇</w:t>
            </w:r>
          </w:p>
        </w:tc>
        <w:tc>
          <w:tcPr>
            <w:tcW w:w="2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桥北新市民小学、马家巷新市民小学专属网格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4</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湖塘镇</w:t>
            </w:r>
          </w:p>
        </w:tc>
        <w:tc>
          <w:tcPr>
            <w:tcW w:w="2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美登堡幼儿园专属网格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5</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湖塘镇</w:t>
            </w:r>
          </w:p>
        </w:tc>
        <w:tc>
          <w:tcPr>
            <w:tcW w:w="2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FF0000"/>
                <w:sz w:val="22"/>
              </w:rPr>
            </w:pPr>
            <w:r>
              <w:rPr>
                <w:rFonts w:ascii="宋体" w:eastAsia="宋体" w:hAnsi="宋体" w:cs="宋体" w:hint="eastAsia"/>
                <w:color w:val="000000"/>
                <w:kern w:val="0"/>
                <w:sz w:val="22"/>
                <w:lang w:bidi="ar"/>
              </w:rPr>
              <w:t>原</w:t>
            </w:r>
            <w:r w:rsidRPr="00F15628">
              <w:rPr>
                <w:rFonts w:ascii="宋体" w:eastAsia="宋体" w:hAnsi="宋体" w:cs="宋体" w:hint="eastAsia"/>
                <w:color w:val="000000"/>
                <w:kern w:val="0"/>
                <w:sz w:val="22"/>
                <w:lang w:bidi="ar"/>
              </w:rPr>
              <w:t>武高专属网格</w:t>
            </w:r>
            <w:r>
              <w:rPr>
                <w:rFonts w:ascii="宋体" w:eastAsia="宋体" w:hAnsi="宋体" w:cs="宋体" w:hint="eastAsia"/>
                <w:color w:val="000000"/>
                <w:kern w:val="0"/>
                <w:sz w:val="22"/>
                <w:lang w:bidi="ar"/>
              </w:rPr>
              <w:t>（待确定）</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kern w:val="0"/>
                <w:sz w:val="22"/>
                <w:lang w:bidi="ar"/>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6</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湖塘镇</w:t>
            </w:r>
          </w:p>
        </w:tc>
        <w:tc>
          <w:tcPr>
            <w:tcW w:w="2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武进实验小学分校专属网格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kern w:val="0"/>
                <w:sz w:val="22"/>
                <w:lang w:bidi="ar"/>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7</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湖塘镇</w:t>
            </w:r>
          </w:p>
        </w:tc>
        <w:tc>
          <w:tcPr>
            <w:tcW w:w="2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星河小学周家巷分校专属网格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kern w:val="0"/>
                <w:sz w:val="22"/>
                <w:lang w:bidi="ar"/>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8</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湖塘镇</w:t>
            </w:r>
          </w:p>
        </w:tc>
        <w:tc>
          <w:tcPr>
            <w:tcW w:w="2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周家巷新市民小学专属网格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kern w:val="0"/>
                <w:sz w:val="22"/>
                <w:lang w:bidi="ar"/>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9</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湖塘镇</w:t>
            </w:r>
          </w:p>
        </w:tc>
        <w:tc>
          <w:tcPr>
            <w:tcW w:w="2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武进区实验小学专属网格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kern w:val="0"/>
                <w:sz w:val="22"/>
                <w:lang w:bidi="ar"/>
              </w:rPr>
            </w:pPr>
            <w:r w:rsidRPr="00F15628">
              <w:rPr>
                <w:rFonts w:ascii="宋体" w:eastAsia="宋体" w:hAnsi="宋体" w:cs="宋体" w:hint="eastAsia"/>
                <w:color w:val="000000"/>
                <w:kern w:val="0"/>
                <w:sz w:val="22"/>
                <w:lang w:bidi="ar"/>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10</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湖塘镇</w:t>
            </w:r>
          </w:p>
        </w:tc>
        <w:tc>
          <w:tcPr>
            <w:tcW w:w="2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星河小学、机关幼儿园南园、机关幼儿园北园专属网格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11</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湖塘镇</w:t>
            </w:r>
          </w:p>
        </w:tc>
        <w:tc>
          <w:tcPr>
            <w:tcW w:w="2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采菱小学专属网格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kern w:val="0"/>
                <w:sz w:val="22"/>
                <w:lang w:bidi="ar"/>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12</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湖塘镇</w:t>
            </w:r>
          </w:p>
        </w:tc>
        <w:tc>
          <w:tcPr>
            <w:tcW w:w="2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杨区新市民小学专属网格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kern w:val="0"/>
                <w:sz w:val="22"/>
                <w:lang w:bidi="ar"/>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13</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湖塘镇</w:t>
            </w:r>
          </w:p>
        </w:tc>
        <w:tc>
          <w:tcPr>
            <w:tcW w:w="2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武进职教中心第二专属网格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14</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湖塘镇</w:t>
            </w:r>
          </w:p>
        </w:tc>
        <w:tc>
          <w:tcPr>
            <w:tcW w:w="2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湖塘桥第二实验小学、武进区机关幼儿园专属网格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kern w:val="0"/>
                <w:sz w:val="22"/>
                <w:lang w:bidi="ar"/>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15</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湖塘镇</w:t>
            </w:r>
          </w:p>
        </w:tc>
        <w:tc>
          <w:tcPr>
            <w:tcW w:w="2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幼儿师范学校第四专属网格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kern w:val="0"/>
                <w:sz w:val="22"/>
                <w:lang w:bidi="ar"/>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16</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湖塘镇</w:t>
            </w:r>
          </w:p>
        </w:tc>
        <w:tc>
          <w:tcPr>
            <w:tcW w:w="2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常大附小、翰林莱蒙幼儿园专属网格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kern w:val="0"/>
                <w:sz w:val="22"/>
                <w:lang w:bidi="ar"/>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17</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湖塘镇</w:t>
            </w:r>
          </w:p>
        </w:tc>
        <w:tc>
          <w:tcPr>
            <w:tcW w:w="2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何留小学专属网格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kern w:val="0"/>
                <w:sz w:val="22"/>
                <w:lang w:bidi="ar"/>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18</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湖塘镇</w:t>
            </w:r>
          </w:p>
        </w:tc>
        <w:tc>
          <w:tcPr>
            <w:tcW w:w="2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鸣凰中学、鸣凰中心小学专属网格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kern w:val="0"/>
                <w:sz w:val="22"/>
                <w:lang w:bidi="ar"/>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19</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湖塘镇</w:t>
            </w:r>
          </w:p>
        </w:tc>
        <w:tc>
          <w:tcPr>
            <w:tcW w:w="2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第一专属网格(刘海粟小学大坝校区、淹城初级中学网格)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20</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湖塘镇</w:t>
            </w:r>
          </w:p>
        </w:tc>
        <w:tc>
          <w:tcPr>
            <w:tcW w:w="2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锦锈幼儿园专属网格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lastRenderedPageBreak/>
              <w:t>21</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湖塘镇</w:t>
            </w:r>
          </w:p>
        </w:tc>
        <w:tc>
          <w:tcPr>
            <w:tcW w:w="2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第二专属网格（红黄蓝幼儿园）</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kern w:val="0"/>
                <w:sz w:val="22"/>
                <w:lang w:bidi="ar"/>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22</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湖塘镇</w:t>
            </w:r>
          </w:p>
        </w:tc>
        <w:tc>
          <w:tcPr>
            <w:tcW w:w="2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小留新村东北角专属网格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kern w:val="0"/>
                <w:sz w:val="22"/>
                <w:lang w:bidi="ar"/>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23</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高新区北区</w:t>
            </w:r>
          </w:p>
        </w:tc>
        <w:tc>
          <w:tcPr>
            <w:tcW w:w="2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前黄高级中学专属网格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kern w:val="0"/>
                <w:sz w:val="22"/>
                <w:lang w:bidi="ar"/>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24</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高新区北区</w:t>
            </w:r>
          </w:p>
        </w:tc>
        <w:tc>
          <w:tcPr>
            <w:tcW w:w="2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前黄高级中学国际分校专属网格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kern w:val="0"/>
                <w:sz w:val="22"/>
                <w:lang w:bidi="ar"/>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25</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高新区北区</w:t>
            </w:r>
          </w:p>
        </w:tc>
        <w:tc>
          <w:tcPr>
            <w:tcW w:w="2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李公朴幼儿园十里分园专属网格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26</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高新区北区</w:t>
            </w:r>
          </w:p>
        </w:tc>
        <w:tc>
          <w:tcPr>
            <w:tcW w:w="2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李公朴小学专属网格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27</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高新区北区</w:t>
            </w:r>
          </w:p>
        </w:tc>
        <w:tc>
          <w:tcPr>
            <w:tcW w:w="2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李公朴幼儿园专属网格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28</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高新区北区</w:t>
            </w:r>
          </w:p>
        </w:tc>
        <w:tc>
          <w:tcPr>
            <w:tcW w:w="2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湖塘桥实验初中专属网格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29</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高新区北区</w:t>
            </w:r>
          </w:p>
        </w:tc>
        <w:tc>
          <w:tcPr>
            <w:tcW w:w="2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人民路小学专属网格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30</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高新区北区</w:t>
            </w:r>
          </w:p>
        </w:tc>
        <w:tc>
          <w:tcPr>
            <w:tcW w:w="2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人民路中学专属网格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31</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高新区北区</w:t>
            </w:r>
          </w:p>
        </w:tc>
        <w:tc>
          <w:tcPr>
            <w:tcW w:w="2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火炬路小学专属网格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32</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高新区北区</w:t>
            </w:r>
          </w:p>
        </w:tc>
        <w:tc>
          <w:tcPr>
            <w:tcW w:w="2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火炬路幼儿园专属网格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33</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高新区北区</w:t>
            </w:r>
          </w:p>
        </w:tc>
        <w:tc>
          <w:tcPr>
            <w:tcW w:w="2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星辰实验学校专属网格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34</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高新区北区</w:t>
            </w:r>
          </w:p>
        </w:tc>
        <w:tc>
          <w:tcPr>
            <w:tcW w:w="2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天禄机关幼儿园专属网格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35</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高新区北区</w:t>
            </w:r>
          </w:p>
        </w:tc>
        <w:tc>
          <w:tcPr>
            <w:tcW w:w="2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马杭小学专属网格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36</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高新区北区</w:t>
            </w:r>
          </w:p>
        </w:tc>
        <w:tc>
          <w:tcPr>
            <w:tcW w:w="2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马杭中学专属网格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37</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高新区北区</w:t>
            </w:r>
          </w:p>
        </w:tc>
        <w:tc>
          <w:tcPr>
            <w:tcW w:w="2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城东小学专属网格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教育局等</w:t>
            </w:r>
          </w:p>
        </w:tc>
      </w:tr>
      <w:tr w:rsidR="000A609D" w:rsidRPr="00F15628" w:rsidTr="00051552">
        <w:trPr>
          <w:trHeight w:val="499"/>
        </w:trPr>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0A609D" w:rsidRDefault="000A609D" w:rsidP="000A609D">
            <w:pPr>
              <w:widowControl/>
              <w:ind w:left="2"/>
              <w:jc w:val="center"/>
              <w:textAlignment w:val="center"/>
              <w:rPr>
                <w:rFonts w:ascii="宋体" w:eastAsia="宋体" w:hAnsi="宋体" w:cs="宋体"/>
                <w:color w:val="000000"/>
                <w:sz w:val="22"/>
              </w:rPr>
            </w:pPr>
            <w:r>
              <w:rPr>
                <w:rFonts w:ascii="宋体" w:eastAsia="宋体" w:hAnsi="宋体" w:cs="宋体" w:hint="eastAsia"/>
                <w:color w:val="000000"/>
                <w:sz w:val="22"/>
              </w:rPr>
              <w:t>38</w:t>
            </w:r>
          </w:p>
        </w:tc>
        <w:tc>
          <w:tcPr>
            <w:tcW w:w="8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高新区北区</w:t>
            </w:r>
          </w:p>
        </w:tc>
        <w:tc>
          <w:tcPr>
            <w:tcW w:w="2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kern w:val="0"/>
                <w:sz w:val="22"/>
                <w:lang w:bidi="ar"/>
              </w:rPr>
              <w:t>李公朴幼儿园贺北分园专属网格</w:t>
            </w: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校园</w:t>
            </w:r>
          </w:p>
        </w:tc>
        <w:tc>
          <w:tcPr>
            <w:tcW w:w="7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A609D" w:rsidRPr="00F15628" w:rsidRDefault="000A609D" w:rsidP="00051552">
            <w:pPr>
              <w:widowControl/>
              <w:jc w:val="center"/>
              <w:textAlignment w:val="center"/>
              <w:rPr>
                <w:rFonts w:ascii="宋体" w:eastAsia="宋体" w:hAnsi="宋体" w:cs="宋体"/>
                <w:color w:val="000000"/>
                <w:sz w:val="22"/>
              </w:rPr>
            </w:pPr>
            <w:r w:rsidRPr="00F15628">
              <w:rPr>
                <w:rFonts w:ascii="宋体" w:eastAsia="宋体" w:hAnsi="宋体" w:cs="宋体" w:hint="eastAsia"/>
                <w:color w:val="000000"/>
                <w:sz w:val="22"/>
              </w:rPr>
              <w:t>教育局等</w:t>
            </w:r>
          </w:p>
        </w:tc>
      </w:tr>
    </w:tbl>
    <w:p w:rsidR="000A609D" w:rsidRPr="00F15628" w:rsidRDefault="000A609D" w:rsidP="000A609D">
      <w:pPr>
        <w:widowControl/>
        <w:spacing w:before="100" w:beforeAutospacing="1" w:after="100" w:afterAutospacing="1"/>
        <w:jc w:val="left"/>
        <w:outlineLvl w:val="0"/>
        <w:rPr>
          <w:rFonts w:ascii="宋体" w:eastAsia="宋体" w:hAnsi="宋体" w:cs="宋体"/>
          <w:b/>
          <w:bCs/>
          <w:kern w:val="36"/>
          <w:sz w:val="48"/>
          <w:szCs w:val="48"/>
        </w:rPr>
      </w:pPr>
    </w:p>
    <w:p w:rsidR="000A609D" w:rsidRDefault="000A609D" w:rsidP="000A609D"/>
    <w:p w:rsidR="000A609D" w:rsidRDefault="000A609D" w:rsidP="00253629">
      <w:pPr>
        <w:adjustRightInd w:val="0"/>
        <w:snapToGrid w:val="0"/>
        <w:spacing w:line="570" w:lineRule="exact"/>
        <w:ind w:firstLineChars="196" w:firstLine="627"/>
        <w:rPr>
          <w:rFonts w:ascii="仿宋_GB2312" w:eastAsia="仿宋_GB2312" w:hAnsi="仿宋_GB2312" w:cs="仿宋_GB2312"/>
          <w:sz w:val="32"/>
          <w:szCs w:val="32"/>
        </w:rPr>
      </w:pPr>
    </w:p>
    <w:p w:rsidR="00BE3993" w:rsidRDefault="00BE3993" w:rsidP="00DF5D4F">
      <w:pPr>
        <w:adjustRightInd w:val="0"/>
        <w:snapToGrid w:val="0"/>
        <w:spacing w:line="540" w:lineRule="exact"/>
        <w:ind w:firstLineChars="196" w:firstLine="627"/>
        <w:rPr>
          <w:rFonts w:ascii="仿宋_GB2312" w:eastAsia="仿宋_GB2312" w:hAnsi="仿宋_GB2312" w:cs="仿宋_GB2312"/>
          <w:sz w:val="32"/>
          <w:szCs w:val="32"/>
        </w:rPr>
      </w:pPr>
    </w:p>
    <w:p w:rsidR="00BE3993" w:rsidRDefault="00BE3993" w:rsidP="00DF5D4F">
      <w:pPr>
        <w:adjustRightInd w:val="0"/>
        <w:snapToGrid w:val="0"/>
        <w:spacing w:line="540" w:lineRule="exact"/>
        <w:ind w:firstLineChars="196" w:firstLine="627"/>
        <w:rPr>
          <w:rFonts w:ascii="仿宋_GB2312" w:eastAsia="仿宋_GB2312" w:hAnsi="仿宋_GB2312" w:cs="仿宋_GB2312"/>
          <w:sz w:val="32"/>
          <w:szCs w:val="32"/>
        </w:rPr>
      </w:pPr>
    </w:p>
    <w:p w:rsidR="00BE3993" w:rsidRDefault="00BE3993" w:rsidP="00DF5D4F">
      <w:pPr>
        <w:adjustRightInd w:val="0"/>
        <w:snapToGrid w:val="0"/>
        <w:spacing w:line="540" w:lineRule="exact"/>
        <w:ind w:firstLineChars="196" w:firstLine="627"/>
        <w:rPr>
          <w:rFonts w:ascii="仿宋_GB2312" w:eastAsia="仿宋_GB2312" w:hAnsi="仿宋_GB2312" w:cs="仿宋_GB2312"/>
          <w:sz w:val="32"/>
          <w:szCs w:val="32"/>
        </w:rPr>
      </w:pPr>
    </w:p>
    <w:p w:rsidR="00BE3993" w:rsidRDefault="00BE3993" w:rsidP="00DF5D4F">
      <w:pPr>
        <w:adjustRightInd w:val="0"/>
        <w:snapToGrid w:val="0"/>
        <w:spacing w:line="540" w:lineRule="exact"/>
        <w:ind w:firstLineChars="196" w:firstLine="627"/>
        <w:rPr>
          <w:rFonts w:ascii="仿宋_GB2312" w:eastAsia="仿宋_GB2312" w:hAnsi="仿宋_GB2312" w:cs="仿宋_GB2312"/>
          <w:sz w:val="32"/>
          <w:szCs w:val="32"/>
        </w:rPr>
      </w:pPr>
    </w:p>
    <w:p w:rsidR="00835CC3" w:rsidRPr="00104383" w:rsidRDefault="00835CC3" w:rsidP="00835CC3">
      <w:pPr>
        <w:adjustRightInd w:val="0"/>
        <w:snapToGrid w:val="0"/>
        <w:spacing w:line="540" w:lineRule="exact"/>
        <w:rPr>
          <w:rFonts w:ascii="仿宋_GB2312" w:eastAsia="仿宋_GB2312" w:hAnsi="仿宋_GB2312" w:cs="仿宋_GB2312"/>
          <w:sz w:val="32"/>
          <w:szCs w:val="32"/>
        </w:rPr>
      </w:pPr>
      <w:r w:rsidRPr="00104383">
        <w:rPr>
          <w:rFonts w:ascii="仿宋_GB2312" w:eastAsia="仿宋_GB2312" w:hAnsi="仿宋_GB2312" w:cs="仿宋_GB2312" w:hint="eastAsia"/>
          <w:sz w:val="32"/>
          <w:szCs w:val="32"/>
        </w:rPr>
        <w:lastRenderedPageBreak/>
        <w:t>附件2：</w:t>
      </w:r>
    </w:p>
    <w:p w:rsidR="00835CC3" w:rsidRDefault="00835CC3" w:rsidP="00835CC3">
      <w:pPr>
        <w:adjustRightInd w:val="0"/>
        <w:snapToGrid w:val="0"/>
        <w:spacing w:line="540" w:lineRule="exact"/>
        <w:ind w:firstLineChars="196" w:firstLine="627"/>
        <w:rPr>
          <w:rFonts w:ascii="仿宋_GB2312" w:eastAsia="仿宋_GB2312" w:hAnsi="仿宋_GB2312" w:cs="仿宋_GB2312"/>
          <w:sz w:val="32"/>
          <w:szCs w:val="32"/>
          <w:u w:val="single"/>
        </w:rPr>
      </w:pPr>
    </w:p>
    <w:p w:rsidR="00835CC3" w:rsidRPr="00104383" w:rsidRDefault="00835CC3" w:rsidP="00835CC3">
      <w:pPr>
        <w:adjustRightInd w:val="0"/>
        <w:snapToGrid w:val="0"/>
        <w:spacing w:line="540" w:lineRule="exact"/>
        <w:ind w:firstLineChars="196" w:firstLine="627"/>
        <w:rPr>
          <w:rFonts w:ascii="方正小标宋简体" w:eastAsia="方正小标宋简体" w:hAnsi="仿宋_GB2312" w:cs="仿宋_GB2312"/>
          <w:sz w:val="32"/>
          <w:szCs w:val="32"/>
        </w:rPr>
      </w:pPr>
      <w:r w:rsidRPr="00104383">
        <w:rPr>
          <w:rFonts w:ascii="方正小标宋简体" w:eastAsia="方正小标宋简体" w:hAnsi="仿宋_GB2312" w:cs="仿宋_GB2312" w:hint="eastAsia"/>
          <w:sz w:val="32"/>
          <w:szCs w:val="32"/>
          <w:u w:val="single"/>
        </w:rPr>
        <w:t xml:space="preserve">               </w:t>
      </w:r>
      <w:r w:rsidRPr="00104383">
        <w:rPr>
          <w:rFonts w:ascii="方正小标宋简体" w:eastAsia="方正小标宋简体" w:hAnsi="仿宋_GB2312" w:cs="仿宋_GB2312" w:hint="eastAsia"/>
          <w:sz w:val="32"/>
          <w:szCs w:val="32"/>
        </w:rPr>
        <w:t>学校专属网格组成人员名单</w:t>
      </w:r>
    </w:p>
    <w:p w:rsidR="00835CC3" w:rsidRDefault="00835CC3" w:rsidP="00835CC3">
      <w:pPr>
        <w:adjustRightInd w:val="0"/>
        <w:snapToGrid w:val="0"/>
        <w:spacing w:line="540" w:lineRule="exact"/>
        <w:ind w:firstLineChars="196" w:firstLine="627"/>
        <w:rPr>
          <w:rFonts w:ascii="仿宋_GB2312" w:eastAsia="仿宋_GB2312" w:hAnsi="仿宋_GB2312" w:cs="仿宋_GB2312"/>
          <w:sz w:val="32"/>
          <w:szCs w:val="32"/>
        </w:rPr>
      </w:pPr>
    </w:p>
    <w:tbl>
      <w:tblPr>
        <w:tblStyle w:val="a3"/>
        <w:tblW w:w="0" w:type="auto"/>
        <w:tblLook w:val="04A0" w:firstRow="1" w:lastRow="0" w:firstColumn="1" w:lastColumn="0" w:noHBand="0" w:noVBand="1"/>
      </w:tblPr>
      <w:tblGrid>
        <w:gridCol w:w="1420"/>
        <w:gridCol w:w="1420"/>
        <w:gridCol w:w="1420"/>
        <w:gridCol w:w="1420"/>
        <w:gridCol w:w="1421"/>
        <w:gridCol w:w="1421"/>
      </w:tblGrid>
      <w:tr w:rsidR="00835CC3" w:rsidTr="00051552">
        <w:trPr>
          <w:trHeight w:val="757"/>
        </w:trPr>
        <w:tc>
          <w:tcPr>
            <w:tcW w:w="1420" w:type="dxa"/>
            <w:vAlign w:val="center"/>
          </w:tcPr>
          <w:p w:rsidR="00835CC3" w:rsidRPr="00BE3993" w:rsidRDefault="00835CC3" w:rsidP="00051552">
            <w:pPr>
              <w:adjustRightInd w:val="0"/>
              <w:snapToGrid w:val="0"/>
              <w:spacing w:line="260" w:lineRule="exact"/>
              <w:jc w:val="center"/>
              <w:rPr>
                <w:rFonts w:ascii="仿宋_GB2312" w:eastAsia="仿宋_GB2312" w:hAnsi="仿宋_GB2312" w:cs="仿宋_GB2312"/>
                <w:sz w:val="24"/>
                <w:szCs w:val="24"/>
              </w:rPr>
            </w:pPr>
            <w:r w:rsidRPr="00BE3993">
              <w:rPr>
                <w:rFonts w:ascii="仿宋_GB2312" w:eastAsia="仿宋_GB2312" w:hAnsi="仿宋_GB2312" w:cs="仿宋_GB2312" w:hint="eastAsia"/>
                <w:sz w:val="24"/>
                <w:szCs w:val="24"/>
              </w:rPr>
              <w:t>类别</w:t>
            </w:r>
          </w:p>
        </w:tc>
        <w:tc>
          <w:tcPr>
            <w:tcW w:w="1420" w:type="dxa"/>
            <w:vAlign w:val="center"/>
          </w:tcPr>
          <w:p w:rsidR="00835CC3" w:rsidRPr="00BE3993" w:rsidRDefault="00835CC3" w:rsidP="00051552">
            <w:pPr>
              <w:adjustRightInd w:val="0"/>
              <w:snapToGrid w:val="0"/>
              <w:spacing w:line="260" w:lineRule="exact"/>
              <w:jc w:val="center"/>
              <w:rPr>
                <w:rFonts w:ascii="仿宋_GB2312" w:eastAsia="仿宋_GB2312" w:hAnsi="仿宋_GB2312" w:cs="仿宋_GB2312"/>
                <w:sz w:val="24"/>
                <w:szCs w:val="24"/>
              </w:rPr>
            </w:pPr>
            <w:r w:rsidRPr="00BE3993">
              <w:rPr>
                <w:rFonts w:ascii="仿宋_GB2312" w:eastAsia="仿宋_GB2312" w:hAnsi="仿宋_GB2312" w:cs="仿宋_GB2312" w:hint="eastAsia"/>
                <w:sz w:val="24"/>
                <w:szCs w:val="24"/>
              </w:rPr>
              <w:t>姓名</w:t>
            </w:r>
          </w:p>
        </w:tc>
        <w:tc>
          <w:tcPr>
            <w:tcW w:w="1420" w:type="dxa"/>
            <w:vAlign w:val="center"/>
          </w:tcPr>
          <w:p w:rsidR="00835CC3" w:rsidRPr="00BE3993" w:rsidRDefault="00835CC3" w:rsidP="00051552">
            <w:pPr>
              <w:adjustRightInd w:val="0"/>
              <w:snapToGrid w:val="0"/>
              <w:spacing w:line="260" w:lineRule="exact"/>
              <w:jc w:val="center"/>
              <w:rPr>
                <w:rFonts w:ascii="仿宋_GB2312" w:eastAsia="仿宋_GB2312" w:hAnsi="仿宋_GB2312" w:cs="仿宋_GB2312"/>
                <w:sz w:val="24"/>
                <w:szCs w:val="24"/>
              </w:rPr>
            </w:pPr>
            <w:r w:rsidRPr="00BE3993">
              <w:rPr>
                <w:rFonts w:ascii="仿宋_GB2312" w:eastAsia="仿宋_GB2312" w:hAnsi="仿宋_GB2312" w:cs="仿宋_GB2312" w:hint="eastAsia"/>
                <w:sz w:val="24"/>
                <w:szCs w:val="24"/>
              </w:rPr>
              <w:t>职务</w:t>
            </w:r>
          </w:p>
        </w:tc>
        <w:tc>
          <w:tcPr>
            <w:tcW w:w="1420" w:type="dxa"/>
            <w:vAlign w:val="center"/>
          </w:tcPr>
          <w:p w:rsidR="00835CC3" w:rsidRPr="00BE3993" w:rsidRDefault="00835CC3" w:rsidP="00051552">
            <w:pPr>
              <w:adjustRightInd w:val="0"/>
              <w:snapToGrid w:val="0"/>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办公电话</w:t>
            </w:r>
          </w:p>
        </w:tc>
        <w:tc>
          <w:tcPr>
            <w:tcW w:w="1421" w:type="dxa"/>
            <w:vAlign w:val="center"/>
          </w:tcPr>
          <w:p w:rsidR="00835CC3" w:rsidRPr="00BE3993" w:rsidRDefault="00835CC3" w:rsidP="00051552">
            <w:pPr>
              <w:adjustRightInd w:val="0"/>
              <w:snapToGrid w:val="0"/>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手机</w:t>
            </w:r>
          </w:p>
        </w:tc>
        <w:tc>
          <w:tcPr>
            <w:tcW w:w="1421" w:type="dxa"/>
            <w:vAlign w:val="center"/>
          </w:tcPr>
          <w:p w:rsidR="00835CC3" w:rsidRPr="00BE3993" w:rsidRDefault="00835CC3" w:rsidP="00051552">
            <w:pPr>
              <w:adjustRightInd w:val="0"/>
              <w:snapToGrid w:val="0"/>
              <w:spacing w:line="260" w:lineRule="exact"/>
              <w:jc w:val="center"/>
              <w:rPr>
                <w:rFonts w:ascii="仿宋_GB2312" w:eastAsia="仿宋_GB2312" w:hAnsi="仿宋_GB2312" w:cs="仿宋_GB2312"/>
                <w:sz w:val="24"/>
                <w:szCs w:val="24"/>
              </w:rPr>
            </w:pPr>
          </w:p>
        </w:tc>
      </w:tr>
      <w:tr w:rsidR="00835CC3" w:rsidTr="00051552">
        <w:trPr>
          <w:trHeight w:val="1328"/>
        </w:trPr>
        <w:tc>
          <w:tcPr>
            <w:tcW w:w="1420" w:type="dxa"/>
            <w:vAlign w:val="center"/>
          </w:tcPr>
          <w:p w:rsidR="00835CC3" w:rsidRPr="00BE3993" w:rsidRDefault="00835CC3" w:rsidP="00051552">
            <w:pPr>
              <w:adjustRightInd w:val="0"/>
              <w:snapToGrid w:val="0"/>
              <w:spacing w:line="260" w:lineRule="exact"/>
              <w:jc w:val="center"/>
              <w:rPr>
                <w:rFonts w:ascii="仿宋_GB2312" w:eastAsia="仿宋_GB2312" w:hAnsi="仿宋_GB2312" w:cs="仿宋_GB2312"/>
                <w:sz w:val="24"/>
                <w:szCs w:val="24"/>
              </w:rPr>
            </w:pPr>
            <w:r w:rsidRPr="00BE3993">
              <w:rPr>
                <w:rFonts w:ascii="仿宋_GB2312" w:eastAsia="仿宋_GB2312" w:hAnsi="仿宋_GB2312" w:cs="仿宋_GB2312" w:hint="eastAsia"/>
                <w:sz w:val="24"/>
                <w:szCs w:val="24"/>
              </w:rPr>
              <w:t>网格长（学校安全分管领导）</w:t>
            </w:r>
          </w:p>
        </w:tc>
        <w:tc>
          <w:tcPr>
            <w:tcW w:w="1420" w:type="dxa"/>
            <w:vAlign w:val="center"/>
          </w:tcPr>
          <w:p w:rsidR="00835CC3" w:rsidRPr="00BE3993" w:rsidRDefault="00835CC3" w:rsidP="00051552">
            <w:pPr>
              <w:adjustRightInd w:val="0"/>
              <w:snapToGrid w:val="0"/>
              <w:spacing w:line="260" w:lineRule="exact"/>
              <w:jc w:val="center"/>
              <w:rPr>
                <w:rFonts w:ascii="仿宋_GB2312" w:eastAsia="仿宋_GB2312" w:hAnsi="仿宋_GB2312" w:cs="仿宋_GB2312"/>
                <w:sz w:val="24"/>
                <w:szCs w:val="24"/>
              </w:rPr>
            </w:pPr>
          </w:p>
        </w:tc>
        <w:tc>
          <w:tcPr>
            <w:tcW w:w="1420" w:type="dxa"/>
            <w:vAlign w:val="center"/>
          </w:tcPr>
          <w:p w:rsidR="00835CC3" w:rsidRPr="00BE3993" w:rsidRDefault="00835CC3" w:rsidP="00051552">
            <w:pPr>
              <w:adjustRightInd w:val="0"/>
              <w:snapToGrid w:val="0"/>
              <w:spacing w:line="260" w:lineRule="exact"/>
              <w:jc w:val="center"/>
              <w:rPr>
                <w:rFonts w:ascii="仿宋_GB2312" w:eastAsia="仿宋_GB2312" w:hAnsi="仿宋_GB2312" w:cs="仿宋_GB2312"/>
                <w:sz w:val="24"/>
                <w:szCs w:val="24"/>
              </w:rPr>
            </w:pPr>
          </w:p>
          <w:p w:rsidR="00835CC3" w:rsidRPr="00BE3993" w:rsidRDefault="00835CC3" w:rsidP="00051552">
            <w:pPr>
              <w:adjustRightInd w:val="0"/>
              <w:snapToGrid w:val="0"/>
              <w:spacing w:line="260" w:lineRule="exact"/>
              <w:jc w:val="center"/>
              <w:rPr>
                <w:rFonts w:ascii="仿宋_GB2312" w:eastAsia="仿宋_GB2312" w:hAnsi="仿宋_GB2312" w:cs="仿宋_GB2312"/>
                <w:sz w:val="24"/>
                <w:szCs w:val="24"/>
              </w:rPr>
            </w:pPr>
          </w:p>
        </w:tc>
        <w:tc>
          <w:tcPr>
            <w:tcW w:w="1420" w:type="dxa"/>
            <w:vAlign w:val="center"/>
          </w:tcPr>
          <w:p w:rsidR="00835CC3" w:rsidRPr="00BE3993" w:rsidRDefault="00835CC3" w:rsidP="00051552">
            <w:pPr>
              <w:adjustRightInd w:val="0"/>
              <w:snapToGrid w:val="0"/>
              <w:spacing w:line="260" w:lineRule="exact"/>
              <w:jc w:val="center"/>
              <w:rPr>
                <w:rFonts w:ascii="仿宋_GB2312" w:eastAsia="仿宋_GB2312" w:hAnsi="仿宋_GB2312" w:cs="仿宋_GB2312"/>
                <w:sz w:val="24"/>
                <w:szCs w:val="24"/>
              </w:rPr>
            </w:pPr>
          </w:p>
        </w:tc>
        <w:tc>
          <w:tcPr>
            <w:tcW w:w="1421" w:type="dxa"/>
            <w:vAlign w:val="center"/>
          </w:tcPr>
          <w:p w:rsidR="00835CC3" w:rsidRPr="00BE3993" w:rsidRDefault="00835CC3" w:rsidP="00051552">
            <w:pPr>
              <w:adjustRightInd w:val="0"/>
              <w:snapToGrid w:val="0"/>
              <w:spacing w:line="260" w:lineRule="exact"/>
              <w:jc w:val="center"/>
              <w:rPr>
                <w:rFonts w:ascii="仿宋_GB2312" w:eastAsia="仿宋_GB2312" w:hAnsi="仿宋_GB2312" w:cs="仿宋_GB2312"/>
                <w:sz w:val="24"/>
                <w:szCs w:val="24"/>
              </w:rPr>
            </w:pPr>
          </w:p>
        </w:tc>
        <w:tc>
          <w:tcPr>
            <w:tcW w:w="1421" w:type="dxa"/>
            <w:vAlign w:val="center"/>
          </w:tcPr>
          <w:p w:rsidR="00835CC3" w:rsidRPr="00BE3993" w:rsidRDefault="00835CC3" w:rsidP="00051552">
            <w:pPr>
              <w:adjustRightInd w:val="0"/>
              <w:snapToGrid w:val="0"/>
              <w:spacing w:line="260" w:lineRule="exact"/>
              <w:jc w:val="center"/>
              <w:rPr>
                <w:rFonts w:ascii="仿宋_GB2312" w:eastAsia="仿宋_GB2312" w:hAnsi="仿宋_GB2312" w:cs="仿宋_GB2312"/>
                <w:sz w:val="24"/>
                <w:szCs w:val="24"/>
              </w:rPr>
            </w:pPr>
          </w:p>
        </w:tc>
      </w:tr>
      <w:tr w:rsidR="00835CC3" w:rsidTr="00051552">
        <w:trPr>
          <w:trHeight w:val="1537"/>
        </w:trPr>
        <w:tc>
          <w:tcPr>
            <w:tcW w:w="1420" w:type="dxa"/>
            <w:vAlign w:val="center"/>
          </w:tcPr>
          <w:p w:rsidR="00835CC3" w:rsidRPr="00BE3993" w:rsidRDefault="00835CC3" w:rsidP="00051552">
            <w:pPr>
              <w:adjustRightInd w:val="0"/>
              <w:snapToGrid w:val="0"/>
              <w:spacing w:line="260" w:lineRule="exact"/>
              <w:jc w:val="center"/>
              <w:rPr>
                <w:rFonts w:ascii="仿宋_GB2312" w:eastAsia="仿宋_GB2312" w:hAnsi="仿宋_GB2312" w:cs="仿宋_GB2312"/>
                <w:sz w:val="24"/>
                <w:szCs w:val="24"/>
              </w:rPr>
            </w:pPr>
            <w:r w:rsidRPr="00BE3993">
              <w:rPr>
                <w:rFonts w:ascii="仿宋_GB2312" w:eastAsia="仿宋_GB2312" w:hAnsi="仿宋_GB2312" w:cs="仿宋_GB2312" w:hint="eastAsia"/>
                <w:sz w:val="24"/>
                <w:szCs w:val="24"/>
              </w:rPr>
              <w:t>责任网格员</w:t>
            </w:r>
            <w:r>
              <w:rPr>
                <w:rFonts w:ascii="仿宋_GB2312" w:eastAsia="仿宋_GB2312" w:hAnsi="仿宋_GB2312" w:cs="仿宋_GB2312" w:hint="eastAsia"/>
                <w:sz w:val="24"/>
                <w:szCs w:val="24"/>
              </w:rPr>
              <w:t>（安全工作职能部门负责人）</w:t>
            </w:r>
          </w:p>
        </w:tc>
        <w:tc>
          <w:tcPr>
            <w:tcW w:w="1420" w:type="dxa"/>
            <w:vAlign w:val="center"/>
          </w:tcPr>
          <w:p w:rsidR="00835CC3" w:rsidRPr="00BE3993" w:rsidRDefault="00835CC3" w:rsidP="00051552">
            <w:pPr>
              <w:adjustRightInd w:val="0"/>
              <w:snapToGrid w:val="0"/>
              <w:spacing w:line="260" w:lineRule="exact"/>
              <w:jc w:val="center"/>
              <w:rPr>
                <w:rFonts w:ascii="仿宋_GB2312" w:eastAsia="仿宋_GB2312" w:hAnsi="仿宋_GB2312" w:cs="仿宋_GB2312"/>
                <w:sz w:val="24"/>
                <w:szCs w:val="24"/>
              </w:rPr>
            </w:pPr>
          </w:p>
        </w:tc>
        <w:tc>
          <w:tcPr>
            <w:tcW w:w="1420" w:type="dxa"/>
            <w:vAlign w:val="center"/>
          </w:tcPr>
          <w:p w:rsidR="00835CC3" w:rsidRPr="00BE3993" w:rsidRDefault="00835CC3" w:rsidP="00051552">
            <w:pPr>
              <w:adjustRightInd w:val="0"/>
              <w:snapToGrid w:val="0"/>
              <w:spacing w:line="260" w:lineRule="exact"/>
              <w:jc w:val="center"/>
              <w:rPr>
                <w:rFonts w:ascii="仿宋_GB2312" w:eastAsia="仿宋_GB2312" w:hAnsi="仿宋_GB2312" w:cs="仿宋_GB2312"/>
                <w:sz w:val="24"/>
                <w:szCs w:val="24"/>
              </w:rPr>
            </w:pPr>
          </w:p>
        </w:tc>
        <w:tc>
          <w:tcPr>
            <w:tcW w:w="1420" w:type="dxa"/>
            <w:vAlign w:val="center"/>
          </w:tcPr>
          <w:p w:rsidR="00835CC3" w:rsidRPr="00BE3993" w:rsidRDefault="00835CC3" w:rsidP="00051552">
            <w:pPr>
              <w:adjustRightInd w:val="0"/>
              <w:snapToGrid w:val="0"/>
              <w:spacing w:line="260" w:lineRule="exact"/>
              <w:jc w:val="center"/>
              <w:rPr>
                <w:rFonts w:ascii="仿宋_GB2312" w:eastAsia="仿宋_GB2312" w:hAnsi="仿宋_GB2312" w:cs="仿宋_GB2312"/>
                <w:sz w:val="24"/>
                <w:szCs w:val="24"/>
              </w:rPr>
            </w:pPr>
          </w:p>
        </w:tc>
        <w:tc>
          <w:tcPr>
            <w:tcW w:w="1421" w:type="dxa"/>
            <w:vAlign w:val="center"/>
          </w:tcPr>
          <w:p w:rsidR="00835CC3" w:rsidRPr="00BE3993" w:rsidRDefault="00835CC3" w:rsidP="00051552">
            <w:pPr>
              <w:adjustRightInd w:val="0"/>
              <w:snapToGrid w:val="0"/>
              <w:spacing w:line="260" w:lineRule="exact"/>
              <w:jc w:val="center"/>
              <w:rPr>
                <w:rFonts w:ascii="仿宋_GB2312" w:eastAsia="仿宋_GB2312" w:hAnsi="仿宋_GB2312" w:cs="仿宋_GB2312"/>
                <w:sz w:val="24"/>
                <w:szCs w:val="24"/>
              </w:rPr>
            </w:pPr>
          </w:p>
        </w:tc>
        <w:tc>
          <w:tcPr>
            <w:tcW w:w="1421" w:type="dxa"/>
            <w:vAlign w:val="center"/>
          </w:tcPr>
          <w:p w:rsidR="00835CC3" w:rsidRPr="00BE3993" w:rsidRDefault="00835CC3" w:rsidP="00051552">
            <w:pPr>
              <w:adjustRightInd w:val="0"/>
              <w:snapToGrid w:val="0"/>
              <w:spacing w:line="260" w:lineRule="exact"/>
              <w:jc w:val="center"/>
              <w:rPr>
                <w:rFonts w:ascii="仿宋_GB2312" w:eastAsia="仿宋_GB2312" w:hAnsi="仿宋_GB2312" w:cs="仿宋_GB2312"/>
                <w:sz w:val="24"/>
                <w:szCs w:val="24"/>
              </w:rPr>
            </w:pPr>
          </w:p>
        </w:tc>
      </w:tr>
      <w:tr w:rsidR="00835CC3" w:rsidTr="00051552">
        <w:trPr>
          <w:trHeight w:val="1928"/>
        </w:trPr>
        <w:tc>
          <w:tcPr>
            <w:tcW w:w="1420" w:type="dxa"/>
            <w:vAlign w:val="center"/>
          </w:tcPr>
          <w:p w:rsidR="00835CC3" w:rsidRPr="00BE3993" w:rsidRDefault="00835CC3" w:rsidP="00051552">
            <w:pPr>
              <w:adjustRightInd w:val="0"/>
              <w:snapToGrid w:val="0"/>
              <w:spacing w:line="260" w:lineRule="exact"/>
              <w:jc w:val="center"/>
              <w:rPr>
                <w:rFonts w:ascii="仿宋_GB2312" w:eastAsia="仿宋_GB2312" w:hAnsi="仿宋_GB2312" w:cs="仿宋_GB2312"/>
                <w:sz w:val="24"/>
                <w:szCs w:val="24"/>
              </w:rPr>
            </w:pPr>
            <w:r w:rsidRPr="00BE3993">
              <w:rPr>
                <w:rFonts w:ascii="仿宋_GB2312" w:eastAsia="仿宋_GB2312" w:hAnsi="仿宋_GB2312" w:cs="仿宋_GB2312" w:hint="eastAsia"/>
                <w:sz w:val="24"/>
                <w:szCs w:val="24"/>
              </w:rPr>
              <w:t>辅助网格员</w:t>
            </w:r>
            <w:r>
              <w:rPr>
                <w:rFonts w:ascii="仿宋_GB2312" w:eastAsia="仿宋_GB2312" w:hAnsi="仿宋_GB2312" w:cs="仿宋_GB2312" w:hint="eastAsia"/>
                <w:sz w:val="24"/>
                <w:szCs w:val="24"/>
              </w:rPr>
              <w:t>（数量最少不低于学校应配专职保安数量，应相对固定，原则由学校安全后勤人员担任）</w:t>
            </w:r>
          </w:p>
        </w:tc>
        <w:tc>
          <w:tcPr>
            <w:tcW w:w="1420" w:type="dxa"/>
            <w:vAlign w:val="center"/>
          </w:tcPr>
          <w:p w:rsidR="00835CC3" w:rsidRPr="00BE3993" w:rsidRDefault="00835CC3" w:rsidP="00051552">
            <w:pPr>
              <w:adjustRightInd w:val="0"/>
              <w:snapToGrid w:val="0"/>
              <w:spacing w:line="260" w:lineRule="exact"/>
              <w:jc w:val="center"/>
              <w:rPr>
                <w:rFonts w:ascii="仿宋_GB2312" w:eastAsia="仿宋_GB2312" w:hAnsi="仿宋_GB2312" w:cs="仿宋_GB2312"/>
                <w:sz w:val="24"/>
                <w:szCs w:val="24"/>
              </w:rPr>
            </w:pPr>
          </w:p>
        </w:tc>
        <w:tc>
          <w:tcPr>
            <w:tcW w:w="1420" w:type="dxa"/>
            <w:vAlign w:val="center"/>
          </w:tcPr>
          <w:p w:rsidR="00835CC3" w:rsidRPr="00BE3993" w:rsidRDefault="00835CC3" w:rsidP="00051552">
            <w:pPr>
              <w:adjustRightInd w:val="0"/>
              <w:snapToGrid w:val="0"/>
              <w:spacing w:line="260" w:lineRule="exact"/>
              <w:jc w:val="center"/>
              <w:rPr>
                <w:rFonts w:ascii="仿宋_GB2312" w:eastAsia="仿宋_GB2312" w:hAnsi="仿宋_GB2312" w:cs="仿宋_GB2312"/>
                <w:sz w:val="24"/>
                <w:szCs w:val="24"/>
              </w:rPr>
            </w:pPr>
          </w:p>
        </w:tc>
        <w:tc>
          <w:tcPr>
            <w:tcW w:w="1420" w:type="dxa"/>
            <w:vAlign w:val="center"/>
          </w:tcPr>
          <w:p w:rsidR="00835CC3" w:rsidRPr="00BE3993" w:rsidRDefault="00835CC3" w:rsidP="00051552">
            <w:pPr>
              <w:adjustRightInd w:val="0"/>
              <w:snapToGrid w:val="0"/>
              <w:spacing w:line="260" w:lineRule="exact"/>
              <w:jc w:val="center"/>
              <w:rPr>
                <w:rFonts w:ascii="仿宋_GB2312" w:eastAsia="仿宋_GB2312" w:hAnsi="仿宋_GB2312" w:cs="仿宋_GB2312"/>
                <w:sz w:val="24"/>
                <w:szCs w:val="24"/>
              </w:rPr>
            </w:pPr>
          </w:p>
        </w:tc>
        <w:tc>
          <w:tcPr>
            <w:tcW w:w="1421" w:type="dxa"/>
            <w:vAlign w:val="center"/>
          </w:tcPr>
          <w:p w:rsidR="00835CC3" w:rsidRPr="00BE3993" w:rsidRDefault="00835CC3" w:rsidP="00051552">
            <w:pPr>
              <w:adjustRightInd w:val="0"/>
              <w:snapToGrid w:val="0"/>
              <w:spacing w:line="260" w:lineRule="exact"/>
              <w:jc w:val="center"/>
              <w:rPr>
                <w:rFonts w:ascii="仿宋_GB2312" w:eastAsia="仿宋_GB2312" w:hAnsi="仿宋_GB2312" w:cs="仿宋_GB2312"/>
                <w:sz w:val="24"/>
                <w:szCs w:val="24"/>
              </w:rPr>
            </w:pPr>
          </w:p>
        </w:tc>
        <w:tc>
          <w:tcPr>
            <w:tcW w:w="1421" w:type="dxa"/>
            <w:vAlign w:val="center"/>
          </w:tcPr>
          <w:p w:rsidR="00835CC3" w:rsidRPr="00BE3993" w:rsidRDefault="00835CC3" w:rsidP="00051552">
            <w:pPr>
              <w:adjustRightInd w:val="0"/>
              <w:snapToGrid w:val="0"/>
              <w:spacing w:line="260" w:lineRule="exact"/>
              <w:jc w:val="center"/>
              <w:rPr>
                <w:rFonts w:ascii="仿宋_GB2312" w:eastAsia="仿宋_GB2312" w:hAnsi="仿宋_GB2312" w:cs="仿宋_GB2312"/>
                <w:sz w:val="24"/>
                <w:szCs w:val="24"/>
              </w:rPr>
            </w:pPr>
          </w:p>
        </w:tc>
      </w:tr>
    </w:tbl>
    <w:p w:rsidR="00835CC3" w:rsidRDefault="00835CC3" w:rsidP="00835CC3">
      <w:pPr>
        <w:adjustRightInd w:val="0"/>
        <w:snapToGrid w:val="0"/>
        <w:spacing w:line="540" w:lineRule="exact"/>
        <w:ind w:firstLineChars="196" w:firstLine="627"/>
        <w:rPr>
          <w:rFonts w:ascii="仿宋_GB2312" w:eastAsia="仿宋_GB2312" w:hAnsi="仿宋_GB2312" w:cs="仿宋_GB2312"/>
          <w:sz w:val="32"/>
          <w:szCs w:val="32"/>
        </w:rPr>
      </w:pPr>
    </w:p>
    <w:p w:rsidR="00835CC3" w:rsidRDefault="00835CC3" w:rsidP="00835CC3">
      <w:pPr>
        <w:adjustRightInd w:val="0"/>
        <w:snapToGrid w:val="0"/>
        <w:spacing w:line="540" w:lineRule="exact"/>
        <w:ind w:firstLineChars="196" w:firstLine="627"/>
        <w:rPr>
          <w:rFonts w:ascii="仿宋_GB2312" w:eastAsia="仿宋_GB2312" w:hAnsi="仿宋_GB2312" w:cs="仿宋_GB2312"/>
          <w:sz w:val="32"/>
          <w:szCs w:val="32"/>
        </w:rPr>
      </w:pPr>
    </w:p>
    <w:p w:rsidR="00835CC3" w:rsidRDefault="00835CC3" w:rsidP="00835CC3">
      <w:pPr>
        <w:adjustRightInd w:val="0"/>
        <w:snapToGrid w:val="0"/>
        <w:spacing w:line="540" w:lineRule="exact"/>
        <w:ind w:firstLineChars="196" w:firstLine="627"/>
        <w:rPr>
          <w:rFonts w:ascii="仿宋_GB2312" w:eastAsia="仿宋_GB2312" w:hAnsi="仿宋_GB2312" w:cs="仿宋_GB2312"/>
          <w:sz w:val="32"/>
          <w:szCs w:val="32"/>
        </w:rPr>
      </w:pPr>
    </w:p>
    <w:p w:rsidR="00835CC3" w:rsidRDefault="00835CC3" w:rsidP="00835CC3">
      <w:pPr>
        <w:adjustRightInd w:val="0"/>
        <w:snapToGrid w:val="0"/>
        <w:spacing w:line="540" w:lineRule="exact"/>
        <w:ind w:firstLineChars="196" w:firstLine="627"/>
        <w:rPr>
          <w:rFonts w:ascii="仿宋_GB2312" w:eastAsia="仿宋_GB2312" w:hAnsi="仿宋_GB2312" w:cs="仿宋_GB2312"/>
          <w:sz w:val="32"/>
          <w:szCs w:val="32"/>
        </w:rPr>
      </w:pPr>
    </w:p>
    <w:p w:rsidR="00835CC3" w:rsidRDefault="00835CC3" w:rsidP="00835CC3">
      <w:pPr>
        <w:adjustRightInd w:val="0"/>
        <w:snapToGrid w:val="0"/>
        <w:spacing w:line="540" w:lineRule="exact"/>
        <w:ind w:firstLineChars="196" w:firstLine="627"/>
        <w:rPr>
          <w:rFonts w:ascii="仿宋_GB2312" w:eastAsia="仿宋_GB2312" w:hAnsi="仿宋_GB2312" w:cs="仿宋_GB2312"/>
          <w:sz w:val="32"/>
          <w:szCs w:val="32"/>
        </w:rPr>
      </w:pPr>
    </w:p>
    <w:p w:rsidR="00835CC3" w:rsidRDefault="00835CC3" w:rsidP="00835CC3"/>
    <w:p w:rsidR="00BE3993" w:rsidRDefault="00BE3993" w:rsidP="00DF5D4F">
      <w:pPr>
        <w:adjustRightInd w:val="0"/>
        <w:snapToGrid w:val="0"/>
        <w:spacing w:line="540" w:lineRule="exact"/>
        <w:ind w:firstLineChars="196" w:firstLine="627"/>
        <w:rPr>
          <w:rFonts w:ascii="仿宋_GB2312" w:eastAsia="仿宋_GB2312" w:hAnsi="仿宋_GB2312" w:cs="仿宋_GB2312"/>
          <w:sz w:val="32"/>
          <w:szCs w:val="32"/>
        </w:rPr>
      </w:pPr>
    </w:p>
    <w:p w:rsidR="00835CC3" w:rsidRDefault="00835CC3" w:rsidP="00DF5D4F">
      <w:pPr>
        <w:adjustRightInd w:val="0"/>
        <w:snapToGrid w:val="0"/>
        <w:spacing w:line="540" w:lineRule="exact"/>
        <w:ind w:firstLineChars="196" w:firstLine="627"/>
        <w:rPr>
          <w:rFonts w:ascii="仿宋_GB2312" w:eastAsia="仿宋_GB2312" w:hAnsi="仿宋_GB2312" w:cs="仿宋_GB2312"/>
          <w:sz w:val="32"/>
          <w:szCs w:val="32"/>
        </w:rPr>
      </w:pPr>
    </w:p>
    <w:p w:rsidR="00835CC3" w:rsidRDefault="00835CC3" w:rsidP="00DF5D4F">
      <w:pPr>
        <w:adjustRightInd w:val="0"/>
        <w:snapToGrid w:val="0"/>
        <w:spacing w:line="540" w:lineRule="exact"/>
        <w:ind w:firstLineChars="196" w:firstLine="627"/>
        <w:rPr>
          <w:rFonts w:ascii="仿宋_GB2312" w:eastAsia="仿宋_GB2312" w:hAnsi="仿宋_GB2312" w:cs="仿宋_GB2312"/>
          <w:sz w:val="32"/>
          <w:szCs w:val="32"/>
        </w:rPr>
      </w:pPr>
    </w:p>
    <w:p w:rsidR="00835CC3" w:rsidRDefault="00835CC3" w:rsidP="00DF5D4F">
      <w:pPr>
        <w:adjustRightInd w:val="0"/>
        <w:snapToGrid w:val="0"/>
        <w:spacing w:line="540" w:lineRule="exact"/>
        <w:ind w:firstLineChars="196" w:firstLine="627"/>
        <w:rPr>
          <w:rFonts w:ascii="仿宋_GB2312" w:eastAsia="仿宋_GB2312" w:hAnsi="仿宋_GB2312" w:cs="仿宋_GB2312"/>
          <w:sz w:val="32"/>
          <w:szCs w:val="32"/>
        </w:rPr>
      </w:pPr>
    </w:p>
    <w:p w:rsidR="00835CC3" w:rsidRDefault="00835CC3" w:rsidP="00DF5D4F">
      <w:pPr>
        <w:adjustRightInd w:val="0"/>
        <w:snapToGrid w:val="0"/>
        <w:spacing w:line="540" w:lineRule="exact"/>
        <w:ind w:firstLineChars="196" w:firstLine="627"/>
        <w:rPr>
          <w:rFonts w:ascii="仿宋_GB2312" w:eastAsia="仿宋_GB2312" w:hAnsi="仿宋_GB2312" w:cs="仿宋_GB2312"/>
          <w:sz w:val="32"/>
          <w:szCs w:val="32"/>
        </w:rPr>
      </w:pPr>
    </w:p>
    <w:p w:rsidR="00835CC3" w:rsidRPr="00BA760D" w:rsidRDefault="00835CC3" w:rsidP="00835CC3">
      <w:pPr>
        <w:jc w:val="left"/>
        <w:rPr>
          <w:rFonts w:ascii="方正仿宋简体" w:eastAsia="方正仿宋简体" w:hAnsi="Times New Roman" w:cs="宋体"/>
          <w:color w:val="000000"/>
          <w:kern w:val="0"/>
          <w:sz w:val="32"/>
          <w:szCs w:val="32"/>
        </w:rPr>
      </w:pPr>
      <w:r w:rsidRPr="00BA760D">
        <w:rPr>
          <w:rFonts w:ascii="方正仿宋简体" w:eastAsia="方正仿宋简体" w:hAnsi="Times New Roman" w:cs="宋体" w:hint="eastAsia"/>
          <w:color w:val="000000"/>
          <w:kern w:val="0"/>
          <w:sz w:val="32"/>
          <w:szCs w:val="32"/>
        </w:rPr>
        <w:lastRenderedPageBreak/>
        <w:t>附件</w:t>
      </w:r>
      <w:r>
        <w:rPr>
          <w:rFonts w:ascii="方正仿宋简体" w:eastAsia="方正仿宋简体" w:hAnsi="Times New Roman" w:cs="宋体" w:hint="eastAsia"/>
          <w:color w:val="000000"/>
          <w:kern w:val="0"/>
          <w:sz w:val="32"/>
          <w:szCs w:val="32"/>
        </w:rPr>
        <w:t>3：</w:t>
      </w:r>
    </w:p>
    <w:p w:rsidR="00835CC3" w:rsidRPr="00BA760D" w:rsidRDefault="00835CC3" w:rsidP="00835CC3">
      <w:pPr>
        <w:jc w:val="center"/>
        <w:rPr>
          <w:rFonts w:ascii="方正小标宋简体" w:eastAsia="方正小标宋简体"/>
          <w:sz w:val="36"/>
          <w:szCs w:val="36"/>
        </w:rPr>
      </w:pPr>
      <w:r w:rsidRPr="00BA760D">
        <w:rPr>
          <w:rFonts w:ascii="方正小标宋简体" w:eastAsia="方正小标宋简体" w:hAnsi="Times New Roman" w:cs="宋体" w:hint="eastAsia"/>
          <w:color w:val="000000"/>
          <w:kern w:val="0"/>
          <w:sz w:val="36"/>
          <w:szCs w:val="36"/>
        </w:rPr>
        <w:t>武进区平安校园专属网格服务管理事项清单</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0"/>
        <w:gridCol w:w="5231"/>
        <w:gridCol w:w="2672"/>
      </w:tblGrid>
      <w:tr w:rsidR="00835CC3" w:rsidRPr="00DF5D4F" w:rsidTr="00051552">
        <w:trPr>
          <w:trHeight w:val="90"/>
        </w:trPr>
        <w:tc>
          <w:tcPr>
            <w:tcW w:w="258" w:type="pct"/>
            <w:shd w:val="clear" w:color="auto" w:fill="auto"/>
            <w:noWrap/>
            <w:tcMar>
              <w:top w:w="15" w:type="dxa"/>
              <w:left w:w="15" w:type="dxa"/>
              <w:right w:w="15" w:type="dxa"/>
            </w:tcMar>
            <w:vAlign w:val="center"/>
          </w:tcPr>
          <w:p w:rsidR="00835CC3" w:rsidRPr="00DF5D4F" w:rsidRDefault="00835CC3" w:rsidP="00051552">
            <w:pPr>
              <w:widowControl/>
              <w:jc w:val="center"/>
              <w:textAlignment w:val="center"/>
              <w:rPr>
                <w:rFonts w:ascii="永中宋体" w:eastAsia="永中宋体" w:hAnsi="永中宋体" w:cs="永中宋体"/>
                <w:color w:val="000000"/>
                <w:sz w:val="20"/>
                <w:szCs w:val="20"/>
              </w:rPr>
            </w:pPr>
            <w:r w:rsidRPr="00DF5D4F">
              <w:rPr>
                <w:rFonts w:ascii="永中宋体" w:eastAsia="永中宋体" w:hAnsi="永中宋体" w:cs="永中宋体" w:hint="eastAsia"/>
                <w:color w:val="000000"/>
                <w:sz w:val="20"/>
                <w:szCs w:val="20"/>
              </w:rPr>
              <w:t>序号</w:t>
            </w:r>
          </w:p>
        </w:tc>
        <w:tc>
          <w:tcPr>
            <w:tcW w:w="3138" w:type="pct"/>
            <w:shd w:val="clear" w:color="auto" w:fill="auto"/>
            <w:tcMar>
              <w:top w:w="15" w:type="dxa"/>
              <w:left w:w="15" w:type="dxa"/>
              <w:right w:w="15" w:type="dxa"/>
            </w:tcMar>
            <w:vAlign w:val="center"/>
          </w:tcPr>
          <w:p w:rsidR="00835CC3" w:rsidRPr="00DF5D4F" w:rsidRDefault="00835CC3" w:rsidP="00051552">
            <w:pPr>
              <w:widowControl/>
              <w:jc w:val="center"/>
              <w:textAlignment w:val="center"/>
              <w:rPr>
                <w:rFonts w:ascii="永中宋体" w:eastAsia="永中宋体" w:hAnsi="永中宋体" w:cs="永中宋体"/>
                <w:color w:val="000000"/>
                <w:sz w:val="20"/>
                <w:szCs w:val="20"/>
              </w:rPr>
            </w:pPr>
            <w:r w:rsidRPr="00DF5D4F">
              <w:rPr>
                <w:rFonts w:ascii="永中宋体" w:eastAsia="永中宋体" w:hAnsi="永中宋体" w:cs="永中宋体" w:hint="eastAsia"/>
                <w:color w:val="000000"/>
                <w:sz w:val="20"/>
                <w:szCs w:val="20"/>
              </w:rPr>
              <w:t>事项</w:t>
            </w:r>
          </w:p>
        </w:tc>
        <w:tc>
          <w:tcPr>
            <w:tcW w:w="1603" w:type="pct"/>
            <w:shd w:val="clear" w:color="auto" w:fill="auto"/>
            <w:tcMar>
              <w:top w:w="15" w:type="dxa"/>
              <w:left w:w="15" w:type="dxa"/>
              <w:right w:w="15" w:type="dxa"/>
            </w:tcMar>
            <w:vAlign w:val="center"/>
          </w:tcPr>
          <w:p w:rsidR="00835CC3" w:rsidRPr="00DF5D4F" w:rsidRDefault="00835CC3" w:rsidP="00051552">
            <w:pPr>
              <w:widowControl/>
              <w:jc w:val="left"/>
              <w:textAlignment w:val="center"/>
              <w:rPr>
                <w:rFonts w:ascii="永中宋体" w:eastAsia="永中宋体" w:hAnsi="永中宋体" w:cs="永中宋体"/>
                <w:color w:val="000000"/>
                <w:sz w:val="20"/>
                <w:szCs w:val="20"/>
              </w:rPr>
            </w:pPr>
            <w:r w:rsidRPr="00DF5D4F">
              <w:rPr>
                <w:rFonts w:ascii="永中宋体" w:eastAsia="永中宋体" w:hAnsi="永中宋体" w:cs="永中宋体" w:hint="eastAsia"/>
                <w:color w:val="000000"/>
                <w:sz w:val="20"/>
                <w:szCs w:val="20"/>
              </w:rPr>
              <w:t>预判交办部门</w:t>
            </w:r>
          </w:p>
        </w:tc>
      </w:tr>
      <w:tr w:rsidR="00835CC3" w:rsidRPr="00DF5D4F" w:rsidTr="00051552">
        <w:trPr>
          <w:trHeight w:val="90"/>
        </w:trPr>
        <w:tc>
          <w:tcPr>
            <w:tcW w:w="258" w:type="pct"/>
            <w:shd w:val="clear" w:color="auto" w:fill="auto"/>
            <w:noWrap/>
            <w:tcMar>
              <w:top w:w="15" w:type="dxa"/>
              <w:left w:w="15" w:type="dxa"/>
              <w:right w:w="15" w:type="dxa"/>
            </w:tcMar>
            <w:vAlign w:val="center"/>
          </w:tcPr>
          <w:p w:rsidR="00835CC3" w:rsidRPr="00DF5D4F" w:rsidRDefault="00835CC3" w:rsidP="00051552">
            <w:pPr>
              <w:widowControl/>
              <w:jc w:val="center"/>
              <w:textAlignment w:val="center"/>
              <w:rPr>
                <w:rFonts w:ascii="永中宋体" w:eastAsia="永中宋体" w:hAnsi="永中宋体" w:cs="永中宋体"/>
                <w:color w:val="000000"/>
                <w:sz w:val="20"/>
                <w:szCs w:val="20"/>
              </w:rPr>
            </w:pPr>
            <w:r w:rsidRPr="00DF5D4F">
              <w:rPr>
                <w:rFonts w:ascii="永中宋体" w:eastAsia="永中宋体" w:hAnsi="永中宋体" w:cs="永中宋体" w:hint="eastAsia"/>
                <w:color w:val="000000"/>
                <w:sz w:val="20"/>
                <w:szCs w:val="20"/>
              </w:rPr>
              <w:t>1</w:t>
            </w:r>
          </w:p>
        </w:tc>
        <w:tc>
          <w:tcPr>
            <w:tcW w:w="3138" w:type="pct"/>
            <w:shd w:val="clear" w:color="auto" w:fill="auto"/>
            <w:tcMar>
              <w:top w:w="15" w:type="dxa"/>
              <w:left w:w="15" w:type="dxa"/>
              <w:right w:w="15" w:type="dxa"/>
            </w:tcMar>
            <w:vAlign w:val="center"/>
          </w:tcPr>
          <w:p w:rsidR="00835CC3" w:rsidRPr="00DF5D4F" w:rsidRDefault="00835CC3" w:rsidP="00051552">
            <w:pPr>
              <w:widowControl/>
              <w:jc w:val="left"/>
              <w:textAlignment w:val="center"/>
              <w:rPr>
                <w:rFonts w:ascii="永中宋体" w:eastAsia="永中宋体" w:hAnsi="永中宋体" w:cs="永中宋体"/>
                <w:color w:val="000000"/>
                <w:sz w:val="20"/>
                <w:szCs w:val="20"/>
              </w:rPr>
            </w:pPr>
            <w:r w:rsidRPr="00DF5D4F">
              <w:rPr>
                <w:rFonts w:ascii="永中宋体" w:eastAsia="永中宋体" w:hAnsi="永中宋体" w:cs="永中宋体" w:hint="eastAsia"/>
                <w:color w:val="000000"/>
                <w:sz w:val="20"/>
                <w:szCs w:val="20"/>
              </w:rPr>
              <w:t>排查校内矛盾纠纷、及周边信访问题</w:t>
            </w:r>
          </w:p>
        </w:tc>
        <w:tc>
          <w:tcPr>
            <w:tcW w:w="1603" w:type="pct"/>
            <w:shd w:val="clear" w:color="auto" w:fill="auto"/>
            <w:tcMar>
              <w:top w:w="15" w:type="dxa"/>
              <w:left w:w="15" w:type="dxa"/>
              <w:right w:w="15" w:type="dxa"/>
            </w:tcMar>
            <w:vAlign w:val="center"/>
          </w:tcPr>
          <w:p w:rsidR="00835CC3" w:rsidRPr="00DF5D4F" w:rsidRDefault="00835CC3" w:rsidP="00051552">
            <w:pPr>
              <w:widowControl/>
              <w:jc w:val="left"/>
              <w:textAlignment w:val="center"/>
              <w:rPr>
                <w:rFonts w:ascii="永中宋体" w:eastAsia="永中宋体" w:hAnsi="永中宋体" w:cs="永中宋体"/>
                <w:color w:val="000000"/>
                <w:sz w:val="20"/>
                <w:szCs w:val="20"/>
              </w:rPr>
            </w:pPr>
            <w:r w:rsidRPr="00DF5D4F">
              <w:rPr>
                <w:rFonts w:ascii="永中宋体" w:eastAsia="永中宋体" w:hAnsi="永中宋体" w:cs="永中宋体" w:hint="eastAsia"/>
                <w:color w:val="000000"/>
                <w:sz w:val="20"/>
                <w:szCs w:val="20"/>
              </w:rPr>
              <w:t>教育局</w:t>
            </w:r>
          </w:p>
        </w:tc>
      </w:tr>
      <w:tr w:rsidR="00835CC3" w:rsidRPr="00DF5D4F" w:rsidTr="00051552">
        <w:trPr>
          <w:trHeight w:val="90"/>
        </w:trPr>
        <w:tc>
          <w:tcPr>
            <w:tcW w:w="258" w:type="pct"/>
            <w:shd w:val="clear" w:color="auto" w:fill="auto"/>
            <w:noWrap/>
            <w:tcMar>
              <w:top w:w="15" w:type="dxa"/>
              <w:left w:w="15" w:type="dxa"/>
              <w:right w:w="15" w:type="dxa"/>
            </w:tcMar>
            <w:vAlign w:val="center"/>
          </w:tcPr>
          <w:p w:rsidR="00835CC3" w:rsidRPr="00DF5D4F" w:rsidRDefault="00835CC3" w:rsidP="00051552">
            <w:pPr>
              <w:widowControl/>
              <w:jc w:val="center"/>
              <w:textAlignment w:val="center"/>
              <w:rPr>
                <w:rFonts w:ascii="永中宋体" w:eastAsia="永中宋体" w:hAnsi="永中宋体" w:cs="永中宋体"/>
                <w:color w:val="000000"/>
                <w:sz w:val="20"/>
                <w:szCs w:val="20"/>
              </w:rPr>
            </w:pPr>
            <w:r w:rsidRPr="00DF5D4F">
              <w:rPr>
                <w:rFonts w:ascii="永中宋体" w:eastAsia="永中宋体" w:hAnsi="永中宋体" w:cs="永中宋体" w:hint="eastAsia"/>
                <w:color w:val="000000"/>
                <w:sz w:val="20"/>
                <w:szCs w:val="20"/>
              </w:rPr>
              <w:t>2</w:t>
            </w:r>
          </w:p>
        </w:tc>
        <w:tc>
          <w:tcPr>
            <w:tcW w:w="3138" w:type="pct"/>
            <w:shd w:val="clear" w:color="auto" w:fill="auto"/>
            <w:tcMar>
              <w:top w:w="15" w:type="dxa"/>
              <w:left w:w="15" w:type="dxa"/>
              <w:right w:w="15" w:type="dxa"/>
            </w:tcMar>
            <w:vAlign w:val="center"/>
          </w:tcPr>
          <w:p w:rsidR="00835CC3" w:rsidRPr="00DF5D4F" w:rsidRDefault="00835CC3" w:rsidP="00051552">
            <w:pPr>
              <w:widowControl/>
              <w:jc w:val="left"/>
              <w:textAlignment w:val="center"/>
              <w:rPr>
                <w:rFonts w:ascii="永中宋体" w:eastAsia="永中宋体" w:hAnsi="永中宋体" w:cs="永中宋体"/>
                <w:color w:val="000000"/>
                <w:sz w:val="20"/>
                <w:szCs w:val="20"/>
              </w:rPr>
            </w:pPr>
            <w:r w:rsidRPr="00DF5D4F">
              <w:rPr>
                <w:rFonts w:ascii="永中宋体" w:eastAsia="永中宋体" w:hAnsi="永中宋体" w:cs="永中宋体" w:hint="eastAsia"/>
                <w:color w:val="000000"/>
                <w:sz w:val="20"/>
                <w:szCs w:val="20"/>
              </w:rPr>
              <w:t>教育培训机构在节假日对义务教育阶段学生开设学科类辅导课程</w:t>
            </w:r>
          </w:p>
        </w:tc>
        <w:tc>
          <w:tcPr>
            <w:tcW w:w="1603" w:type="pct"/>
            <w:shd w:val="clear" w:color="auto" w:fill="auto"/>
            <w:tcMar>
              <w:top w:w="15" w:type="dxa"/>
              <w:left w:w="15" w:type="dxa"/>
              <w:right w:w="15" w:type="dxa"/>
            </w:tcMar>
            <w:vAlign w:val="center"/>
          </w:tcPr>
          <w:p w:rsidR="00835CC3" w:rsidRPr="00DF5D4F" w:rsidRDefault="00835CC3" w:rsidP="00051552">
            <w:pPr>
              <w:widowControl/>
              <w:jc w:val="left"/>
              <w:textAlignment w:val="center"/>
              <w:rPr>
                <w:rFonts w:ascii="永中宋体" w:eastAsia="永中宋体" w:hAnsi="永中宋体" w:cs="永中宋体"/>
                <w:color w:val="000000"/>
                <w:sz w:val="20"/>
                <w:szCs w:val="20"/>
              </w:rPr>
            </w:pPr>
            <w:r w:rsidRPr="00DF5D4F">
              <w:rPr>
                <w:rFonts w:ascii="永中宋体" w:eastAsia="永中宋体" w:hAnsi="永中宋体" w:cs="永中宋体" w:hint="eastAsia"/>
                <w:color w:val="000000"/>
                <w:sz w:val="20"/>
                <w:szCs w:val="20"/>
              </w:rPr>
              <w:t>教育局（有办学许可证）、属地（无办学许可证）</w:t>
            </w:r>
          </w:p>
        </w:tc>
      </w:tr>
      <w:tr w:rsidR="00835CC3" w:rsidRPr="00DF5D4F" w:rsidTr="00051552">
        <w:trPr>
          <w:trHeight w:val="90"/>
        </w:trPr>
        <w:tc>
          <w:tcPr>
            <w:tcW w:w="258" w:type="pct"/>
            <w:shd w:val="clear" w:color="auto" w:fill="auto"/>
            <w:noWrap/>
            <w:tcMar>
              <w:top w:w="15" w:type="dxa"/>
              <w:left w:w="15" w:type="dxa"/>
              <w:right w:w="15" w:type="dxa"/>
            </w:tcMar>
            <w:vAlign w:val="center"/>
          </w:tcPr>
          <w:p w:rsidR="00835CC3" w:rsidRPr="00E9353E" w:rsidRDefault="00835CC3" w:rsidP="00051552">
            <w:pPr>
              <w:widowControl/>
              <w:jc w:val="center"/>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3</w:t>
            </w:r>
          </w:p>
        </w:tc>
        <w:tc>
          <w:tcPr>
            <w:tcW w:w="3138"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各类公益广告破损、污渍、褪色严重现象</w:t>
            </w:r>
          </w:p>
        </w:tc>
        <w:tc>
          <w:tcPr>
            <w:tcW w:w="1603"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教育局</w:t>
            </w:r>
          </w:p>
        </w:tc>
      </w:tr>
      <w:tr w:rsidR="00835CC3" w:rsidRPr="00DF5D4F" w:rsidTr="00051552">
        <w:trPr>
          <w:trHeight w:val="90"/>
        </w:trPr>
        <w:tc>
          <w:tcPr>
            <w:tcW w:w="258" w:type="pct"/>
            <w:shd w:val="clear" w:color="auto" w:fill="auto"/>
            <w:noWrap/>
            <w:tcMar>
              <w:top w:w="15" w:type="dxa"/>
              <w:left w:w="15" w:type="dxa"/>
              <w:right w:w="15" w:type="dxa"/>
            </w:tcMar>
            <w:vAlign w:val="center"/>
          </w:tcPr>
          <w:p w:rsidR="00835CC3" w:rsidRPr="00E9353E" w:rsidRDefault="00835CC3" w:rsidP="00051552">
            <w:pPr>
              <w:widowControl/>
              <w:jc w:val="center"/>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4</w:t>
            </w:r>
          </w:p>
        </w:tc>
        <w:tc>
          <w:tcPr>
            <w:tcW w:w="3138"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发现胡言乱语、行为古怪等一般人难以理解或具有自杀、攻击、伤害他人等倾向的异常行为的人</w:t>
            </w:r>
          </w:p>
        </w:tc>
        <w:tc>
          <w:tcPr>
            <w:tcW w:w="1603"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公安分局、卫健局</w:t>
            </w:r>
          </w:p>
        </w:tc>
      </w:tr>
      <w:tr w:rsidR="00835CC3" w:rsidRPr="00DF5D4F" w:rsidTr="00051552">
        <w:trPr>
          <w:trHeight w:val="90"/>
        </w:trPr>
        <w:tc>
          <w:tcPr>
            <w:tcW w:w="258" w:type="pct"/>
            <w:shd w:val="clear" w:color="auto" w:fill="auto"/>
            <w:noWrap/>
            <w:tcMar>
              <w:top w:w="15" w:type="dxa"/>
              <w:left w:w="15" w:type="dxa"/>
              <w:right w:w="15" w:type="dxa"/>
            </w:tcMar>
            <w:vAlign w:val="center"/>
          </w:tcPr>
          <w:p w:rsidR="00835CC3" w:rsidRPr="00E9353E" w:rsidRDefault="00835CC3" w:rsidP="00051552">
            <w:pPr>
              <w:widowControl/>
              <w:jc w:val="center"/>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5</w:t>
            </w:r>
          </w:p>
        </w:tc>
        <w:tc>
          <w:tcPr>
            <w:tcW w:w="3138"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社会单位违规住人；电气线路私拉乱接；防火门未保持常闭或损坏；电缆井、管道井、配电箱内堆放可燃物；灭火器未配置或压力不符要求；电动车违规充电；使用可燃材料违章搭建；消火栓无水或未配置水带、水枪；占用、堵塞或封闭疏散通道、安全出口等；</w:t>
            </w:r>
            <w:r w:rsidRPr="00E9353E">
              <w:rPr>
                <w:rFonts w:ascii="永中宋体" w:eastAsia="永中宋体" w:hAnsi="永中宋体" w:cs="永中宋体"/>
                <w:sz w:val="20"/>
                <w:szCs w:val="20"/>
              </w:rPr>
              <w:t>油烟管道</w:t>
            </w:r>
            <w:r w:rsidRPr="00E9353E">
              <w:rPr>
                <w:rFonts w:ascii="永中宋体" w:eastAsia="永中宋体" w:hAnsi="永中宋体" w:cs="永中宋体" w:hint="eastAsia"/>
                <w:sz w:val="20"/>
                <w:szCs w:val="20"/>
              </w:rPr>
              <w:t>未</w:t>
            </w:r>
            <w:r w:rsidRPr="00E9353E">
              <w:rPr>
                <w:rFonts w:ascii="永中宋体" w:eastAsia="永中宋体" w:hAnsi="永中宋体" w:cs="永中宋体"/>
                <w:sz w:val="20"/>
                <w:szCs w:val="20"/>
              </w:rPr>
              <w:t>定期清洗或液化气钢瓶、燃气管道未定期检查</w:t>
            </w:r>
          </w:p>
        </w:tc>
        <w:tc>
          <w:tcPr>
            <w:tcW w:w="1603"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公安分局、消防大队</w:t>
            </w:r>
          </w:p>
        </w:tc>
      </w:tr>
      <w:tr w:rsidR="00835CC3" w:rsidRPr="00DF5D4F" w:rsidTr="00051552">
        <w:trPr>
          <w:trHeight w:val="90"/>
        </w:trPr>
        <w:tc>
          <w:tcPr>
            <w:tcW w:w="258" w:type="pct"/>
            <w:shd w:val="clear" w:color="auto" w:fill="auto"/>
            <w:noWrap/>
            <w:tcMar>
              <w:top w:w="15" w:type="dxa"/>
              <w:left w:w="15" w:type="dxa"/>
              <w:right w:w="15" w:type="dxa"/>
            </w:tcMar>
            <w:vAlign w:val="center"/>
          </w:tcPr>
          <w:p w:rsidR="00835CC3" w:rsidRPr="00E9353E" w:rsidRDefault="00835CC3" w:rsidP="00051552">
            <w:pPr>
              <w:widowControl/>
              <w:jc w:val="center"/>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6</w:t>
            </w:r>
          </w:p>
        </w:tc>
        <w:tc>
          <w:tcPr>
            <w:tcW w:w="3138"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校园门前道路交通影响正常生产生活秩序的问题</w:t>
            </w:r>
          </w:p>
        </w:tc>
        <w:tc>
          <w:tcPr>
            <w:tcW w:w="1603"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公安分局</w:t>
            </w:r>
          </w:p>
        </w:tc>
      </w:tr>
      <w:tr w:rsidR="00835CC3" w:rsidRPr="00DF5D4F" w:rsidTr="00051552">
        <w:trPr>
          <w:trHeight w:val="90"/>
        </w:trPr>
        <w:tc>
          <w:tcPr>
            <w:tcW w:w="258" w:type="pct"/>
            <w:shd w:val="clear" w:color="auto" w:fill="auto"/>
            <w:noWrap/>
            <w:tcMar>
              <w:top w:w="15" w:type="dxa"/>
              <w:left w:w="15" w:type="dxa"/>
              <w:right w:w="15" w:type="dxa"/>
            </w:tcMar>
            <w:vAlign w:val="center"/>
          </w:tcPr>
          <w:p w:rsidR="00835CC3" w:rsidRPr="00E9353E" w:rsidRDefault="00835CC3" w:rsidP="00051552">
            <w:pPr>
              <w:widowControl/>
              <w:jc w:val="center"/>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7</w:t>
            </w:r>
          </w:p>
        </w:tc>
        <w:tc>
          <w:tcPr>
            <w:tcW w:w="3138"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校园周边从事非法经营活动的游商和无证照摊点</w:t>
            </w:r>
          </w:p>
        </w:tc>
        <w:tc>
          <w:tcPr>
            <w:tcW w:w="1603"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公安分局、城管局、属地</w:t>
            </w:r>
          </w:p>
        </w:tc>
      </w:tr>
      <w:tr w:rsidR="00835CC3" w:rsidRPr="00DF5D4F" w:rsidTr="00051552">
        <w:trPr>
          <w:trHeight w:val="90"/>
        </w:trPr>
        <w:tc>
          <w:tcPr>
            <w:tcW w:w="258" w:type="pct"/>
            <w:shd w:val="clear" w:color="auto" w:fill="auto"/>
            <w:noWrap/>
            <w:tcMar>
              <w:top w:w="15" w:type="dxa"/>
              <w:left w:w="15" w:type="dxa"/>
              <w:right w:w="15" w:type="dxa"/>
            </w:tcMar>
            <w:vAlign w:val="center"/>
          </w:tcPr>
          <w:p w:rsidR="00835CC3" w:rsidRPr="00E9353E" w:rsidRDefault="00835CC3" w:rsidP="00051552">
            <w:pPr>
              <w:widowControl/>
              <w:jc w:val="center"/>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8</w:t>
            </w:r>
          </w:p>
        </w:tc>
        <w:tc>
          <w:tcPr>
            <w:tcW w:w="3138"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校内电梯等特种设备出现故障</w:t>
            </w:r>
          </w:p>
        </w:tc>
        <w:tc>
          <w:tcPr>
            <w:tcW w:w="1603"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市场监管局</w:t>
            </w:r>
          </w:p>
        </w:tc>
      </w:tr>
      <w:tr w:rsidR="00835CC3" w:rsidRPr="00DF5D4F" w:rsidTr="00051552">
        <w:trPr>
          <w:trHeight w:val="90"/>
        </w:trPr>
        <w:tc>
          <w:tcPr>
            <w:tcW w:w="258" w:type="pct"/>
            <w:shd w:val="clear" w:color="auto" w:fill="auto"/>
            <w:noWrap/>
            <w:tcMar>
              <w:top w:w="15" w:type="dxa"/>
              <w:left w:w="15" w:type="dxa"/>
              <w:right w:w="15" w:type="dxa"/>
            </w:tcMar>
            <w:vAlign w:val="center"/>
          </w:tcPr>
          <w:p w:rsidR="00835CC3" w:rsidRPr="00E9353E" w:rsidRDefault="00835CC3" w:rsidP="00051552">
            <w:pPr>
              <w:widowControl/>
              <w:jc w:val="center"/>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9</w:t>
            </w:r>
          </w:p>
        </w:tc>
        <w:tc>
          <w:tcPr>
            <w:tcW w:w="3138"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无食品生产许可证或食品小作坊登记证的食品生产厂或食品生产加工小作坊；无食品经营许可证的固定食品销售场所及固定餐饮场所；未办理食品摊贩信息公示卡的食品摊贩</w:t>
            </w:r>
          </w:p>
        </w:tc>
        <w:tc>
          <w:tcPr>
            <w:tcW w:w="1603"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市场监管局</w:t>
            </w:r>
          </w:p>
        </w:tc>
      </w:tr>
      <w:tr w:rsidR="00835CC3" w:rsidRPr="00DF5D4F" w:rsidTr="00051552">
        <w:trPr>
          <w:trHeight w:val="90"/>
        </w:trPr>
        <w:tc>
          <w:tcPr>
            <w:tcW w:w="258" w:type="pct"/>
            <w:shd w:val="clear" w:color="auto" w:fill="auto"/>
            <w:noWrap/>
            <w:tcMar>
              <w:top w:w="15" w:type="dxa"/>
              <w:left w:w="15" w:type="dxa"/>
              <w:right w:w="15" w:type="dxa"/>
            </w:tcMar>
            <w:vAlign w:val="center"/>
          </w:tcPr>
          <w:p w:rsidR="00835CC3" w:rsidRPr="00E9353E" w:rsidRDefault="00835CC3" w:rsidP="00051552">
            <w:pPr>
              <w:widowControl/>
              <w:jc w:val="center"/>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10</w:t>
            </w:r>
          </w:p>
        </w:tc>
        <w:tc>
          <w:tcPr>
            <w:tcW w:w="3138"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生产经营有毒有害、假冒伪劣食品</w:t>
            </w:r>
          </w:p>
        </w:tc>
        <w:tc>
          <w:tcPr>
            <w:tcW w:w="1603"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市场监管局</w:t>
            </w:r>
          </w:p>
        </w:tc>
      </w:tr>
      <w:tr w:rsidR="00835CC3" w:rsidRPr="00DF5D4F" w:rsidTr="00051552">
        <w:trPr>
          <w:trHeight w:val="90"/>
        </w:trPr>
        <w:tc>
          <w:tcPr>
            <w:tcW w:w="258" w:type="pct"/>
            <w:shd w:val="clear" w:color="auto" w:fill="auto"/>
            <w:noWrap/>
            <w:tcMar>
              <w:top w:w="15" w:type="dxa"/>
              <w:left w:w="15" w:type="dxa"/>
              <w:right w:w="15" w:type="dxa"/>
            </w:tcMar>
            <w:vAlign w:val="center"/>
          </w:tcPr>
          <w:p w:rsidR="00835CC3" w:rsidRPr="00E9353E" w:rsidRDefault="00835CC3" w:rsidP="00051552">
            <w:pPr>
              <w:widowControl/>
              <w:jc w:val="center"/>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11</w:t>
            </w:r>
          </w:p>
        </w:tc>
        <w:tc>
          <w:tcPr>
            <w:tcW w:w="3138"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对学生提供的家庭托餐；农村集体聚餐</w:t>
            </w:r>
          </w:p>
        </w:tc>
        <w:tc>
          <w:tcPr>
            <w:tcW w:w="1603"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市场监管局</w:t>
            </w:r>
          </w:p>
        </w:tc>
      </w:tr>
      <w:tr w:rsidR="00835CC3" w:rsidRPr="00DF5D4F" w:rsidTr="00051552">
        <w:trPr>
          <w:trHeight w:val="480"/>
        </w:trPr>
        <w:tc>
          <w:tcPr>
            <w:tcW w:w="258" w:type="pct"/>
            <w:shd w:val="clear" w:color="auto" w:fill="auto"/>
            <w:noWrap/>
            <w:tcMar>
              <w:top w:w="15" w:type="dxa"/>
              <w:left w:w="15" w:type="dxa"/>
              <w:right w:w="15" w:type="dxa"/>
            </w:tcMar>
            <w:vAlign w:val="center"/>
          </w:tcPr>
          <w:p w:rsidR="00835CC3" w:rsidRPr="00E9353E" w:rsidRDefault="00835CC3" w:rsidP="00051552">
            <w:pPr>
              <w:widowControl/>
              <w:jc w:val="center"/>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12</w:t>
            </w:r>
          </w:p>
        </w:tc>
        <w:tc>
          <w:tcPr>
            <w:tcW w:w="3138"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b/>
                <w:sz w:val="20"/>
                <w:szCs w:val="20"/>
              </w:rPr>
            </w:pPr>
            <w:r w:rsidRPr="00E9353E">
              <w:rPr>
                <w:rFonts w:ascii="永中宋体" w:eastAsia="永中宋体" w:hAnsi="永中宋体" w:cs="永中宋体" w:hint="eastAsia"/>
                <w:sz w:val="20"/>
                <w:szCs w:val="20"/>
              </w:rPr>
              <w:t>学生餐饮食品卫生质量问题</w:t>
            </w:r>
          </w:p>
        </w:tc>
        <w:tc>
          <w:tcPr>
            <w:tcW w:w="1603"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市场监管局</w:t>
            </w:r>
          </w:p>
        </w:tc>
      </w:tr>
      <w:tr w:rsidR="00835CC3" w:rsidRPr="00DF5D4F" w:rsidTr="00051552">
        <w:trPr>
          <w:trHeight w:val="90"/>
        </w:trPr>
        <w:tc>
          <w:tcPr>
            <w:tcW w:w="258" w:type="pct"/>
            <w:shd w:val="clear" w:color="auto" w:fill="auto"/>
            <w:noWrap/>
            <w:tcMar>
              <w:top w:w="15" w:type="dxa"/>
              <w:left w:w="15" w:type="dxa"/>
              <w:right w:w="15" w:type="dxa"/>
            </w:tcMar>
            <w:vAlign w:val="center"/>
          </w:tcPr>
          <w:p w:rsidR="00835CC3" w:rsidRPr="00E9353E" w:rsidRDefault="00835CC3" w:rsidP="00051552">
            <w:pPr>
              <w:widowControl/>
              <w:jc w:val="center"/>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13</w:t>
            </w:r>
          </w:p>
        </w:tc>
        <w:tc>
          <w:tcPr>
            <w:tcW w:w="3138"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生产经营单位利用学校、幼儿园场所从事危险物品生产、经营、储存活动或者作为机动车停车场的行为</w:t>
            </w:r>
          </w:p>
        </w:tc>
        <w:tc>
          <w:tcPr>
            <w:tcW w:w="1603"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应急管理局</w:t>
            </w:r>
          </w:p>
        </w:tc>
      </w:tr>
      <w:tr w:rsidR="00835CC3" w:rsidRPr="00DF5D4F" w:rsidTr="00051552">
        <w:trPr>
          <w:trHeight w:val="90"/>
        </w:trPr>
        <w:tc>
          <w:tcPr>
            <w:tcW w:w="258" w:type="pct"/>
            <w:shd w:val="clear" w:color="auto" w:fill="auto"/>
            <w:noWrap/>
            <w:tcMar>
              <w:top w:w="15" w:type="dxa"/>
              <w:left w:w="15" w:type="dxa"/>
              <w:right w:w="15" w:type="dxa"/>
            </w:tcMar>
            <w:vAlign w:val="center"/>
          </w:tcPr>
          <w:p w:rsidR="00835CC3" w:rsidRPr="00E9353E" w:rsidRDefault="00835CC3" w:rsidP="00051552">
            <w:pPr>
              <w:widowControl/>
              <w:jc w:val="center"/>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14</w:t>
            </w:r>
          </w:p>
        </w:tc>
        <w:tc>
          <w:tcPr>
            <w:tcW w:w="3138"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校园周边道路积雪、积冰、严重积水</w:t>
            </w:r>
          </w:p>
        </w:tc>
        <w:tc>
          <w:tcPr>
            <w:tcW w:w="1603"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交通局、城管局、住建局、公安分局、属地</w:t>
            </w:r>
          </w:p>
        </w:tc>
      </w:tr>
      <w:tr w:rsidR="00835CC3" w:rsidRPr="00DF5D4F" w:rsidTr="00051552">
        <w:trPr>
          <w:trHeight w:val="90"/>
        </w:trPr>
        <w:tc>
          <w:tcPr>
            <w:tcW w:w="258" w:type="pct"/>
            <w:shd w:val="clear" w:color="auto" w:fill="auto"/>
            <w:noWrap/>
            <w:tcMar>
              <w:top w:w="15" w:type="dxa"/>
              <w:left w:w="15" w:type="dxa"/>
              <w:right w:w="15" w:type="dxa"/>
            </w:tcMar>
            <w:vAlign w:val="center"/>
          </w:tcPr>
          <w:p w:rsidR="00835CC3" w:rsidRPr="00E9353E" w:rsidRDefault="00835CC3" w:rsidP="00051552">
            <w:pPr>
              <w:widowControl/>
              <w:jc w:val="center"/>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15</w:t>
            </w:r>
          </w:p>
        </w:tc>
        <w:tc>
          <w:tcPr>
            <w:tcW w:w="3138"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校园周边无照经营游商、流浪乞讨、露天烧烤、非法出版物销售等各类影响街面秩序的行为</w:t>
            </w:r>
          </w:p>
        </w:tc>
        <w:tc>
          <w:tcPr>
            <w:tcW w:w="1603"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城管局、宣传部、属地</w:t>
            </w:r>
          </w:p>
        </w:tc>
      </w:tr>
      <w:tr w:rsidR="00835CC3" w:rsidRPr="00DF5D4F" w:rsidTr="00051552">
        <w:trPr>
          <w:trHeight w:val="90"/>
        </w:trPr>
        <w:tc>
          <w:tcPr>
            <w:tcW w:w="258" w:type="pct"/>
            <w:shd w:val="clear" w:color="auto" w:fill="auto"/>
            <w:noWrap/>
            <w:tcMar>
              <w:top w:w="15" w:type="dxa"/>
              <w:left w:w="15" w:type="dxa"/>
              <w:right w:w="15" w:type="dxa"/>
            </w:tcMar>
            <w:vAlign w:val="center"/>
          </w:tcPr>
          <w:p w:rsidR="00835CC3" w:rsidRPr="00E9353E" w:rsidRDefault="00835CC3" w:rsidP="00051552">
            <w:pPr>
              <w:widowControl/>
              <w:jc w:val="center"/>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16</w:t>
            </w:r>
          </w:p>
        </w:tc>
        <w:tc>
          <w:tcPr>
            <w:tcW w:w="3138"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校园周边擅自占用城市绿化用地或损害城市绿化的行为</w:t>
            </w:r>
          </w:p>
        </w:tc>
        <w:tc>
          <w:tcPr>
            <w:tcW w:w="1603"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城管局、住建局</w:t>
            </w:r>
          </w:p>
        </w:tc>
      </w:tr>
      <w:tr w:rsidR="00835CC3" w:rsidRPr="00DF5D4F" w:rsidTr="00051552">
        <w:trPr>
          <w:trHeight w:val="480"/>
        </w:trPr>
        <w:tc>
          <w:tcPr>
            <w:tcW w:w="258" w:type="pct"/>
            <w:shd w:val="clear" w:color="auto" w:fill="auto"/>
            <w:noWrap/>
            <w:tcMar>
              <w:top w:w="15" w:type="dxa"/>
              <w:left w:w="15" w:type="dxa"/>
              <w:right w:w="15" w:type="dxa"/>
            </w:tcMar>
            <w:vAlign w:val="center"/>
          </w:tcPr>
          <w:p w:rsidR="00835CC3" w:rsidRPr="00E9353E" w:rsidRDefault="00835CC3" w:rsidP="00051552">
            <w:pPr>
              <w:widowControl/>
              <w:jc w:val="center"/>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17</w:t>
            </w:r>
          </w:p>
        </w:tc>
        <w:tc>
          <w:tcPr>
            <w:tcW w:w="3138"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校园周边市政道路、人行道路路面塌陷、下沉、开裂等异常情况；道路水浸、路面凹陷积水等影响交通安全的各类问题</w:t>
            </w:r>
          </w:p>
        </w:tc>
        <w:tc>
          <w:tcPr>
            <w:tcW w:w="1603"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住建局、交通局、各管线权属单位、经发集团、先行集团、属地</w:t>
            </w:r>
          </w:p>
        </w:tc>
      </w:tr>
      <w:tr w:rsidR="00835CC3" w:rsidRPr="00DF5D4F" w:rsidTr="00051552">
        <w:trPr>
          <w:trHeight w:val="480"/>
        </w:trPr>
        <w:tc>
          <w:tcPr>
            <w:tcW w:w="258" w:type="pct"/>
            <w:shd w:val="clear" w:color="auto" w:fill="auto"/>
            <w:noWrap/>
            <w:tcMar>
              <w:top w:w="15" w:type="dxa"/>
              <w:left w:w="15" w:type="dxa"/>
              <w:right w:w="15" w:type="dxa"/>
            </w:tcMar>
            <w:vAlign w:val="center"/>
          </w:tcPr>
          <w:p w:rsidR="00835CC3" w:rsidRPr="00E9353E" w:rsidRDefault="00835CC3" w:rsidP="00051552">
            <w:pPr>
              <w:widowControl/>
              <w:jc w:val="center"/>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18</w:t>
            </w:r>
          </w:p>
        </w:tc>
        <w:tc>
          <w:tcPr>
            <w:tcW w:w="3138"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校园周边200米内有互联网上网服务营业场所（经营性网吧）、电子游戏经营场所和酒吧、歌厅、舞厅、卡拉OK厅、游艺厅、台球厅等娱乐场所</w:t>
            </w:r>
          </w:p>
        </w:tc>
        <w:tc>
          <w:tcPr>
            <w:tcW w:w="1603"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文体广旅局、公安分局、教育局</w:t>
            </w:r>
          </w:p>
        </w:tc>
      </w:tr>
      <w:tr w:rsidR="00835CC3" w:rsidRPr="00DF5D4F" w:rsidTr="00051552">
        <w:trPr>
          <w:trHeight w:val="500"/>
        </w:trPr>
        <w:tc>
          <w:tcPr>
            <w:tcW w:w="258" w:type="pct"/>
            <w:shd w:val="clear" w:color="auto" w:fill="auto"/>
            <w:noWrap/>
            <w:tcMar>
              <w:top w:w="15" w:type="dxa"/>
              <w:left w:w="15" w:type="dxa"/>
              <w:right w:w="15" w:type="dxa"/>
            </w:tcMar>
            <w:vAlign w:val="center"/>
          </w:tcPr>
          <w:p w:rsidR="00835CC3" w:rsidRPr="00E9353E" w:rsidRDefault="00835CC3" w:rsidP="00051552">
            <w:pPr>
              <w:widowControl/>
              <w:jc w:val="center"/>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19</w:t>
            </w:r>
          </w:p>
        </w:tc>
        <w:tc>
          <w:tcPr>
            <w:tcW w:w="3138"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校园周边非法行医或以人流、性病治疗业务为主的诊所</w:t>
            </w:r>
          </w:p>
        </w:tc>
        <w:tc>
          <w:tcPr>
            <w:tcW w:w="1603"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卫健局</w:t>
            </w:r>
          </w:p>
        </w:tc>
      </w:tr>
      <w:tr w:rsidR="00835CC3" w:rsidRPr="00DF5D4F" w:rsidTr="00051552">
        <w:trPr>
          <w:trHeight w:val="90"/>
        </w:trPr>
        <w:tc>
          <w:tcPr>
            <w:tcW w:w="258" w:type="pct"/>
            <w:shd w:val="clear" w:color="auto" w:fill="auto"/>
            <w:noWrap/>
            <w:tcMar>
              <w:top w:w="15" w:type="dxa"/>
              <w:left w:w="15" w:type="dxa"/>
              <w:right w:w="15" w:type="dxa"/>
            </w:tcMar>
            <w:vAlign w:val="center"/>
          </w:tcPr>
          <w:p w:rsidR="00835CC3" w:rsidRPr="00E9353E" w:rsidRDefault="00835CC3" w:rsidP="00051552">
            <w:pPr>
              <w:widowControl/>
              <w:jc w:val="center"/>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20</w:t>
            </w:r>
          </w:p>
        </w:tc>
        <w:tc>
          <w:tcPr>
            <w:tcW w:w="3138"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校园周边烟、酒、彩票销售网点，有“三无产品”，有恐怖、</w:t>
            </w:r>
            <w:r w:rsidRPr="00E9353E">
              <w:rPr>
                <w:rFonts w:ascii="永中宋体" w:eastAsia="永中宋体" w:hAnsi="永中宋体" w:cs="永中宋体" w:hint="eastAsia"/>
                <w:sz w:val="20"/>
                <w:szCs w:val="20"/>
              </w:rPr>
              <w:lastRenderedPageBreak/>
              <w:t>迷信、低俗、色情的玩具、文具、饰品和出版物销售</w:t>
            </w:r>
          </w:p>
        </w:tc>
        <w:tc>
          <w:tcPr>
            <w:tcW w:w="1603"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lastRenderedPageBreak/>
              <w:t>烟草专卖局、市场监管局、文</w:t>
            </w:r>
            <w:r w:rsidRPr="00E9353E">
              <w:rPr>
                <w:rFonts w:ascii="永中宋体" w:eastAsia="永中宋体" w:hAnsi="永中宋体" w:cs="永中宋体" w:hint="eastAsia"/>
                <w:sz w:val="20"/>
                <w:szCs w:val="20"/>
              </w:rPr>
              <w:lastRenderedPageBreak/>
              <w:t>体广旅局、民政局、宣传部、公安分局</w:t>
            </w:r>
          </w:p>
        </w:tc>
      </w:tr>
      <w:tr w:rsidR="00835CC3" w:rsidRPr="00DF5D4F" w:rsidTr="00051552">
        <w:trPr>
          <w:trHeight w:val="90"/>
        </w:trPr>
        <w:tc>
          <w:tcPr>
            <w:tcW w:w="258" w:type="pct"/>
            <w:shd w:val="clear" w:color="auto" w:fill="auto"/>
            <w:noWrap/>
            <w:tcMar>
              <w:top w:w="15" w:type="dxa"/>
              <w:left w:w="15" w:type="dxa"/>
              <w:right w:w="15" w:type="dxa"/>
            </w:tcMar>
            <w:vAlign w:val="center"/>
          </w:tcPr>
          <w:p w:rsidR="00835CC3" w:rsidRPr="00E9353E" w:rsidRDefault="00835CC3" w:rsidP="00051552">
            <w:pPr>
              <w:widowControl/>
              <w:jc w:val="center"/>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lastRenderedPageBreak/>
              <w:t>21</w:t>
            </w:r>
          </w:p>
        </w:tc>
        <w:tc>
          <w:tcPr>
            <w:tcW w:w="3138"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向未成年人出售卷烟（含电子烟）；利用自动贩售机（含赌博机）售烟；无证经营、以及未张贴“不向未成年人售烟”警示标语等涉烟违法行为</w:t>
            </w:r>
          </w:p>
        </w:tc>
        <w:tc>
          <w:tcPr>
            <w:tcW w:w="1603"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烟草专卖局</w:t>
            </w:r>
          </w:p>
        </w:tc>
      </w:tr>
      <w:tr w:rsidR="00835CC3" w:rsidRPr="00DF5D4F" w:rsidTr="00051552">
        <w:trPr>
          <w:trHeight w:val="90"/>
        </w:trPr>
        <w:tc>
          <w:tcPr>
            <w:tcW w:w="258" w:type="pct"/>
            <w:shd w:val="clear" w:color="auto" w:fill="auto"/>
            <w:noWrap/>
            <w:tcMar>
              <w:top w:w="15" w:type="dxa"/>
              <w:left w:w="15" w:type="dxa"/>
              <w:right w:w="15" w:type="dxa"/>
            </w:tcMar>
            <w:vAlign w:val="center"/>
          </w:tcPr>
          <w:p w:rsidR="00835CC3" w:rsidRPr="00E9353E" w:rsidRDefault="00835CC3" w:rsidP="00051552">
            <w:pPr>
              <w:widowControl/>
              <w:jc w:val="center"/>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22</w:t>
            </w:r>
          </w:p>
        </w:tc>
        <w:tc>
          <w:tcPr>
            <w:tcW w:w="3138"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在人口集中地区焚烧产生有毒有害烟尘和恶臭气体的物质的行为</w:t>
            </w:r>
          </w:p>
        </w:tc>
        <w:tc>
          <w:tcPr>
            <w:tcW w:w="1603"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生态环境局</w:t>
            </w:r>
          </w:p>
        </w:tc>
      </w:tr>
      <w:tr w:rsidR="00835CC3" w:rsidRPr="00DF5D4F" w:rsidTr="00051552">
        <w:trPr>
          <w:trHeight w:val="480"/>
        </w:trPr>
        <w:tc>
          <w:tcPr>
            <w:tcW w:w="258" w:type="pct"/>
            <w:shd w:val="clear" w:color="auto" w:fill="auto"/>
            <w:noWrap/>
            <w:tcMar>
              <w:top w:w="15" w:type="dxa"/>
              <w:left w:w="15" w:type="dxa"/>
              <w:right w:w="15" w:type="dxa"/>
            </w:tcMar>
            <w:vAlign w:val="center"/>
          </w:tcPr>
          <w:p w:rsidR="00835CC3" w:rsidRPr="00E9353E" w:rsidRDefault="00835CC3" w:rsidP="00051552">
            <w:pPr>
              <w:widowControl/>
              <w:jc w:val="center"/>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23</w:t>
            </w:r>
          </w:p>
        </w:tc>
        <w:tc>
          <w:tcPr>
            <w:tcW w:w="3138"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校内自来水管、燃气管道、热力管道等破裂</w:t>
            </w:r>
          </w:p>
        </w:tc>
        <w:tc>
          <w:tcPr>
            <w:tcW w:w="1603"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自来水公司、燃气公司、先行集团</w:t>
            </w:r>
          </w:p>
        </w:tc>
      </w:tr>
      <w:tr w:rsidR="00835CC3" w:rsidRPr="00DF5D4F" w:rsidTr="00051552">
        <w:trPr>
          <w:trHeight w:val="480"/>
        </w:trPr>
        <w:tc>
          <w:tcPr>
            <w:tcW w:w="258" w:type="pct"/>
            <w:shd w:val="clear" w:color="auto" w:fill="auto"/>
            <w:noWrap/>
            <w:tcMar>
              <w:top w:w="15" w:type="dxa"/>
              <w:left w:w="15" w:type="dxa"/>
              <w:right w:w="15" w:type="dxa"/>
            </w:tcMar>
            <w:vAlign w:val="center"/>
          </w:tcPr>
          <w:p w:rsidR="00835CC3" w:rsidRPr="00E9353E" w:rsidRDefault="00835CC3" w:rsidP="00051552">
            <w:pPr>
              <w:widowControl/>
              <w:jc w:val="center"/>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24</w:t>
            </w:r>
          </w:p>
        </w:tc>
        <w:tc>
          <w:tcPr>
            <w:tcW w:w="3138"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架空线缆损坏</w:t>
            </w:r>
          </w:p>
        </w:tc>
        <w:tc>
          <w:tcPr>
            <w:tcW w:w="1603"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供电公司、移动、电信、联通、广电</w:t>
            </w:r>
          </w:p>
        </w:tc>
      </w:tr>
      <w:tr w:rsidR="00835CC3" w:rsidRPr="00DF5D4F" w:rsidTr="00051552">
        <w:trPr>
          <w:trHeight w:val="480"/>
        </w:trPr>
        <w:tc>
          <w:tcPr>
            <w:tcW w:w="258" w:type="pct"/>
            <w:shd w:val="clear" w:color="auto" w:fill="auto"/>
            <w:noWrap/>
            <w:tcMar>
              <w:top w:w="15" w:type="dxa"/>
              <w:left w:w="15" w:type="dxa"/>
              <w:right w:w="15" w:type="dxa"/>
            </w:tcMar>
            <w:vAlign w:val="center"/>
          </w:tcPr>
          <w:p w:rsidR="00835CC3" w:rsidRPr="00E9353E" w:rsidRDefault="00835CC3" w:rsidP="00051552">
            <w:pPr>
              <w:widowControl/>
              <w:jc w:val="center"/>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25</w:t>
            </w:r>
          </w:p>
        </w:tc>
        <w:tc>
          <w:tcPr>
            <w:tcW w:w="3138"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一般治安事件处置</w:t>
            </w:r>
          </w:p>
        </w:tc>
        <w:tc>
          <w:tcPr>
            <w:tcW w:w="1603"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公安分局</w:t>
            </w:r>
          </w:p>
        </w:tc>
      </w:tr>
      <w:tr w:rsidR="00835CC3" w:rsidRPr="00DF5D4F" w:rsidTr="00051552">
        <w:trPr>
          <w:trHeight w:val="480"/>
        </w:trPr>
        <w:tc>
          <w:tcPr>
            <w:tcW w:w="258" w:type="pct"/>
            <w:shd w:val="clear" w:color="auto" w:fill="auto"/>
            <w:noWrap/>
            <w:tcMar>
              <w:top w:w="15" w:type="dxa"/>
              <w:left w:w="15" w:type="dxa"/>
              <w:right w:w="15" w:type="dxa"/>
            </w:tcMar>
            <w:vAlign w:val="center"/>
          </w:tcPr>
          <w:p w:rsidR="00835CC3" w:rsidRPr="00E9353E" w:rsidRDefault="00835CC3" w:rsidP="00051552">
            <w:pPr>
              <w:widowControl/>
              <w:jc w:val="center"/>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26</w:t>
            </w:r>
          </w:p>
        </w:tc>
        <w:tc>
          <w:tcPr>
            <w:tcW w:w="3138"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预防打击非法集资、传销、邪教活动宣传；开展防盗、防抢、防电信网络诈骗、防毒、防治安灾害事故等宣传活动；加强师生国家安全宣传教育，引导自觉维护国家安全，举报危害国家安全的行为</w:t>
            </w:r>
          </w:p>
        </w:tc>
        <w:tc>
          <w:tcPr>
            <w:tcW w:w="1603"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公安分局</w:t>
            </w:r>
          </w:p>
        </w:tc>
      </w:tr>
      <w:tr w:rsidR="00835CC3" w:rsidRPr="00DF5D4F" w:rsidTr="00051552">
        <w:trPr>
          <w:trHeight w:val="480"/>
        </w:trPr>
        <w:tc>
          <w:tcPr>
            <w:tcW w:w="258" w:type="pct"/>
            <w:shd w:val="clear" w:color="auto" w:fill="auto"/>
            <w:noWrap/>
            <w:tcMar>
              <w:top w:w="15" w:type="dxa"/>
              <w:left w:w="15" w:type="dxa"/>
              <w:right w:w="15" w:type="dxa"/>
            </w:tcMar>
            <w:vAlign w:val="center"/>
          </w:tcPr>
          <w:p w:rsidR="00835CC3" w:rsidRPr="00E9353E" w:rsidRDefault="00835CC3" w:rsidP="00051552">
            <w:pPr>
              <w:widowControl/>
              <w:jc w:val="center"/>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27</w:t>
            </w:r>
          </w:p>
        </w:tc>
        <w:tc>
          <w:tcPr>
            <w:tcW w:w="3138"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宣传宪法、法律、法规和国家政策</w:t>
            </w:r>
          </w:p>
        </w:tc>
        <w:tc>
          <w:tcPr>
            <w:tcW w:w="1603"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司法局</w:t>
            </w:r>
          </w:p>
        </w:tc>
      </w:tr>
      <w:tr w:rsidR="00835CC3" w:rsidRPr="00DF5D4F" w:rsidTr="00051552">
        <w:trPr>
          <w:trHeight w:val="480"/>
        </w:trPr>
        <w:tc>
          <w:tcPr>
            <w:tcW w:w="258" w:type="pct"/>
            <w:shd w:val="clear" w:color="auto" w:fill="auto"/>
            <w:noWrap/>
            <w:tcMar>
              <w:top w:w="15" w:type="dxa"/>
              <w:left w:w="15" w:type="dxa"/>
              <w:right w:w="15" w:type="dxa"/>
            </w:tcMar>
            <w:vAlign w:val="center"/>
          </w:tcPr>
          <w:p w:rsidR="00835CC3" w:rsidRPr="00E9353E" w:rsidRDefault="00835CC3" w:rsidP="00051552">
            <w:pPr>
              <w:widowControl/>
              <w:jc w:val="center"/>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28</w:t>
            </w:r>
          </w:p>
        </w:tc>
        <w:tc>
          <w:tcPr>
            <w:tcW w:w="3138"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协助相关部门开展反渗透、反间谍、反分裂、反恐怖、反邪教等安全防范工作，发现隐患线索并上报</w:t>
            </w:r>
          </w:p>
        </w:tc>
        <w:tc>
          <w:tcPr>
            <w:tcW w:w="1603"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各相关部门</w:t>
            </w:r>
          </w:p>
        </w:tc>
      </w:tr>
      <w:tr w:rsidR="00835CC3" w:rsidRPr="00DF5D4F" w:rsidTr="00051552">
        <w:trPr>
          <w:trHeight w:val="480"/>
        </w:trPr>
        <w:tc>
          <w:tcPr>
            <w:tcW w:w="258" w:type="pct"/>
            <w:shd w:val="clear" w:color="auto" w:fill="auto"/>
            <w:noWrap/>
            <w:tcMar>
              <w:top w:w="15" w:type="dxa"/>
              <w:left w:w="15" w:type="dxa"/>
              <w:right w:w="15" w:type="dxa"/>
            </w:tcMar>
            <w:vAlign w:val="center"/>
          </w:tcPr>
          <w:p w:rsidR="00835CC3" w:rsidRPr="00E9353E" w:rsidRDefault="00835CC3" w:rsidP="00051552">
            <w:pPr>
              <w:widowControl/>
              <w:jc w:val="center"/>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29</w:t>
            </w:r>
          </w:p>
        </w:tc>
        <w:tc>
          <w:tcPr>
            <w:tcW w:w="3138"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协助开展平安建设、新时代文明实践和民族团结进步创建等活动</w:t>
            </w:r>
          </w:p>
        </w:tc>
        <w:tc>
          <w:tcPr>
            <w:tcW w:w="1603"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各相关部门</w:t>
            </w:r>
          </w:p>
        </w:tc>
      </w:tr>
      <w:tr w:rsidR="00835CC3" w:rsidRPr="00DF5D4F" w:rsidTr="00051552">
        <w:trPr>
          <w:trHeight w:val="480"/>
        </w:trPr>
        <w:tc>
          <w:tcPr>
            <w:tcW w:w="258" w:type="pct"/>
            <w:shd w:val="clear" w:color="auto" w:fill="auto"/>
            <w:noWrap/>
            <w:tcMar>
              <w:top w:w="15" w:type="dxa"/>
              <w:left w:w="15" w:type="dxa"/>
              <w:right w:w="15" w:type="dxa"/>
            </w:tcMar>
            <w:vAlign w:val="center"/>
          </w:tcPr>
          <w:p w:rsidR="00835CC3" w:rsidRPr="00E9353E" w:rsidRDefault="00835CC3" w:rsidP="00051552">
            <w:pPr>
              <w:widowControl/>
              <w:jc w:val="center"/>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30</w:t>
            </w:r>
          </w:p>
        </w:tc>
        <w:tc>
          <w:tcPr>
            <w:tcW w:w="3138"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宣传省、市、区惠民利民政策，各类卫生健康政策</w:t>
            </w:r>
          </w:p>
        </w:tc>
        <w:tc>
          <w:tcPr>
            <w:tcW w:w="1603"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各相关部门</w:t>
            </w:r>
          </w:p>
        </w:tc>
      </w:tr>
      <w:tr w:rsidR="00835CC3" w:rsidRPr="00DF5D4F" w:rsidTr="00051552">
        <w:trPr>
          <w:trHeight w:val="480"/>
        </w:trPr>
        <w:tc>
          <w:tcPr>
            <w:tcW w:w="258" w:type="pct"/>
            <w:shd w:val="clear" w:color="auto" w:fill="auto"/>
            <w:noWrap/>
            <w:tcMar>
              <w:top w:w="15" w:type="dxa"/>
              <w:left w:w="15" w:type="dxa"/>
              <w:right w:w="15" w:type="dxa"/>
            </w:tcMar>
            <w:vAlign w:val="center"/>
          </w:tcPr>
          <w:p w:rsidR="00835CC3" w:rsidRPr="00E9353E" w:rsidRDefault="00835CC3" w:rsidP="00051552">
            <w:pPr>
              <w:widowControl/>
              <w:jc w:val="center"/>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31</w:t>
            </w:r>
          </w:p>
        </w:tc>
        <w:tc>
          <w:tcPr>
            <w:tcW w:w="3138"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其他事项</w:t>
            </w:r>
          </w:p>
        </w:tc>
        <w:tc>
          <w:tcPr>
            <w:tcW w:w="1603" w:type="pct"/>
            <w:shd w:val="clear" w:color="auto" w:fill="auto"/>
            <w:tcMar>
              <w:top w:w="15" w:type="dxa"/>
              <w:left w:w="15" w:type="dxa"/>
              <w:right w:w="15" w:type="dxa"/>
            </w:tcMar>
            <w:vAlign w:val="center"/>
          </w:tcPr>
          <w:p w:rsidR="00835CC3" w:rsidRPr="00E9353E" w:rsidRDefault="00835CC3" w:rsidP="00051552">
            <w:pPr>
              <w:widowControl/>
              <w:jc w:val="left"/>
              <w:textAlignment w:val="center"/>
              <w:rPr>
                <w:rFonts w:ascii="永中宋体" w:eastAsia="永中宋体" w:hAnsi="永中宋体" w:cs="永中宋体"/>
                <w:sz w:val="20"/>
                <w:szCs w:val="20"/>
              </w:rPr>
            </w:pPr>
            <w:r w:rsidRPr="00E9353E">
              <w:rPr>
                <w:rFonts w:ascii="永中宋体" w:eastAsia="永中宋体" w:hAnsi="永中宋体" w:cs="永中宋体" w:hint="eastAsia"/>
                <w:sz w:val="20"/>
                <w:szCs w:val="20"/>
              </w:rPr>
              <w:t>各相关部门</w:t>
            </w:r>
          </w:p>
        </w:tc>
      </w:tr>
    </w:tbl>
    <w:p w:rsidR="00835CC3" w:rsidRDefault="00835CC3" w:rsidP="00835CC3"/>
    <w:p w:rsidR="00835CC3" w:rsidRDefault="00835CC3" w:rsidP="00DF5D4F">
      <w:pPr>
        <w:adjustRightInd w:val="0"/>
        <w:snapToGrid w:val="0"/>
        <w:spacing w:line="540" w:lineRule="exact"/>
        <w:ind w:firstLineChars="196" w:firstLine="627"/>
        <w:rPr>
          <w:rFonts w:ascii="仿宋_GB2312" w:eastAsia="仿宋_GB2312" w:hAnsi="仿宋_GB2312" w:cs="仿宋_GB2312"/>
          <w:sz w:val="32"/>
          <w:szCs w:val="32"/>
        </w:rPr>
      </w:pPr>
    </w:p>
    <w:p w:rsidR="000159CB" w:rsidRDefault="000159CB"/>
    <w:sectPr w:rsidR="000159CB" w:rsidSect="005973B7">
      <w:footerReference w:type="even" r:id="rId9"/>
      <w:footerReference w:type="default" r:id="rId10"/>
      <w:pgSz w:w="11906" w:h="16838"/>
      <w:pgMar w:top="1440" w:right="1800" w:bottom="1440" w:left="1800" w:header="851" w:footer="992" w:gutter="0"/>
      <w:pgNumType w:fmt="numberInDash" w:start="3"/>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05D" w:rsidRDefault="00BA605D" w:rsidP="005973B7">
      <w:r>
        <w:separator/>
      </w:r>
    </w:p>
  </w:endnote>
  <w:endnote w:type="continuationSeparator" w:id="0">
    <w:p w:rsidR="00BA605D" w:rsidRDefault="00BA605D" w:rsidP="0059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Noto Sans Adlam">
    <w:altName w:val="Segoe UI Symbol"/>
    <w:charset w:val="00"/>
    <w:family w:val="auto"/>
    <w:pitch w:val="default"/>
    <w:sig w:usb0="00000000" w:usb1="00000000" w:usb2="00000000" w:usb3="00000000" w:csb0="00000001" w:csb1="00000000"/>
  </w:font>
  <w:font w:name="方正仿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永中宋体">
    <w:altName w:val="宋体"/>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153069"/>
      <w:docPartObj>
        <w:docPartGallery w:val="Page Numbers (Bottom of Page)"/>
        <w:docPartUnique/>
      </w:docPartObj>
    </w:sdtPr>
    <w:sdtEndPr>
      <w:rPr>
        <w:rFonts w:ascii="宋体" w:eastAsia="宋体" w:hAnsi="宋体"/>
        <w:sz w:val="28"/>
        <w:szCs w:val="28"/>
      </w:rPr>
    </w:sdtEndPr>
    <w:sdtContent>
      <w:p w:rsidR="005973B7" w:rsidRPr="005973B7" w:rsidRDefault="005973B7">
        <w:pPr>
          <w:pStyle w:val="a7"/>
          <w:rPr>
            <w:rFonts w:ascii="宋体" w:eastAsia="宋体" w:hAnsi="宋体"/>
            <w:sz w:val="28"/>
            <w:szCs w:val="28"/>
          </w:rPr>
        </w:pPr>
        <w:r w:rsidRPr="005973B7">
          <w:rPr>
            <w:rFonts w:ascii="宋体" w:eastAsia="宋体" w:hAnsi="宋体"/>
            <w:sz w:val="28"/>
            <w:szCs w:val="28"/>
          </w:rPr>
          <w:fldChar w:fldCharType="begin"/>
        </w:r>
        <w:r w:rsidRPr="005973B7">
          <w:rPr>
            <w:rFonts w:ascii="宋体" w:eastAsia="宋体" w:hAnsi="宋体"/>
            <w:sz w:val="28"/>
            <w:szCs w:val="28"/>
          </w:rPr>
          <w:instrText>PAGE   \* MERGEFORMAT</w:instrText>
        </w:r>
        <w:r w:rsidRPr="005973B7">
          <w:rPr>
            <w:rFonts w:ascii="宋体" w:eastAsia="宋体" w:hAnsi="宋体"/>
            <w:sz w:val="28"/>
            <w:szCs w:val="28"/>
          </w:rPr>
          <w:fldChar w:fldCharType="separate"/>
        </w:r>
        <w:r w:rsidR="001848DE" w:rsidRPr="001848DE">
          <w:rPr>
            <w:rFonts w:ascii="宋体" w:eastAsia="宋体" w:hAnsi="宋体"/>
            <w:noProof/>
            <w:sz w:val="28"/>
            <w:szCs w:val="28"/>
            <w:lang w:val="zh-CN"/>
          </w:rPr>
          <w:t>-</w:t>
        </w:r>
        <w:r w:rsidR="001848DE">
          <w:rPr>
            <w:rFonts w:ascii="宋体" w:eastAsia="宋体" w:hAnsi="宋体"/>
            <w:noProof/>
            <w:sz w:val="28"/>
            <w:szCs w:val="28"/>
          </w:rPr>
          <w:t xml:space="preserve"> 4 -</w:t>
        </w:r>
        <w:r w:rsidRPr="005973B7">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369390"/>
      <w:docPartObj>
        <w:docPartGallery w:val="Page Numbers (Bottom of Page)"/>
        <w:docPartUnique/>
      </w:docPartObj>
    </w:sdtPr>
    <w:sdtEndPr>
      <w:rPr>
        <w:rFonts w:ascii="宋体" w:eastAsia="宋体" w:hAnsi="宋体"/>
        <w:sz w:val="28"/>
        <w:szCs w:val="28"/>
      </w:rPr>
    </w:sdtEndPr>
    <w:sdtContent>
      <w:p w:rsidR="005973B7" w:rsidRPr="005973B7" w:rsidRDefault="005973B7" w:rsidP="005973B7">
        <w:pPr>
          <w:pStyle w:val="a7"/>
          <w:jc w:val="right"/>
          <w:rPr>
            <w:rFonts w:ascii="宋体" w:eastAsia="宋体" w:hAnsi="宋体"/>
            <w:sz w:val="28"/>
            <w:szCs w:val="28"/>
          </w:rPr>
        </w:pPr>
        <w:r w:rsidRPr="005973B7">
          <w:rPr>
            <w:rFonts w:ascii="宋体" w:eastAsia="宋体" w:hAnsi="宋体"/>
            <w:sz w:val="28"/>
            <w:szCs w:val="28"/>
          </w:rPr>
          <w:fldChar w:fldCharType="begin"/>
        </w:r>
        <w:r w:rsidRPr="005973B7">
          <w:rPr>
            <w:rFonts w:ascii="宋体" w:eastAsia="宋体" w:hAnsi="宋体"/>
            <w:sz w:val="28"/>
            <w:szCs w:val="28"/>
          </w:rPr>
          <w:instrText>PAGE   \* MERGEFORMAT</w:instrText>
        </w:r>
        <w:r w:rsidRPr="005973B7">
          <w:rPr>
            <w:rFonts w:ascii="宋体" w:eastAsia="宋体" w:hAnsi="宋体"/>
            <w:sz w:val="28"/>
            <w:szCs w:val="28"/>
          </w:rPr>
          <w:fldChar w:fldCharType="separate"/>
        </w:r>
        <w:r w:rsidR="001848DE" w:rsidRPr="001848DE">
          <w:rPr>
            <w:rFonts w:ascii="宋体" w:eastAsia="宋体" w:hAnsi="宋体"/>
            <w:noProof/>
            <w:sz w:val="28"/>
            <w:szCs w:val="28"/>
            <w:lang w:val="zh-CN"/>
          </w:rPr>
          <w:t>-</w:t>
        </w:r>
        <w:r w:rsidR="001848DE">
          <w:rPr>
            <w:rFonts w:ascii="宋体" w:eastAsia="宋体" w:hAnsi="宋体"/>
            <w:noProof/>
            <w:sz w:val="28"/>
            <w:szCs w:val="28"/>
          </w:rPr>
          <w:t xml:space="preserve"> 3 -</w:t>
        </w:r>
        <w:r w:rsidRPr="005973B7">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05D" w:rsidRDefault="00BA605D" w:rsidP="005973B7">
      <w:r>
        <w:separator/>
      </w:r>
    </w:p>
  </w:footnote>
  <w:footnote w:type="continuationSeparator" w:id="0">
    <w:p w:rsidR="00BA605D" w:rsidRDefault="00BA605D" w:rsidP="005973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361B8"/>
    <w:multiLevelType w:val="singleLevel"/>
    <w:tmpl w:val="C48361B8"/>
    <w:lvl w:ilvl="0">
      <w:start w:val="1"/>
      <w:numFmt w:val="decimal"/>
      <w:suff w:val="nothing"/>
      <w:lvlText w:val="%1、"/>
      <w:lvlJc w:val="left"/>
    </w:lvl>
  </w:abstractNum>
  <w:abstractNum w:abstractNumId="1">
    <w:nsid w:val="EF9411AD"/>
    <w:multiLevelType w:val="singleLevel"/>
    <w:tmpl w:val="EF9411AD"/>
    <w:lvl w:ilvl="0">
      <w:start w:val="1"/>
      <w:numFmt w:val="decimal"/>
      <w:suff w:val="nothing"/>
      <w:lvlText w:val="%1"/>
      <w:lvlJc w:val="left"/>
      <w:pPr>
        <w:ind w:left="0" w:firstLine="403"/>
      </w:pPr>
      <w:rPr>
        <w:rFonts w:hint="default"/>
      </w:rPr>
    </w:lvl>
  </w:abstractNum>
  <w:abstractNum w:abstractNumId="2">
    <w:nsid w:val="34543C47"/>
    <w:multiLevelType w:val="hybridMultilevel"/>
    <w:tmpl w:val="84486834"/>
    <w:lvl w:ilvl="0" w:tplc="04090001">
      <w:start w:val="1"/>
      <w:numFmt w:val="bullet"/>
      <w:lvlText w:val=""/>
      <w:lvlJc w:val="left"/>
      <w:pPr>
        <w:ind w:left="823" w:hanging="420"/>
      </w:pPr>
      <w:rPr>
        <w:rFonts w:ascii="Wingdings" w:hAnsi="Wingdings" w:hint="default"/>
      </w:rPr>
    </w:lvl>
    <w:lvl w:ilvl="1" w:tplc="04090019" w:tentative="1">
      <w:start w:val="1"/>
      <w:numFmt w:val="lowerLetter"/>
      <w:lvlText w:val="%2)"/>
      <w:lvlJc w:val="left"/>
      <w:pPr>
        <w:ind w:left="1243" w:hanging="420"/>
      </w:pPr>
    </w:lvl>
    <w:lvl w:ilvl="2" w:tplc="0409001B" w:tentative="1">
      <w:start w:val="1"/>
      <w:numFmt w:val="lowerRoman"/>
      <w:lvlText w:val="%3."/>
      <w:lvlJc w:val="right"/>
      <w:pPr>
        <w:ind w:left="1663" w:hanging="420"/>
      </w:pPr>
    </w:lvl>
    <w:lvl w:ilvl="3" w:tplc="0409000F" w:tentative="1">
      <w:start w:val="1"/>
      <w:numFmt w:val="decimal"/>
      <w:lvlText w:val="%4."/>
      <w:lvlJc w:val="left"/>
      <w:pPr>
        <w:ind w:left="2083" w:hanging="420"/>
      </w:pPr>
    </w:lvl>
    <w:lvl w:ilvl="4" w:tplc="04090019" w:tentative="1">
      <w:start w:val="1"/>
      <w:numFmt w:val="lowerLetter"/>
      <w:lvlText w:val="%5)"/>
      <w:lvlJc w:val="left"/>
      <w:pPr>
        <w:ind w:left="2503" w:hanging="420"/>
      </w:pPr>
    </w:lvl>
    <w:lvl w:ilvl="5" w:tplc="0409001B" w:tentative="1">
      <w:start w:val="1"/>
      <w:numFmt w:val="lowerRoman"/>
      <w:lvlText w:val="%6."/>
      <w:lvlJc w:val="right"/>
      <w:pPr>
        <w:ind w:left="2923" w:hanging="420"/>
      </w:pPr>
    </w:lvl>
    <w:lvl w:ilvl="6" w:tplc="0409000F" w:tentative="1">
      <w:start w:val="1"/>
      <w:numFmt w:val="decimal"/>
      <w:lvlText w:val="%7."/>
      <w:lvlJc w:val="left"/>
      <w:pPr>
        <w:ind w:left="3343" w:hanging="420"/>
      </w:pPr>
    </w:lvl>
    <w:lvl w:ilvl="7" w:tplc="04090019" w:tentative="1">
      <w:start w:val="1"/>
      <w:numFmt w:val="lowerLetter"/>
      <w:lvlText w:val="%8)"/>
      <w:lvlJc w:val="left"/>
      <w:pPr>
        <w:ind w:left="3763" w:hanging="420"/>
      </w:pPr>
    </w:lvl>
    <w:lvl w:ilvl="8" w:tplc="0409001B" w:tentative="1">
      <w:start w:val="1"/>
      <w:numFmt w:val="lowerRoman"/>
      <w:lvlText w:val="%9."/>
      <w:lvlJc w:val="right"/>
      <w:pPr>
        <w:ind w:left="4183" w:hanging="420"/>
      </w:pPr>
    </w:lvl>
  </w:abstractNum>
  <w:abstractNum w:abstractNumId="3">
    <w:nsid w:val="5102B7EB"/>
    <w:multiLevelType w:val="singleLevel"/>
    <w:tmpl w:val="5102B7EB"/>
    <w:lvl w:ilvl="0">
      <w:start w:val="6"/>
      <w:numFmt w:val="decimal"/>
      <w:suff w:val="nothing"/>
      <w:lvlText w:val="%1、"/>
      <w:lvlJc w:val="left"/>
    </w:lvl>
  </w:abstractNum>
  <w:abstractNum w:abstractNumId="4">
    <w:nsid w:val="74496DED"/>
    <w:multiLevelType w:val="hybridMultilevel"/>
    <w:tmpl w:val="CD6C4DF4"/>
    <w:lvl w:ilvl="0" w:tplc="0409000F">
      <w:start w:val="1"/>
      <w:numFmt w:val="decimal"/>
      <w:lvlText w:val="%1."/>
      <w:lvlJc w:val="left"/>
      <w:pPr>
        <w:ind w:left="823" w:hanging="420"/>
      </w:pPr>
    </w:lvl>
    <w:lvl w:ilvl="1" w:tplc="04090019" w:tentative="1">
      <w:start w:val="1"/>
      <w:numFmt w:val="lowerLetter"/>
      <w:lvlText w:val="%2)"/>
      <w:lvlJc w:val="left"/>
      <w:pPr>
        <w:ind w:left="1243" w:hanging="420"/>
      </w:pPr>
    </w:lvl>
    <w:lvl w:ilvl="2" w:tplc="0409001B" w:tentative="1">
      <w:start w:val="1"/>
      <w:numFmt w:val="lowerRoman"/>
      <w:lvlText w:val="%3."/>
      <w:lvlJc w:val="right"/>
      <w:pPr>
        <w:ind w:left="1663" w:hanging="420"/>
      </w:pPr>
    </w:lvl>
    <w:lvl w:ilvl="3" w:tplc="0409000F" w:tentative="1">
      <w:start w:val="1"/>
      <w:numFmt w:val="decimal"/>
      <w:lvlText w:val="%4."/>
      <w:lvlJc w:val="left"/>
      <w:pPr>
        <w:ind w:left="2083" w:hanging="420"/>
      </w:pPr>
    </w:lvl>
    <w:lvl w:ilvl="4" w:tplc="04090019" w:tentative="1">
      <w:start w:val="1"/>
      <w:numFmt w:val="lowerLetter"/>
      <w:lvlText w:val="%5)"/>
      <w:lvlJc w:val="left"/>
      <w:pPr>
        <w:ind w:left="2503" w:hanging="420"/>
      </w:pPr>
    </w:lvl>
    <w:lvl w:ilvl="5" w:tplc="0409001B" w:tentative="1">
      <w:start w:val="1"/>
      <w:numFmt w:val="lowerRoman"/>
      <w:lvlText w:val="%6."/>
      <w:lvlJc w:val="right"/>
      <w:pPr>
        <w:ind w:left="2923" w:hanging="420"/>
      </w:pPr>
    </w:lvl>
    <w:lvl w:ilvl="6" w:tplc="0409000F" w:tentative="1">
      <w:start w:val="1"/>
      <w:numFmt w:val="decimal"/>
      <w:lvlText w:val="%7."/>
      <w:lvlJc w:val="left"/>
      <w:pPr>
        <w:ind w:left="3343" w:hanging="420"/>
      </w:pPr>
    </w:lvl>
    <w:lvl w:ilvl="7" w:tplc="04090019" w:tentative="1">
      <w:start w:val="1"/>
      <w:numFmt w:val="lowerLetter"/>
      <w:lvlText w:val="%8)"/>
      <w:lvlJc w:val="left"/>
      <w:pPr>
        <w:ind w:left="3763" w:hanging="420"/>
      </w:pPr>
    </w:lvl>
    <w:lvl w:ilvl="8" w:tplc="0409001B" w:tentative="1">
      <w:start w:val="1"/>
      <w:numFmt w:val="lowerRoman"/>
      <w:lvlText w:val="%9."/>
      <w:lvlJc w:val="right"/>
      <w:pPr>
        <w:ind w:left="4183"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4F"/>
    <w:rsid w:val="000065F0"/>
    <w:rsid w:val="000159CB"/>
    <w:rsid w:val="000A609D"/>
    <w:rsid w:val="000D0160"/>
    <w:rsid w:val="00104BD8"/>
    <w:rsid w:val="001848DE"/>
    <w:rsid w:val="00211781"/>
    <w:rsid w:val="0024570E"/>
    <w:rsid w:val="00253629"/>
    <w:rsid w:val="002631DA"/>
    <w:rsid w:val="002975E5"/>
    <w:rsid w:val="0031697C"/>
    <w:rsid w:val="00381B96"/>
    <w:rsid w:val="003874C5"/>
    <w:rsid w:val="00463371"/>
    <w:rsid w:val="004B62BF"/>
    <w:rsid w:val="00570985"/>
    <w:rsid w:val="005973B7"/>
    <w:rsid w:val="006177FF"/>
    <w:rsid w:val="00835CC3"/>
    <w:rsid w:val="008A4CBD"/>
    <w:rsid w:val="00924FAA"/>
    <w:rsid w:val="00974243"/>
    <w:rsid w:val="009905E4"/>
    <w:rsid w:val="009B1B94"/>
    <w:rsid w:val="00A05CC2"/>
    <w:rsid w:val="00AA3E30"/>
    <w:rsid w:val="00BA605D"/>
    <w:rsid w:val="00BB4633"/>
    <w:rsid w:val="00BE3993"/>
    <w:rsid w:val="00D1066C"/>
    <w:rsid w:val="00DE1AA0"/>
    <w:rsid w:val="00DF5D4F"/>
    <w:rsid w:val="00E46ED9"/>
    <w:rsid w:val="00E8612F"/>
    <w:rsid w:val="00E9353E"/>
    <w:rsid w:val="00E950BB"/>
    <w:rsid w:val="00EE3DF2"/>
    <w:rsid w:val="00F256D0"/>
    <w:rsid w:val="00F26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3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950BB"/>
    <w:pPr>
      <w:ind w:firstLineChars="200" w:firstLine="420"/>
    </w:pPr>
  </w:style>
  <w:style w:type="character" w:styleId="a5">
    <w:name w:val="Hyperlink"/>
    <w:basedOn w:val="a0"/>
    <w:uiPriority w:val="99"/>
    <w:unhideWhenUsed/>
    <w:rsid w:val="00253629"/>
    <w:rPr>
      <w:color w:val="0000FF" w:themeColor="hyperlink"/>
      <w:u w:val="single"/>
    </w:rPr>
  </w:style>
  <w:style w:type="paragraph" w:styleId="a6">
    <w:name w:val="header"/>
    <w:basedOn w:val="a"/>
    <w:link w:val="Char"/>
    <w:uiPriority w:val="99"/>
    <w:unhideWhenUsed/>
    <w:rsid w:val="005973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973B7"/>
    <w:rPr>
      <w:sz w:val="18"/>
      <w:szCs w:val="18"/>
    </w:rPr>
  </w:style>
  <w:style w:type="paragraph" w:styleId="a7">
    <w:name w:val="footer"/>
    <w:basedOn w:val="a"/>
    <w:link w:val="Char0"/>
    <w:uiPriority w:val="99"/>
    <w:unhideWhenUsed/>
    <w:rsid w:val="005973B7"/>
    <w:pPr>
      <w:tabs>
        <w:tab w:val="center" w:pos="4153"/>
        <w:tab w:val="right" w:pos="8306"/>
      </w:tabs>
      <w:snapToGrid w:val="0"/>
      <w:jc w:val="left"/>
    </w:pPr>
    <w:rPr>
      <w:sz w:val="18"/>
      <w:szCs w:val="18"/>
    </w:rPr>
  </w:style>
  <w:style w:type="character" w:customStyle="1" w:styleId="Char0">
    <w:name w:val="页脚 Char"/>
    <w:basedOn w:val="a0"/>
    <w:link w:val="a7"/>
    <w:uiPriority w:val="99"/>
    <w:rsid w:val="005973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3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950BB"/>
    <w:pPr>
      <w:ind w:firstLineChars="200" w:firstLine="420"/>
    </w:pPr>
  </w:style>
  <w:style w:type="character" w:styleId="a5">
    <w:name w:val="Hyperlink"/>
    <w:basedOn w:val="a0"/>
    <w:uiPriority w:val="99"/>
    <w:unhideWhenUsed/>
    <w:rsid w:val="00253629"/>
    <w:rPr>
      <w:color w:val="0000FF" w:themeColor="hyperlink"/>
      <w:u w:val="single"/>
    </w:rPr>
  </w:style>
  <w:style w:type="paragraph" w:styleId="a6">
    <w:name w:val="header"/>
    <w:basedOn w:val="a"/>
    <w:link w:val="Char"/>
    <w:uiPriority w:val="99"/>
    <w:unhideWhenUsed/>
    <w:rsid w:val="005973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973B7"/>
    <w:rPr>
      <w:sz w:val="18"/>
      <w:szCs w:val="18"/>
    </w:rPr>
  </w:style>
  <w:style w:type="paragraph" w:styleId="a7">
    <w:name w:val="footer"/>
    <w:basedOn w:val="a"/>
    <w:link w:val="Char0"/>
    <w:uiPriority w:val="99"/>
    <w:unhideWhenUsed/>
    <w:rsid w:val="005973B7"/>
    <w:pPr>
      <w:tabs>
        <w:tab w:val="center" w:pos="4153"/>
        <w:tab w:val="right" w:pos="8306"/>
      </w:tabs>
      <w:snapToGrid w:val="0"/>
      <w:jc w:val="left"/>
    </w:pPr>
    <w:rPr>
      <w:sz w:val="18"/>
      <w:szCs w:val="18"/>
    </w:rPr>
  </w:style>
  <w:style w:type="character" w:customStyle="1" w:styleId="Char0">
    <w:name w:val="页脚 Char"/>
    <w:basedOn w:val="a0"/>
    <w:link w:val="a7"/>
    <w:uiPriority w:val="99"/>
    <w:rsid w:val="005973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jxyaq@qq.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899</TotalTime>
  <Pages>12</Pages>
  <Words>958</Words>
  <Characters>5464</Characters>
  <Application>Microsoft Office Word</Application>
  <DocSecurity>0</DocSecurity>
  <Lines>45</Lines>
  <Paragraphs>12</Paragraphs>
  <ScaleCrop>false</ScaleCrop>
  <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蒋建峰</dc:creator>
  <cp:lastModifiedBy>蒋建峰</cp:lastModifiedBy>
  <cp:revision>14</cp:revision>
  <dcterms:created xsi:type="dcterms:W3CDTF">2022-02-22T09:03:00Z</dcterms:created>
  <dcterms:modified xsi:type="dcterms:W3CDTF">2022-03-16T08:13:00Z</dcterms:modified>
</cp:coreProperties>
</file>