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844"/>
      </w:tblGrid>
      <w:tr w:rsidR="00F42ACE" w:rsidRPr="00F42ACE" w:rsidTr="00055443">
        <w:trPr>
          <w:tblCellSpacing w:w="0" w:type="dxa"/>
          <w:jc w:val="center"/>
        </w:trPr>
        <w:tc>
          <w:tcPr>
            <w:tcW w:w="0" w:type="auto"/>
            <w:shd w:val="clear" w:color="auto" w:fill="FFFFFF"/>
            <w:tcMar>
              <w:top w:w="0" w:type="dxa"/>
              <w:left w:w="0" w:type="dxa"/>
              <w:bottom w:w="300" w:type="dxa"/>
              <w:right w:w="0" w:type="dxa"/>
            </w:tcMar>
            <w:hideMark/>
          </w:tcPr>
          <w:tbl>
            <w:tblPr>
              <w:tblpPr w:leftFromText="180" w:rightFromText="180" w:horzAnchor="margin" w:tblpY="-600"/>
              <w:tblOverlap w:val="never"/>
              <w:tblW w:w="5000" w:type="pct"/>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tblPr>
            <w:tblGrid>
              <w:gridCol w:w="8828"/>
            </w:tblGrid>
            <w:tr w:rsidR="00F42ACE" w:rsidRPr="00F42ACE" w:rsidTr="00B966C1">
              <w:trPr>
                <w:trHeight w:val="746"/>
                <w:tblCellSpacing w:w="0" w:type="dxa"/>
              </w:trPr>
              <w:tc>
                <w:tcPr>
                  <w:tcW w:w="0" w:type="auto"/>
                  <w:vAlign w:val="center"/>
                  <w:hideMark/>
                </w:tcPr>
                <w:p w:rsidR="00F42ACE" w:rsidRPr="00F42ACE" w:rsidRDefault="00F42ACE" w:rsidP="00B966C1">
                  <w:pPr>
                    <w:widowControl/>
                    <w:spacing w:line="300" w:lineRule="exact"/>
                    <w:jc w:val="left"/>
                    <w:rPr>
                      <w:rFonts w:ascii="宋体" w:eastAsia="宋体" w:hAnsi="宋体" w:cs="宋体"/>
                      <w:kern w:val="0"/>
                      <w:sz w:val="24"/>
                      <w:szCs w:val="24"/>
                    </w:rPr>
                  </w:pPr>
                  <w:r w:rsidRPr="00F42ACE">
                    <w:rPr>
                      <w:rFonts w:ascii="宋体" w:eastAsia="宋体" w:hAnsi="宋体" w:cs="宋体" w:hint="eastAsia"/>
                      <w:kern w:val="0"/>
                      <w:sz w:val="24"/>
                      <w:szCs w:val="24"/>
                    </w:rPr>
                    <w:t>信息名称：关于组织申报2022年常州市创新发展专项资金（支持产业链强链稳链）项目的通知</w:t>
                  </w:r>
                </w:p>
              </w:tc>
            </w:tr>
            <w:tr w:rsidR="00F42ACE" w:rsidRPr="00F42ACE" w:rsidTr="00B966C1">
              <w:trPr>
                <w:trHeight w:val="255"/>
                <w:tblCellSpacing w:w="0" w:type="dxa"/>
              </w:trPr>
              <w:tc>
                <w:tcPr>
                  <w:tcW w:w="0" w:type="auto"/>
                  <w:vAlign w:val="center"/>
                  <w:hideMark/>
                </w:tcPr>
                <w:p w:rsidR="00F42ACE" w:rsidRPr="00F42ACE" w:rsidRDefault="00F42ACE" w:rsidP="00B966C1">
                  <w:pPr>
                    <w:widowControl/>
                    <w:spacing w:line="300" w:lineRule="exact"/>
                    <w:jc w:val="left"/>
                    <w:rPr>
                      <w:rFonts w:ascii="宋体" w:eastAsia="宋体" w:hAnsi="宋体" w:cs="宋体"/>
                      <w:kern w:val="0"/>
                      <w:sz w:val="24"/>
                      <w:szCs w:val="24"/>
                    </w:rPr>
                  </w:pPr>
                  <w:r w:rsidRPr="00F42ACE">
                    <w:rPr>
                      <w:rFonts w:ascii="宋体" w:eastAsia="宋体" w:hAnsi="宋体" w:cs="宋体" w:hint="eastAsia"/>
                      <w:kern w:val="0"/>
                      <w:sz w:val="24"/>
                      <w:szCs w:val="24"/>
                    </w:rPr>
                    <w:t>索 引 号：014109453/2022-00037</w:t>
                  </w:r>
                </w:p>
              </w:tc>
            </w:tr>
            <w:tr w:rsidR="00F42ACE" w:rsidRPr="00F42ACE" w:rsidTr="00B966C1">
              <w:trPr>
                <w:tblCellSpacing w:w="0" w:type="dxa"/>
              </w:trPr>
              <w:tc>
                <w:tcPr>
                  <w:tcW w:w="0" w:type="auto"/>
                  <w:vAlign w:val="center"/>
                  <w:hideMark/>
                </w:tcPr>
                <w:p w:rsidR="00F42ACE" w:rsidRPr="00F42ACE" w:rsidRDefault="00F42ACE" w:rsidP="00B966C1">
                  <w:pPr>
                    <w:widowControl/>
                    <w:spacing w:line="300" w:lineRule="exact"/>
                    <w:jc w:val="left"/>
                    <w:rPr>
                      <w:rFonts w:ascii="宋体" w:eastAsia="宋体" w:hAnsi="宋体" w:cs="宋体"/>
                      <w:kern w:val="0"/>
                      <w:sz w:val="24"/>
                      <w:szCs w:val="24"/>
                    </w:rPr>
                  </w:pPr>
                  <w:r w:rsidRPr="00F42ACE">
                    <w:rPr>
                      <w:rFonts w:ascii="宋体" w:eastAsia="宋体" w:hAnsi="宋体" w:cs="宋体" w:hint="eastAsia"/>
                      <w:kern w:val="0"/>
                      <w:sz w:val="24"/>
                      <w:szCs w:val="24"/>
                    </w:rPr>
                    <w:t>主题分类：工业 体裁分类：通知 组配分类：其他 市工信局：通知公告</w:t>
                  </w:r>
                </w:p>
              </w:tc>
            </w:tr>
            <w:tr w:rsidR="00F42ACE" w:rsidRPr="00F42ACE" w:rsidTr="00B966C1">
              <w:trPr>
                <w:tblCellSpacing w:w="0" w:type="dxa"/>
              </w:trPr>
              <w:tc>
                <w:tcPr>
                  <w:tcW w:w="0" w:type="auto"/>
                  <w:vAlign w:val="center"/>
                  <w:hideMark/>
                </w:tcPr>
                <w:p w:rsidR="00F42ACE" w:rsidRPr="00F42ACE" w:rsidRDefault="00F42ACE" w:rsidP="00B966C1">
                  <w:pPr>
                    <w:widowControl/>
                    <w:spacing w:line="300" w:lineRule="exact"/>
                    <w:jc w:val="left"/>
                    <w:rPr>
                      <w:rFonts w:ascii="宋体" w:eastAsia="宋体" w:hAnsi="宋体" w:cs="宋体"/>
                      <w:kern w:val="0"/>
                      <w:sz w:val="24"/>
                      <w:szCs w:val="24"/>
                    </w:rPr>
                  </w:pPr>
                  <w:r w:rsidRPr="00F42ACE">
                    <w:rPr>
                      <w:rFonts w:ascii="宋体" w:eastAsia="宋体" w:hAnsi="宋体" w:cs="宋体" w:hint="eastAsia"/>
                      <w:kern w:val="0"/>
                      <w:sz w:val="24"/>
                      <w:szCs w:val="24"/>
                    </w:rPr>
                    <w:t>文件编号：常工信融合〔2022〕67号</w:t>
                  </w:r>
                </w:p>
              </w:tc>
            </w:tr>
            <w:tr w:rsidR="00F42ACE" w:rsidRPr="00F42ACE" w:rsidTr="00B966C1">
              <w:trPr>
                <w:tblCellSpacing w:w="0" w:type="dxa"/>
              </w:trPr>
              <w:tc>
                <w:tcPr>
                  <w:tcW w:w="0" w:type="auto"/>
                  <w:vAlign w:val="center"/>
                  <w:hideMark/>
                </w:tcPr>
                <w:p w:rsidR="00F42ACE" w:rsidRPr="00F42ACE" w:rsidRDefault="00F42ACE" w:rsidP="00B966C1">
                  <w:pPr>
                    <w:widowControl/>
                    <w:spacing w:line="300" w:lineRule="exact"/>
                    <w:jc w:val="left"/>
                    <w:rPr>
                      <w:rFonts w:ascii="宋体" w:eastAsia="宋体" w:hAnsi="宋体" w:cs="宋体"/>
                      <w:kern w:val="0"/>
                      <w:sz w:val="24"/>
                      <w:szCs w:val="24"/>
                    </w:rPr>
                  </w:pPr>
                  <w:r w:rsidRPr="00F42ACE">
                    <w:rPr>
                      <w:rFonts w:ascii="宋体" w:eastAsia="宋体" w:hAnsi="宋体" w:cs="宋体" w:hint="eastAsia"/>
                      <w:kern w:val="0"/>
                      <w:sz w:val="24"/>
                      <w:szCs w:val="24"/>
                    </w:rPr>
                    <w:t>产生日期：2022-03-07</w:t>
                  </w:r>
                </w:p>
              </w:tc>
            </w:tr>
            <w:tr w:rsidR="00F42ACE" w:rsidRPr="00F42ACE" w:rsidTr="00B966C1">
              <w:trPr>
                <w:tblCellSpacing w:w="0" w:type="dxa"/>
              </w:trPr>
              <w:tc>
                <w:tcPr>
                  <w:tcW w:w="0" w:type="auto"/>
                  <w:vAlign w:val="center"/>
                  <w:hideMark/>
                </w:tcPr>
                <w:p w:rsidR="00F42ACE" w:rsidRPr="00F42ACE" w:rsidRDefault="00F42ACE" w:rsidP="00B966C1">
                  <w:pPr>
                    <w:widowControl/>
                    <w:spacing w:line="300" w:lineRule="exact"/>
                    <w:jc w:val="left"/>
                    <w:rPr>
                      <w:rFonts w:ascii="宋体" w:eastAsia="宋体" w:hAnsi="宋体" w:cs="宋体"/>
                      <w:kern w:val="0"/>
                      <w:sz w:val="24"/>
                      <w:szCs w:val="24"/>
                    </w:rPr>
                  </w:pPr>
                  <w:r w:rsidRPr="00F42ACE">
                    <w:rPr>
                      <w:rFonts w:ascii="宋体" w:eastAsia="宋体" w:hAnsi="宋体" w:cs="宋体" w:hint="eastAsia"/>
                      <w:kern w:val="0"/>
                      <w:sz w:val="24"/>
                      <w:szCs w:val="24"/>
                    </w:rPr>
                    <w:t>发布机构：市工信局</w:t>
                  </w:r>
                </w:p>
              </w:tc>
            </w:tr>
            <w:tr w:rsidR="00F42ACE" w:rsidRPr="00F42ACE" w:rsidTr="00B966C1">
              <w:trPr>
                <w:tblCellSpacing w:w="0" w:type="dxa"/>
              </w:trPr>
              <w:tc>
                <w:tcPr>
                  <w:tcW w:w="0" w:type="auto"/>
                  <w:vAlign w:val="center"/>
                  <w:hideMark/>
                </w:tcPr>
                <w:p w:rsidR="00F42ACE" w:rsidRPr="00F42ACE" w:rsidRDefault="00F42ACE" w:rsidP="00B966C1">
                  <w:pPr>
                    <w:widowControl/>
                    <w:spacing w:line="300" w:lineRule="exact"/>
                    <w:jc w:val="left"/>
                    <w:rPr>
                      <w:rFonts w:ascii="宋体" w:eastAsia="宋体" w:hAnsi="宋体" w:cs="宋体"/>
                      <w:kern w:val="0"/>
                      <w:sz w:val="24"/>
                      <w:szCs w:val="24"/>
                    </w:rPr>
                  </w:pPr>
                  <w:r w:rsidRPr="00F42ACE">
                    <w:rPr>
                      <w:rFonts w:ascii="宋体" w:eastAsia="宋体" w:hAnsi="宋体" w:cs="宋体" w:hint="eastAsia"/>
                      <w:kern w:val="0"/>
                      <w:sz w:val="24"/>
                      <w:szCs w:val="24"/>
                    </w:rPr>
                    <w:t>发布日期：2022-03-15</w:t>
                  </w:r>
                </w:p>
              </w:tc>
            </w:tr>
            <w:tr w:rsidR="00F42ACE" w:rsidRPr="00F42ACE" w:rsidTr="00B966C1">
              <w:trPr>
                <w:tblCellSpacing w:w="0" w:type="dxa"/>
              </w:trPr>
              <w:tc>
                <w:tcPr>
                  <w:tcW w:w="0" w:type="auto"/>
                  <w:vAlign w:val="center"/>
                  <w:hideMark/>
                </w:tcPr>
                <w:p w:rsidR="00F42ACE" w:rsidRPr="00F42ACE" w:rsidRDefault="00F42ACE" w:rsidP="00B966C1">
                  <w:pPr>
                    <w:widowControl/>
                    <w:spacing w:line="300" w:lineRule="exact"/>
                    <w:jc w:val="left"/>
                    <w:rPr>
                      <w:rFonts w:ascii="宋体" w:eastAsia="宋体" w:hAnsi="宋体" w:cs="宋体"/>
                      <w:kern w:val="0"/>
                      <w:sz w:val="24"/>
                      <w:szCs w:val="24"/>
                    </w:rPr>
                  </w:pPr>
                  <w:r w:rsidRPr="00F42ACE">
                    <w:rPr>
                      <w:rFonts w:ascii="宋体" w:eastAsia="宋体" w:hAnsi="宋体" w:cs="宋体" w:hint="eastAsia"/>
                      <w:kern w:val="0"/>
                      <w:sz w:val="24"/>
                      <w:szCs w:val="24"/>
                    </w:rPr>
                    <w:t>废止日期：</w:t>
                  </w:r>
                </w:p>
              </w:tc>
            </w:tr>
            <w:tr w:rsidR="00F42ACE" w:rsidRPr="00F42ACE" w:rsidTr="00B966C1">
              <w:trPr>
                <w:tblCellSpacing w:w="0" w:type="dxa"/>
              </w:trPr>
              <w:tc>
                <w:tcPr>
                  <w:tcW w:w="0" w:type="auto"/>
                  <w:vAlign w:val="center"/>
                  <w:hideMark/>
                </w:tcPr>
                <w:p w:rsidR="00F42ACE" w:rsidRPr="00F42ACE" w:rsidRDefault="00F42ACE" w:rsidP="00B966C1">
                  <w:pPr>
                    <w:widowControl/>
                    <w:spacing w:line="300" w:lineRule="exact"/>
                    <w:jc w:val="left"/>
                    <w:rPr>
                      <w:rFonts w:ascii="宋体" w:eastAsia="宋体" w:hAnsi="宋体" w:cs="宋体"/>
                      <w:kern w:val="0"/>
                      <w:sz w:val="24"/>
                      <w:szCs w:val="24"/>
                    </w:rPr>
                  </w:pPr>
                  <w:r w:rsidRPr="00F42ACE">
                    <w:rPr>
                      <w:rFonts w:ascii="宋体" w:eastAsia="宋体" w:hAnsi="宋体" w:cs="宋体" w:hint="eastAsia"/>
                      <w:kern w:val="0"/>
                      <w:sz w:val="24"/>
                      <w:szCs w:val="24"/>
                    </w:rPr>
                    <w:t>内容概述：关于组织申报2022年常州市创新发展专项资金（支持产业链强链稳链）项目的通知</w:t>
                  </w:r>
                </w:p>
              </w:tc>
            </w:tr>
          </w:tbl>
          <w:p w:rsidR="00F42ACE" w:rsidRPr="00F42ACE" w:rsidRDefault="00F42ACE" w:rsidP="00F42ACE">
            <w:pPr>
              <w:widowControl/>
              <w:jc w:val="center"/>
              <w:rPr>
                <w:rFonts w:ascii="Times New Roman" w:eastAsia="宋体" w:hAnsi="Times New Roman" w:cs="Times New Roman"/>
                <w:kern w:val="0"/>
                <w:sz w:val="20"/>
                <w:szCs w:val="20"/>
              </w:rPr>
            </w:pPr>
          </w:p>
        </w:tc>
      </w:tr>
      <w:tr w:rsidR="00F42ACE" w:rsidRPr="00F42ACE" w:rsidTr="00055443">
        <w:trPr>
          <w:tblCellSpacing w:w="0" w:type="dxa"/>
          <w:jc w:val="center"/>
        </w:trPr>
        <w:tc>
          <w:tcPr>
            <w:tcW w:w="0" w:type="auto"/>
            <w:shd w:val="clear" w:color="auto" w:fill="FFFFFF"/>
            <w:hideMark/>
          </w:tcPr>
          <w:tbl>
            <w:tblPr>
              <w:tblW w:w="5000" w:type="pct"/>
              <w:jc w:val="center"/>
              <w:tblCellSpacing w:w="0" w:type="dxa"/>
              <w:tblBorders>
                <w:bottom w:val="single" w:sz="18" w:space="0" w:color="FF0000"/>
              </w:tblBorders>
              <w:tblCellMar>
                <w:left w:w="0" w:type="dxa"/>
                <w:right w:w="0" w:type="dxa"/>
              </w:tblCellMar>
              <w:tblLook w:val="04A0"/>
            </w:tblPr>
            <w:tblGrid>
              <w:gridCol w:w="8844"/>
            </w:tblGrid>
            <w:tr w:rsidR="00F42ACE" w:rsidRPr="00F42ACE" w:rsidTr="00055443">
              <w:trPr>
                <w:tblCellSpacing w:w="0" w:type="dxa"/>
                <w:jc w:val="center"/>
              </w:trPr>
              <w:tc>
                <w:tcPr>
                  <w:tcW w:w="0" w:type="auto"/>
                  <w:tcBorders>
                    <w:top w:val="nil"/>
                    <w:left w:val="nil"/>
                    <w:bottom w:val="nil"/>
                    <w:right w:val="nil"/>
                  </w:tcBorders>
                  <w:vAlign w:val="center"/>
                  <w:hideMark/>
                </w:tcPr>
                <w:p w:rsidR="00F42ACE" w:rsidRPr="00F42ACE" w:rsidRDefault="00F42ACE" w:rsidP="00B966C1">
                  <w:pPr>
                    <w:widowControl/>
                    <w:jc w:val="center"/>
                    <w:rPr>
                      <w:rFonts w:ascii="宋体" w:eastAsia="宋体" w:hAnsi="宋体" w:cs="宋体" w:hint="eastAsia"/>
                      <w:b/>
                      <w:bCs/>
                      <w:color w:val="FF0033"/>
                      <w:kern w:val="0"/>
                      <w:sz w:val="69"/>
                      <w:szCs w:val="69"/>
                    </w:rPr>
                  </w:pPr>
                  <w:r w:rsidRPr="00F42ACE">
                    <w:rPr>
                      <w:rFonts w:ascii="宋体" w:eastAsia="宋体" w:hAnsi="宋体" w:cs="宋体"/>
                      <w:b/>
                      <w:noProof/>
                      <w:color w:val="FF0033"/>
                      <w:kern w:val="0"/>
                      <w:sz w:val="69"/>
                      <w:szCs w:val="69"/>
                    </w:rPr>
                    <w:drawing>
                      <wp:inline distT="0" distB="0" distL="0" distR="0">
                        <wp:extent cx="5676900" cy="428625"/>
                        <wp:effectExtent l="19050" t="0" r="0" b="0"/>
                        <wp:docPr id="2" name="图片 3" descr="http://58.216.50.52/create_image.php?color=red&amp;bg=white&amp;word=常州市创新委员会办公室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58.216.50.52/create_image.php?color=red&amp;bg=white&amp;word=常州市创新委员会办公室文件"/>
                                <pic:cNvPicPr>
                                  <a:picLocks noChangeAspect="1" noChangeArrowheads="1"/>
                                </pic:cNvPicPr>
                              </pic:nvPicPr>
                              <pic:blipFill>
                                <a:blip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6900" cy="428625"/>
                                </a:xfrm>
                                <a:prstGeom prst="rect">
                                  <a:avLst/>
                                </a:prstGeom>
                                <a:noFill/>
                                <a:ln>
                                  <a:noFill/>
                                </a:ln>
                              </pic:spPr>
                            </pic:pic>
                          </a:graphicData>
                        </a:graphic>
                      </wp:inline>
                    </w:drawing>
                  </w:r>
                  <w:r w:rsidRPr="00F42ACE">
                    <w:rPr>
                      <w:rFonts w:ascii="宋体" w:eastAsia="宋体" w:hAnsi="宋体" w:cs="宋体"/>
                      <w:b/>
                      <w:noProof/>
                      <w:color w:val="FF0033"/>
                      <w:kern w:val="0"/>
                      <w:sz w:val="69"/>
                      <w:szCs w:val="69"/>
                    </w:rPr>
                    <w:drawing>
                      <wp:inline distT="0" distB="0" distL="0" distR="0">
                        <wp:extent cx="5429250" cy="428625"/>
                        <wp:effectExtent l="19050" t="0" r="0" b="0"/>
                        <wp:docPr id="3" name="图片 2" descr="http://58.216.50.52/create_image.php?color=red&amp;bg=white&amp;word=常州市工业和信息化局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8.216.50.52/create_image.php?color=red&amp;bg=white&amp;word=常州市工业和信息化局文件"/>
                                <pic:cNvPicPr>
                                  <a:picLocks noChangeAspect="1" noChangeArrowheads="1"/>
                                </pic:cNvPicPr>
                              </pic:nvPicPr>
                              <pic:blipFill>
                                <a:blip r:link="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0" cy="428625"/>
                                </a:xfrm>
                                <a:prstGeom prst="rect">
                                  <a:avLst/>
                                </a:prstGeom>
                                <a:noFill/>
                                <a:ln>
                                  <a:noFill/>
                                </a:ln>
                              </pic:spPr>
                            </pic:pic>
                          </a:graphicData>
                        </a:graphic>
                      </wp:inline>
                    </w:drawing>
                  </w:r>
                  <w:r w:rsidRPr="00F42ACE">
                    <w:rPr>
                      <w:rFonts w:ascii="宋体" w:eastAsia="宋体" w:hAnsi="宋体" w:cs="宋体"/>
                      <w:b/>
                      <w:noProof/>
                      <w:color w:val="FF0033"/>
                      <w:kern w:val="0"/>
                      <w:sz w:val="69"/>
                      <w:szCs w:val="69"/>
                    </w:rPr>
                    <w:drawing>
                      <wp:inline distT="0" distB="0" distL="0" distR="0">
                        <wp:extent cx="4067175" cy="428625"/>
                        <wp:effectExtent l="0" t="0" r="9525" b="9525"/>
                        <wp:docPr id="4" name="图片 1" descr="http://58.216.50.52/create_image.php?color=red&amp;bg=white&amp;word=常州市财政局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8.216.50.52/create_image.php?color=red&amp;bg=white&amp;word=常州市财政局文件"/>
                                <pic:cNvPicPr>
                                  <a:picLocks noChangeAspect="1" noChangeArrowheads="1"/>
                                </pic:cNvPicPr>
                              </pic:nvPicPr>
                              <pic:blipFill>
                                <a:blip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7175" cy="428625"/>
                                </a:xfrm>
                                <a:prstGeom prst="rect">
                                  <a:avLst/>
                                </a:prstGeom>
                                <a:noFill/>
                                <a:ln>
                                  <a:noFill/>
                                </a:ln>
                              </pic:spPr>
                            </pic:pic>
                          </a:graphicData>
                        </a:graphic>
                      </wp:inline>
                    </w:drawing>
                  </w:r>
                </w:p>
              </w:tc>
            </w:tr>
            <w:tr w:rsidR="00F42ACE" w:rsidRPr="00F42ACE" w:rsidTr="00055443">
              <w:trPr>
                <w:trHeight w:val="900"/>
                <w:tblCellSpacing w:w="0" w:type="dxa"/>
                <w:jc w:val="center"/>
              </w:trPr>
              <w:tc>
                <w:tcPr>
                  <w:tcW w:w="0" w:type="auto"/>
                  <w:tcBorders>
                    <w:top w:val="nil"/>
                    <w:left w:val="nil"/>
                    <w:bottom w:val="nil"/>
                    <w:right w:val="nil"/>
                  </w:tcBorders>
                  <w:vAlign w:val="center"/>
                  <w:hideMark/>
                </w:tcPr>
                <w:p w:rsidR="00F42ACE" w:rsidRPr="00F42ACE" w:rsidRDefault="00F42ACE" w:rsidP="00F42ACE">
                  <w:pPr>
                    <w:widowControl/>
                    <w:jc w:val="center"/>
                    <w:rPr>
                      <w:rFonts w:ascii="宋体" w:eastAsia="宋体" w:hAnsi="宋体" w:cs="宋体"/>
                      <w:kern w:val="0"/>
                      <w:sz w:val="30"/>
                      <w:szCs w:val="30"/>
                    </w:rPr>
                  </w:pPr>
                  <w:r w:rsidRPr="00F42ACE">
                    <w:rPr>
                      <w:rFonts w:ascii="宋体" w:eastAsia="宋体" w:hAnsi="宋体" w:cs="宋体" w:hint="eastAsia"/>
                      <w:kern w:val="0"/>
                      <w:sz w:val="30"/>
                      <w:szCs w:val="30"/>
                    </w:rPr>
                    <w:t>常工信融合〔2022〕67号</w:t>
                  </w:r>
                </w:p>
              </w:tc>
            </w:tr>
          </w:tbl>
          <w:p w:rsidR="00F42ACE" w:rsidRPr="00F42ACE" w:rsidRDefault="00F42ACE" w:rsidP="00F42ACE">
            <w:pPr>
              <w:widowControl/>
              <w:jc w:val="center"/>
              <w:rPr>
                <w:rFonts w:ascii="Times New Roman" w:eastAsia="宋体" w:hAnsi="Times New Roman" w:cs="Times New Roman"/>
                <w:kern w:val="0"/>
                <w:sz w:val="20"/>
                <w:szCs w:val="20"/>
              </w:rPr>
            </w:pPr>
          </w:p>
        </w:tc>
      </w:tr>
      <w:tr w:rsidR="00F42ACE" w:rsidRPr="00F42ACE" w:rsidTr="00055443">
        <w:trPr>
          <w:tblCellSpacing w:w="0" w:type="dxa"/>
          <w:jc w:val="center"/>
        </w:trPr>
        <w:tc>
          <w:tcPr>
            <w:tcW w:w="0" w:type="auto"/>
            <w:shd w:val="clear" w:color="auto" w:fill="FFFFFF"/>
            <w:tcMar>
              <w:top w:w="600" w:type="dxa"/>
              <w:left w:w="0" w:type="dxa"/>
              <w:bottom w:w="600" w:type="dxa"/>
              <w:right w:w="0" w:type="dxa"/>
            </w:tcMar>
            <w:vAlign w:val="center"/>
            <w:hideMark/>
          </w:tcPr>
          <w:p w:rsidR="00F42ACE" w:rsidRPr="00F42ACE" w:rsidRDefault="00F42ACE" w:rsidP="00F42ACE">
            <w:pPr>
              <w:widowControl/>
              <w:jc w:val="center"/>
              <w:rPr>
                <w:rFonts w:ascii="宋体" w:eastAsia="宋体" w:hAnsi="宋体" w:cs="宋体"/>
                <w:b/>
                <w:bCs/>
                <w:kern w:val="0"/>
                <w:sz w:val="33"/>
                <w:szCs w:val="33"/>
              </w:rPr>
            </w:pPr>
            <w:r w:rsidRPr="00F42ACE">
              <w:rPr>
                <w:rFonts w:ascii="宋体" w:eastAsia="宋体" w:hAnsi="宋体" w:cs="宋体" w:hint="eastAsia"/>
                <w:b/>
                <w:bCs/>
                <w:kern w:val="0"/>
                <w:sz w:val="33"/>
                <w:szCs w:val="33"/>
              </w:rPr>
              <w:t>关于组织申报2022年常州市创新发展专项资金（支持产业链强链稳链）项目的通知</w:t>
            </w:r>
          </w:p>
        </w:tc>
      </w:tr>
      <w:tr w:rsidR="00F42ACE" w:rsidRPr="00F42ACE" w:rsidTr="00055443">
        <w:trPr>
          <w:tblCellSpacing w:w="0" w:type="dxa"/>
          <w:jc w:val="center"/>
        </w:trPr>
        <w:tc>
          <w:tcPr>
            <w:tcW w:w="0" w:type="auto"/>
            <w:shd w:val="clear" w:color="auto" w:fill="FFFFFF"/>
            <w:hideMark/>
          </w:tcPr>
          <w:p w:rsidR="00F42ACE" w:rsidRPr="00B966C1" w:rsidRDefault="00F42ACE" w:rsidP="00B966C1">
            <w:pPr>
              <w:widowControl/>
              <w:spacing w:line="570" w:lineRule="exact"/>
              <w:jc w:val="left"/>
              <w:rPr>
                <w:rFonts w:ascii="仿宋_GB2312" w:eastAsia="仿宋_GB2312" w:hAnsi="宋体" w:cs="宋体" w:hint="eastAsia"/>
                <w:kern w:val="0"/>
                <w:sz w:val="32"/>
                <w:szCs w:val="32"/>
              </w:rPr>
            </w:pPr>
            <w:r w:rsidRPr="00B966C1">
              <w:rPr>
                <w:rFonts w:ascii="仿宋_GB2312" w:eastAsia="仿宋_GB2312" w:hAnsi="宋体" w:cs="宋体" w:hint="eastAsia"/>
                <w:kern w:val="0"/>
                <w:sz w:val="32"/>
                <w:szCs w:val="32"/>
              </w:rPr>
              <w:t xml:space="preserve">各辖市、区工信（经发）局、财政局，常州经开区经发局、财政局，各有关单位：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为深入贯彻落实市委市政府《关于创新驱动高质量发展的实</w:t>
            </w:r>
            <w:r w:rsidR="00F42ACE" w:rsidRPr="00B966C1">
              <w:rPr>
                <w:rFonts w:ascii="仿宋_GB2312" w:eastAsia="仿宋_GB2312" w:hAnsi="宋体" w:cs="宋体" w:hint="eastAsia"/>
                <w:kern w:val="0"/>
                <w:sz w:val="32"/>
                <w:szCs w:val="32"/>
              </w:rPr>
              <w:lastRenderedPageBreak/>
              <w:t xml:space="preserve">施意见》（常发〔2021〕1号）文件精神，根据《关于促进创新发展的若干政策》（常办发〔2021〕1号）及实施细则，现开展2022年常州市创新发展专项资金（支持产业链强链稳链）项目申报工作，有关事项通知如下：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一、支持对象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申报企业应同时满足以下条件：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（一）2020年1月1日前在常州市域内依法设立，正常经营，具有独立法人资格的企业；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其中：母公司对一级子公司直接持股比例超过50%的集团企业，可以集团名义合并申报。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（二）具备健全的财务管理制度和会计核算体系；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（三）诚信守法，近两年未发生重大及以上安全、环保、质量事故，无严重失信行为；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（四）资产及经营状况良好；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（五）本地优势产业链龙头企业。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二、支持条件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申报企业应同时满足以下条件：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（一）企业已建立供应链风险预警体系，制定和实施供应链多元化发展战略，具备较强的供应链安全、稳定能力；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（二）依托常州市制造业供应链公共服务平台（</w:t>
            </w:r>
            <w:hyperlink r:id="rId9" w:history="1">
              <w:r w:rsidR="00F42ACE" w:rsidRPr="00B966C1">
                <w:rPr>
                  <w:rFonts w:ascii="仿宋_GB2312" w:eastAsia="仿宋_GB2312" w:hAnsi="宋体" w:cs="宋体" w:hint="eastAsia"/>
                  <w:color w:val="0000FF"/>
                  <w:kern w:val="0"/>
                  <w:sz w:val="32"/>
                  <w:szCs w:val="32"/>
                  <w:u w:val="single"/>
                </w:rPr>
                <w:t>https://czgyl.ejy365.com/</w:t>
              </w:r>
            </w:hyperlink>
            <w:r w:rsidR="00F42ACE" w:rsidRPr="00B966C1">
              <w:rPr>
                <w:rFonts w:ascii="仿宋_GB2312" w:eastAsia="仿宋_GB2312" w:hAnsi="宋体" w:cs="宋体" w:hint="eastAsia"/>
                <w:kern w:val="0"/>
                <w:sz w:val="32"/>
                <w:szCs w:val="32"/>
              </w:rPr>
              <w:t xml:space="preserve">）开展供应链业务，或龙头企业自建供应链数字化平台，并与常州市制造业供应链公共服务平台对接，共同推动供应链数字化和智能化发展；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（三）企业通过上述平台向在常州本地的中小微企业开放供</w:t>
            </w:r>
            <w:r w:rsidR="00F42ACE" w:rsidRPr="00B966C1">
              <w:rPr>
                <w:rFonts w:ascii="仿宋_GB2312" w:eastAsia="仿宋_GB2312" w:hAnsi="宋体" w:cs="宋体" w:hint="eastAsia"/>
                <w:kern w:val="0"/>
                <w:sz w:val="32"/>
                <w:szCs w:val="32"/>
              </w:rPr>
              <w:lastRenderedPageBreak/>
              <w:t xml:space="preserve">应链，强化国产替代或供应链本地化发展，带动本地供应链企业或吸引供应链企业落地常州。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（四）2021年企业供应链中本地中小微企业数量和采购金额均高于2020年。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三、支持标准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根据产业链龙头企业供应链多元化、本地化、数字化和智能化发展水平，向本地中小微企业开放供应链程度，以及对地方产业链发展的带动能力等进行绩效考评，竞争性择优给予最高100万元奖励。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其中：对“专精特新”产业链龙头企业，以及产业链龙头企业通过参与或自建供应链数字化平台向本地产业链上下游“专精特新”培育企业开放供应链，根据绩效考评结果给予倾斜支持。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四、申报材料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申报企业需提交以下材料：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（一）《2022年常州市供应链开放优秀企业申报书》（附件1）；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（二）《关于接入常州市制造业供应链公共服务平台的证明》（附件2）。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五、申报事项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（一）属地申报。项目申报采取属地化原则，申报企业向项目所在地工信部门进行申报，按要求提交申报材料。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（二）线上和线下同时申报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1．线上申报：申报企业登录常州市人民政府网站（</w:t>
            </w:r>
            <w:hyperlink r:id="rId10" w:history="1">
              <w:r w:rsidR="00F42ACE" w:rsidRPr="00B966C1">
                <w:rPr>
                  <w:rFonts w:ascii="仿宋_GB2312" w:eastAsia="仿宋_GB2312" w:hAnsi="宋体" w:cs="宋体" w:hint="eastAsia"/>
                  <w:color w:val="0000FF"/>
                  <w:kern w:val="0"/>
                  <w:sz w:val="32"/>
                  <w:szCs w:val="32"/>
                  <w:u w:val="single"/>
                </w:rPr>
                <w:t>www.changzhou.gov.cn</w:t>
              </w:r>
            </w:hyperlink>
            <w:r w:rsidR="00F42ACE" w:rsidRPr="00B966C1">
              <w:rPr>
                <w:rFonts w:ascii="仿宋_GB2312" w:eastAsia="仿宋_GB2312" w:hAnsi="宋体" w:cs="宋体" w:hint="eastAsia"/>
                <w:kern w:val="0"/>
                <w:sz w:val="32"/>
                <w:szCs w:val="32"/>
              </w:rPr>
              <w:t>），点击“创新政策速兑平台”版块，</w:t>
            </w:r>
            <w:r w:rsidR="00F42ACE" w:rsidRPr="00B966C1">
              <w:rPr>
                <w:rFonts w:ascii="仿宋_GB2312" w:eastAsia="仿宋_GB2312" w:hAnsi="宋体" w:cs="宋体" w:hint="eastAsia"/>
                <w:kern w:val="0"/>
                <w:sz w:val="32"/>
                <w:szCs w:val="32"/>
              </w:rPr>
              <w:lastRenderedPageBreak/>
              <w:t xml:space="preserve">选择“政策申报”栏目中“支持产业链强链稳链项目”，注册获取用户名和密码，进入项目申报系统进行填报，并按要求上传相关资料。在线提交的电子材料须为PDF格式，单个文件不超过20M，可提交多个文件。推荐采用电子签名、签章，无法申请电子签名、签章的，应线下将相关材料签字盖章后扫描上传至申报平台。线上申报材料应与线下申报材料内容保持一致。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2．线下申报：申报企业将纸质申报材料装订成册，报送至所在地工信部门。各地工信部门对属地申报材料进行初审后，会同财政部门填报《2022年常州市创新发展专项资金（支持产业链强链稳链）项目申报汇总表》（附件3），向市工信局推荐，并统一报送项目纸质申报材料。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（三）受理时限。项目线上申报截止时间为2022年4月15日，逾期不予受理。辖市区和常州经开区工信部门纸质材料上报截止时间为2022年4月30日。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六、监督管理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申报企业对申报材料的真实性、准确性和完整性负责。对于弄虚作假或采取不正当手段骗取财政资金的企业，一律取消补贴资格，收回补贴资金，并依法依规追究责任。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七、联系方式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常州市工信局：85681293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溧阳市工信局：87286032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金坛区工信局：82820596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 武进区工信局：86310679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 新北区经发局：85127795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lastRenderedPageBreak/>
              <w:t xml:space="preserve">   </w:t>
            </w:r>
            <w:r w:rsidR="00F42ACE" w:rsidRPr="00B966C1">
              <w:rPr>
                <w:rFonts w:ascii="仿宋_GB2312" w:eastAsia="仿宋_GB2312" w:hAnsi="宋体" w:cs="宋体" w:hint="eastAsia"/>
                <w:kern w:val="0"/>
                <w:sz w:val="32"/>
                <w:szCs w:val="32"/>
              </w:rPr>
              <w:t xml:space="preserve"> 天宁区工信局：69660600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 钟楼区工信局：88890708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 常州经开区经发局：89863185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 速兑平台技术支持:肖逵 85588140 ；QQ群666424524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 常州市制造业供应链公共服务平台注册、对接等业务支持：QQ群259228305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 附件：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 1.2022年常州市供应链开放优秀企业申报书 </w:t>
            </w:r>
          </w:p>
          <w:p w:rsidR="00F42ACE" w:rsidRPr="00B966C1" w:rsidRDefault="00F311D8" w:rsidP="00B966C1">
            <w:pPr>
              <w:widowControl/>
              <w:spacing w:line="570" w:lineRule="exact"/>
              <w:jc w:val="left"/>
              <w:rPr>
                <w:rFonts w:ascii="仿宋_GB2312" w:eastAsia="仿宋_GB2312" w:hAnsi="宋体" w:cs="宋体" w:hint="eastAsia"/>
                <w:kern w:val="0"/>
                <w:sz w:val="32"/>
                <w:szCs w:val="32"/>
              </w:rPr>
            </w:pPr>
            <w:r>
              <w:rPr>
                <w:rFonts w:ascii="宋体" w:eastAsia="仿宋_GB2312" w:hAnsi="宋体" w:cs="宋体" w:hint="eastAsia"/>
                <w:kern w:val="0"/>
                <w:sz w:val="32"/>
                <w:szCs w:val="32"/>
              </w:rPr>
              <w:t xml:space="preserve">   </w:t>
            </w:r>
            <w:r w:rsidR="00F42ACE" w:rsidRPr="00B966C1">
              <w:rPr>
                <w:rFonts w:ascii="仿宋_GB2312" w:eastAsia="仿宋_GB2312" w:hAnsi="宋体" w:cs="宋体" w:hint="eastAsia"/>
                <w:kern w:val="0"/>
                <w:sz w:val="32"/>
                <w:szCs w:val="32"/>
              </w:rPr>
              <w:t xml:space="preserve"> 2.关于接入常州市制造业供应链公共服务平台的证明 </w:t>
            </w:r>
          </w:p>
          <w:p w:rsidR="00F42ACE" w:rsidRDefault="00F42ACE" w:rsidP="00F311D8">
            <w:pPr>
              <w:widowControl/>
              <w:spacing w:line="570" w:lineRule="exact"/>
              <w:ind w:firstLine="645"/>
              <w:jc w:val="left"/>
              <w:rPr>
                <w:rFonts w:ascii="仿宋_GB2312" w:eastAsia="仿宋_GB2312" w:hAnsi="宋体" w:cs="宋体" w:hint="eastAsia"/>
                <w:kern w:val="0"/>
                <w:sz w:val="32"/>
                <w:szCs w:val="32"/>
              </w:rPr>
            </w:pPr>
            <w:r w:rsidRPr="00B966C1">
              <w:rPr>
                <w:rFonts w:ascii="仿宋_GB2312" w:eastAsia="仿宋_GB2312" w:hAnsi="宋体" w:cs="宋体" w:hint="eastAsia"/>
                <w:kern w:val="0"/>
                <w:sz w:val="32"/>
                <w:szCs w:val="32"/>
              </w:rPr>
              <w:t xml:space="preserve">3.2022年常州市创新发展专项资金（支持产业链强链稳链）项目申报汇总表 </w:t>
            </w:r>
          </w:p>
          <w:p w:rsidR="00F311D8" w:rsidRPr="00B966C1" w:rsidRDefault="00F311D8" w:rsidP="00F311D8">
            <w:pPr>
              <w:widowControl/>
              <w:spacing w:line="570" w:lineRule="exact"/>
              <w:ind w:firstLine="645"/>
              <w:jc w:val="left"/>
              <w:rPr>
                <w:rFonts w:ascii="仿宋_GB2312" w:eastAsia="仿宋_GB2312" w:hAnsi="宋体" w:cs="宋体" w:hint="eastAsia"/>
                <w:kern w:val="0"/>
                <w:sz w:val="32"/>
                <w:szCs w:val="32"/>
              </w:rPr>
            </w:pPr>
          </w:p>
          <w:p w:rsidR="00F311D8" w:rsidRDefault="00F42ACE" w:rsidP="00B966C1">
            <w:pPr>
              <w:widowControl/>
              <w:spacing w:line="570" w:lineRule="exact"/>
              <w:jc w:val="right"/>
              <w:rPr>
                <w:rFonts w:ascii="宋体" w:eastAsia="仿宋_GB2312" w:hAnsi="宋体" w:cs="宋体" w:hint="eastAsia"/>
                <w:kern w:val="0"/>
                <w:sz w:val="32"/>
                <w:szCs w:val="32"/>
              </w:rPr>
            </w:pPr>
            <w:r w:rsidRPr="00B966C1">
              <w:rPr>
                <w:rFonts w:ascii="仿宋_GB2312" w:eastAsia="仿宋_GB2312" w:hAnsi="宋体" w:cs="宋体" w:hint="eastAsia"/>
                <w:kern w:val="0"/>
                <w:sz w:val="32"/>
                <w:szCs w:val="32"/>
              </w:rPr>
              <w:t>常州市创新委员会办公室</w:t>
            </w:r>
            <w:r w:rsidRPr="00B966C1">
              <w:rPr>
                <w:rFonts w:ascii="宋体" w:eastAsia="仿宋_GB2312" w:hAnsi="宋体" w:cs="宋体" w:hint="eastAsia"/>
                <w:kern w:val="0"/>
                <w:sz w:val="32"/>
                <w:szCs w:val="32"/>
              </w:rPr>
              <w:t>  </w:t>
            </w:r>
            <w:r w:rsidRPr="00B966C1">
              <w:rPr>
                <w:rFonts w:ascii="仿宋_GB2312" w:eastAsia="仿宋_GB2312" w:hAnsi="宋体" w:cs="宋体" w:hint="eastAsia"/>
                <w:kern w:val="0"/>
                <w:sz w:val="32"/>
                <w:szCs w:val="32"/>
              </w:rPr>
              <w:t xml:space="preserve"> </w:t>
            </w:r>
            <w:r w:rsidRPr="00B966C1">
              <w:rPr>
                <w:rFonts w:ascii="宋体" w:eastAsia="仿宋_GB2312" w:hAnsi="宋体" w:cs="宋体" w:hint="eastAsia"/>
                <w:kern w:val="0"/>
                <w:sz w:val="32"/>
                <w:szCs w:val="32"/>
              </w:rPr>
              <w:t>    </w:t>
            </w:r>
            <w:r w:rsidRPr="00B966C1">
              <w:rPr>
                <w:rFonts w:ascii="仿宋_GB2312" w:eastAsia="仿宋_GB2312" w:hAnsi="宋体" w:cs="宋体" w:hint="eastAsia"/>
                <w:kern w:val="0"/>
                <w:sz w:val="32"/>
                <w:szCs w:val="32"/>
              </w:rPr>
              <w:t>常州市工业和信息化局</w:t>
            </w:r>
          </w:p>
          <w:p w:rsidR="00F311D8" w:rsidRDefault="00F311D8" w:rsidP="00F311D8">
            <w:pPr>
              <w:widowControl/>
              <w:spacing w:line="570" w:lineRule="exact"/>
              <w:ind w:right="960"/>
              <w:jc w:val="right"/>
              <w:rPr>
                <w:rFonts w:ascii="宋体" w:eastAsia="仿宋_GB2312" w:hAnsi="宋体" w:cs="宋体" w:hint="eastAsia"/>
                <w:kern w:val="0"/>
                <w:sz w:val="32"/>
                <w:szCs w:val="32"/>
              </w:rPr>
            </w:pPr>
          </w:p>
          <w:p w:rsidR="00F311D8" w:rsidRDefault="00F311D8" w:rsidP="00F311D8">
            <w:pPr>
              <w:widowControl/>
              <w:spacing w:line="570" w:lineRule="exact"/>
              <w:ind w:right="960"/>
              <w:jc w:val="right"/>
              <w:rPr>
                <w:rFonts w:ascii="宋体" w:eastAsia="仿宋_GB2312" w:hAnsi="宋体" w:cs="宋体" w:hint="eastAsia"/>
                <w:kern w:val="0"/>
                <w:sz w:val="32"/>
                <w:szCs w:val="32"/>
              </w:rPr>
            </w:pPr>
          </w:p>
          <w:p w:rsidR="00F42ACE" w:rsidRPr="00B966C1" w:rsidRDefault="00F42ACE" w:rsidP="00F311D8">
            <w:pPr>
              <w:widowControl/>
              <w:spacing w:line="570" w:lineRule="exact"/>
              <w:ind w:right="197"/>
              <w:jc w:val="right"/>
              <w:rPr>
                <w:rFonts w:ascii="仿宋_GB2312" w:eastAsia="仿宋_GB2312" w:hAnsi="宋体" w:cs="宋体" w:hint="eastAsia"/>
                <w:kern w:val="0"/>
                <w:sz w:val="32"/>
                <w:szCs w:val="32"/>
              </w:rPr>
            </w:pPr>
            <w:r w:rsidRPr="00B966C1">
              <w:rPr>
                <w:rFonts w:ascii="仿宋_GB2312" w:eastAsia="仿宋_GB2312" w:hAnsi="宋体" w:cs="宋体" w:hint="eastAsia"/>
                <w:kern w:val="0"/>
                <w:sz w:val="32"/>
                <w:szCs w:val="32"/>
              </w:rPr>
              <w:t xml:space="preserve"> 常州市财政局 </w:t>
            </w:r>
          </w:p>
          <w:p w:rsidR="00F42ACE" w:rsidRPr="00B966C1" w:rsidRDefault="00F42ACE" w:rsidP="00B966C1">
            <w:pPr>
              <w:widowControl/>
              <w:spacing w:line="570" w:lineRule="exact"/>
              <w:jc w:val="right"/>
              <w:rPr>
                <w:rFonts w:ascii="仿宋_GB2312" w:eastAsia="仿宋_GB2312" w:hAnsi="宋体" w:cs="宋体" w:hint="eastAsia"/>
                <w:kern w:val="0"/>
                <w:sz w:val="32"/>
                <w:szCs w:val="32"/>
              </w:rPr>
            </w:pPr>
            <w:r w:rsidRPr="00B966C1">
              <w:rPr>
                <w:rFonts w:ascii="宋体" w:eastAsia="仿宋_GB2312" w:hAnsi="宋体" w:cs="宋体" w:hint="eastAsia"/>
                <w:kern w:val="0"/>
                <w:sz w:val="32"/>
                <w:szCs w:val="32"/>
              </w:rPr>
              <w:t>                         </w:t>
            </w:r>
            <w:r w:rsidRPr="00B966C1">
              <w:rPr>
                <w:rFonts w:ascii="仿宋_GB2312" w:eastAsia="仿宋_GB2312" w:hAnsi="宋体" w:cs="宋体" w:hint="eastAsia"/>
                <w:kern w:val="0"/>
                <w:sz w:val="32"/>
                <w:szCs w:val="32"/>
              </w:rPr>
              <w:t xml:space="preserve"> 2022年3月7日 </w:t>
            </w:r>
          </w:p>
          <w:p w:rsidR="00F311D8" w:rsidRDefault="00F311D8" w:rsidP="00B966C1">
            <w:pPr>
              <w:widowControl/>
              <w:spacing w:line="570" w:lineRule="exact"/>
              <w:jc w:val="left"/>
              <w:rPr>
                <w:rFonts w:ascii="仿宋_GB2312" w:eastAsia="仿宋_GB2312" w:hAnsi="宋体" w:cs="宋体" w:hint="eastAsia"/>
                <w:kern w:val="0"/>
                <w:sz w:val="32"/>
                <w:szCs w:val="32"/>
              </w:rPr>
            </w:pPr>
          </w:p>
          <w:p w:rsidR="00F311D8" w:rsidRDefault="00F311D8" w:rsidP="00B966C1">
            <w:pPr>
              <w:widowControl/>
              <w:spacing w:line="570" w:lineRule="exact"/>
              <w:jc w:val="left"/>
              <w:rPr>
                <w:rFonts w:ascii="仿宋_GB2312" w:eastAsia="仿宋_GB2312" w:hAnsi="宋体" w:cs="宋体" w:hint="eastAsia"/>
                <w:kern w:val="0"/>
                <w:sz w:val="32"/>
                <w:szCs w:val="32"/>
              </w:rPr>
            </w:pPr>
          </w:p>
          <w:p w:rsidR="00F42ACE" w:rsidRPr="00B966C1" w:rsidRDefault="00F42ACE" w:rsidP="00B966C1">
            <w:pPr>
              <w:widowControl/>
              <w:spacing w:line="570" w:lineRule="exact"/>
              <w:jc w:val="left"/>
              <w:rPr>
                <w:rFonts w:ascii="仿宋_GB2312" w:eastAsia="仿宋_GB2312" w:hAnsi="宋体" w:cs="宋体" w:hint="eastAsia"/>
                <w:kern w:val="0"/>
                <w:sz w:val="32"/>
                <w:szCs w:val="32"/>
              </w:rPr>
            </w:pPr>
            <w:r w:rsidRPr="00B966C1">
              <w:rPr>
                <w:rFonts w:ascii="仿宋_GB2312" w:eastAsia="仿宋_GB2312" w:hAnsi="宋体" w:cs="宋体" w:hint="eastAsia"/>
                <w:kern w:val="0"/>
                <w:sz w:val="32"/>
                <w:szCs w:val="32"/>
              </w:rPr>
              <w:t xml:space="preserve">(此件主动公开) </w:t>
            </w:r>
          </w:p>
          <w:p w:rsidR="00F42ACE" w:rsidRPr="00F42ACE" w:rsidRDefault="00F42ACE" w:rsidP="00B966C1">
            <w:pPr>
              <w:widowControl/>
              <w:spacing w:line="570" w:lineRule="exact"/>
              <w:jc w:val="left"/>
              <w:rPr>
                <w:rFonts w:ascii="宋体" w:eastAsia="宋体" w:hAnsi="宋体" w:cs="宋体"/>
                <w:kern w:val="0"/>
                <w:sz w:val="24"/>
                <w:szCs w:val="24"/>
              </w:rPr>
            </w:pPr>
          </w:p>
        </w:tc>
      </w:tr>
    </w:tbl>
    <w:p w:rsidR="00F311D8" w:rsidRDefault="00F311D8" w:rsidP="0009773C">
      <w:pPr>
        <w:snapToGrid w:val="0"/>
        <w:jc w:val="left"/>
        <w:rPr>
          <w:rFonts w:ascii="楷体_GB2312" w:eastAsia="楷体_GB2312" w:hAnsi="Calibri" w:cs="宋体"/>
          <w:sz w:val="32"/>
        </w:rPr>
      </w:pPr>
    </w:p>
    <w:p w:rsidR="00F311D8" w:rsidRDefault="00F311D8">
      <w:pPr>
        <w:widowControl/>
        <w:jc w:val="left"/>
        <w:rPr>
          <w:rFonts w:ascii="楷体_GB2312" w:eastAsia="楷体_GB2312" w:hAnsi="Calibri" w:cs="宋体"/>
          <w:sz w:val="32"/>
        </w:rPr>
      </w:pPr>
      <w:r>
        <w:rPr>
          <w:rFonts w:ascii="楷体_GB2312" w:eastAsia="楷体_GB2312" w:hAnsi="Calibri" w:cs="宋体"/>
          <w:sz w:val="32"/>
        </w:rPr>
        <w:br w:type="page"/>
      </w:r>
    </w:p>
    <w:p w:rsidR="0009773C" w:rsidRPr="0009773C" w:rsidRDefault="0009773C" w:rsidP="0009773C">
      <w:pPr>
        <w:snapToGrid w:val="0"/>
        <w:jc w:val="left"/>
        <w:rPr>
          <w:rFonts w:ascii="楷体_GB2312" w:eastAsia="楷体_GB2312" w:hAnsi="Calibri" w:cs="宋体"/>
          <w:sz w:val="32"/>
        </w:rPr>
      </w:pPr>
      <w:r w:rsidRPr="0009773C">
        <w:rPr>
          <w:rFonts w:ascii="楷体_GB2312" w:eastAsia="楷体_GB2312" w:hAnsi="Calibri" w:cs="宋体" w:hint="eastAsia"/>
          <w:sz w:val="32"/>
        </w:rPr>
        <w:lastRenderedPageBreak/>
        <w:t>附件1：</w:t>
      </w:r>
    </w:p>
    <w:p w:rsidR="0009773C" w:rsidRPr="0009773C" w:rsidRDefault="0009773C" w:rsidP="0009773C">
      <w:pPr>
        <w:snapToGrid w:val="0"/>
        <w:ind w:firstLineChars="200" w:firstLine="640"/>
        <w:jc w:val="left"/>
        <w:rPr>
          <w:rFonts w:ascii="仿宋" w:eastAsia="仿宋" w:hAnsi="Calibri" w:cs="宋体"/>
          <w:sz w:val="32"/>
        </w:rPr>
      </w:pPr>
    </w:p>
    <w:p w:rsidR="0009773C" w:rsidRPr="0009773C" w:rsidRDefault="0009773C" w:rsidP="0009773C">
      <w:pPr>
        <w:snapToGrid w:val="0"/>
        <w:ind w:firstLineChars="200" w:firstLine="640"/>
        <w:jc w:val="left"/>
        <w:rPr>
          <w:rFonts w:ascii="仿宋" w:eastAsia="仿宋" w:hAnsi="Calibri" w:cs="宋体"/>
          <w:sz w:val="32"/>
        </w:rPr>
      </w:pPr>
    </w:p>
    <w:p w:rsidR="0009773C" w:rsidRPr="0009773C" w:rsidRDefault="0009773C" w:rsidP="0009773C">
      <w:pPr>
        <w:snapToGrid w:val="0"/>
        <w:ind w:firstLineChars="200" w:firstLine="640"/>
        <w:jc w:val="left"/>
        <w:rPr>
          <w:rFonts w:ascii="仿宋" w:eastAsia="仿宋" w:hAnsi="Calibri" w:cs="宋体"/>
          <w:sz w:val="32"/>
        </w:rPr>
      </w:pPr>
    </w:p>
    <w:p w:rsidR="0009773C" w:rsidRPr="0009773C" w:rsidRDefault="0009773C" w:rsidP="0009773C">
      <w:pPr>
        <w:snapToGrid w:val="0"/>
        <w:spacing w:line="360" w:lineRule="auto"/>
        <w:jc w:val="center"/>
        <w:rPr>
          <w:rFonts w:ascii="方正小标宋_GBK" w:eastAsia="方正小标宋_GBK" w:hAnsi="Calibri" w:cs="宋体"/>
          <w:sz w:val="48"/>
          <w:szCs w:val="48"/>
        </w:rPr>
      </w:pPr>
      <w:r w:rsidRPr="0009773C">
        <w:rPr>
          <w:rFonts w:ascii="方正小标宋_GBK" w:eastAsia="方正小标宋_GBK" w:hAnsi="Calibri" w:cs="宋体" w:hint="eastAsia"/>
          <w:sz w:val="48"/>
          <w:szCs w:val="48"/>
        </w:rPr>
        <w:t>2022年常州市供应链开放优秀企业</w:t>
      </w:r>
    </w:p>
    <w:p w:rsidR="0009773C" w:rsidRPr="0009773C" w:rsidRDefault="0009773C" w:rsidP="0009773C">
      <w:pPr>
        <w:snapToGrid w:val="0"/>
        <w:spacing w:line="360" w:lineRule="auto"/>
        <w:jc w:val="center"/>
        <w:rPr>
          <w:rFonts w:ascii="方正小标宋_GBK" w:eastAsia="方正小标宋_GBK" w:hAnsi="Calibri" w:cs="宋体"/>
          <w:sz w:val="48"/>
          <w:szCs w:val="48"/>
        </w:rPr>
      </w:pPr>
      <w:r w:rsidRPr="0009773C">
        <w:rPr>
          <w:rFonts w:ascii="方正小标宋_GBK" w:eastAsia="方正小标宋_GBK" w:hAnsi="Calibri" w:cs="宋体" w:hint="eastAsia"/>
          <w:sz w:val="48"/>
          <w:szCs w:val="48"/>
        </w:rPr>
        <w:t>申  报  书</w:t>
      </w:r>
    </w:p>
    <w:p w:rsidR="0009773C" w:rsidRPr="0009773C" w:rsidRDefault="0009773C" w:rsidP="0009773C">
      <w:pPr>
        <w:snapToGrid w:val="0"/>
        <w:ind w:firstLineChars="200" w:firstLine="640"/>
        <w:jc w:val="left"/>
        <w:rPr>
          <w:rFonts w:ascii="仿宋" w:eastAsia="仿宋" w:hAnsi="Calibri" w:cs="宋体"/>
          <w:sz w:val="32"/>
        </w:rPr>
      </w:pPr>
    </w:p>
    <w:p w:rsidR="0009773C" w:rsidRPr="0009773C" w:rsidRDefault="0009773C" w:rsidP="0009773C">
      <w:pPr>
        <w:snapToGrid w:val="0"/>
        <w:ind w:firstLineChars="200" w:firstLine="640"/>
        <w:jc w:val="left"/>
        <w:rPr>
          <w:rFonts w:ascii="仿宋" w:eastAsia="仿宋" w:hAnsi="Calibri" w:cs="宋体"/>
          <w:sz w:val="32"/>
        </w:rPr>
      </w:pPr>
    </w:p>
    <w:p w:rsidR="0009773C" w:rsidRPr="0009773C" w:rsidRDefault="0009773C" w:rsidP="0009773C">
      <w:pPr>
        <w:snapToGrid w:val="0"/>
        <w:ind w:firstLineChars="200" w:firstLine="640"/>
        <w:jc w:val="left"/>
        <w:rPr>
          <w:rFonts w:ascii="仿宋" w:eastAsia="仿宋" w:hAnsi="Calibri" w:cs="宋体"/>
          <w:sz w:val="32"/>
        </w:rPr>
      </w:pPr>
    </w:p>
    <w:p w:rsidR="0009773C" w:rsidRPr="0009773C" w:rsidRDefault="0009773C" w:rsidP="0009773C">
      <w:pPr>
        <w:snapToGrid w:val="0"/>
        <w:ind w:firstLineChars="200" w:firstLine="640"/>
        <w:jc w:val="left"/>
        <w:rPr>
          <w:rFonts w:ascii="仿宋" w:eastAsia="仿宋" w:hAnsi="Calibri" w:cs="宋体"/>
          <w:sz w:val="32"/>
        </w:rPr>
      </w:pPr>
    </w:p>
    <w:p w:rsidR="0009773C" w:rsidRPr="0009773C" w:rsidRDefault="0009773C" w:rsidP="0009773C">
      <w:pPr>
        <w:snapToGrid w:val="0"/>
        <w:ind w:firstLineChars="200" w:firstLine="640"/>
        <w:jc w:val="left"/>
        <w:rPr>
          <w:rFonts w:ascii="仿宋" w:eastAsia="仿宋" w:hAnsi="Calibri" w:cs="宋体"/>
          <w:sz w:val="32"/>
        </w:rPr>
      </w:pPr>
    </w:p>
    <w:tbl>
      <w:tblPr>
        <w:tblW w:w="0" w:type="auto"/>
        <w:jc w:val="center"/>
        <w:tblBorders>
          <w:insideH w:val="single" w:sz="4" w:space="0" w:color="auto"/>
          <w:insideV w:val="single" w:sz="4" w:space="0" w:color="auto"/>
        </w:tblBorders>
        <w:tblCellMar>
          <w:left w:w="28" w:type="dxa"/>
          <w:right w:w="28" w:type="dxa"/>
        </w:tblCellMar>
        <w:tblLook w:val="00A0"/>
      </w:tblPr>
      <w:tblGrid>
        <w:gridCol w:w="1985"/>
        <w:gridCol w:w="429"/>
        <w:gridCol w:w="4390"/>
      </w:tblGrid>
      <w:tr w:rsidR="0009773C" w:rsidRPr="0009773C" w:rsidTr="00D621BD">
        <w:trPr>
          <w:trHeight w:hRule="exact" w:val="851"/>
          <w:jc w:val="center"/>
        </w:trPr>
        <w:tc>
          <w:tcPr>
            <w:tcW w:w="1985" w:type="dxa"/>
            <w:tcBorders>
              <w:top w:val="nil"/>
              <w:bottom w:val="nil"/>
              <w:right w:val="nil"/>
            </w:tcBorders>
            <w:vAlign w:val="center"/>
          </w:tcPr>
          <w:p w:rsidR="0009773C" w:rsidRPr="0009773C" w:rsidRDefault="0009773C" w:rsidP="0009773C">
            <w:pPr>
              <w:jc w:val="distribute"/>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申报单位</w:t>
            </w:r>
          </w:p>
        </w:tc>
        <w:tc>
          <w:tcPr>
            <w:tcW w:w="429" w:type="dxa"/>
            <w:tcBorders>
              <w:top w:val="nil"/>
              <w:left w:val="nil"/>
              <w:bottom w:val="nil"/>
              <w:right w:val="nil"/>
            </w:tcBorders>
            <w:vAlign w:val="center"/>
          </w:tcPr>
          <w:p w:rsidR="0009773C" w:rsidRPr="0009773C" w:rsidRDefault="0009773C" w:rsidP="0009773C">
            <w:pPr>
              <w:jc w:val="center"/>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w:t>
            </w:r>
          </w:p>
        </w:tc>
        <w:tc>
          <w:tcPr>
            <w:tcW w:w="4390" w:type="dxa"/>
            <w:tcBorders>
              <w:left w:val="nil"/>
              <w:bottom w:val="single" w:sz="4" w:space="0" w:color="auto"/>
            </w:tcBorders>
            <w:vAlign w:val="center"/>
          </w:tcPr>
          <w:p w:rsidR="0009773C" w:rsidRPr="0009773C" w:rsidRDefault="0009773C" w:rsidP="0009773C">
            <w:pPr>
              <w:jc w:val="center"/>
              <w:rPr>
                <w:rFonts w:ascii="宋体" w:eastAsia="宋体" w:hAnsi="宋体" w:cs="Arial Unicode MS"/>
                <w:spacing w:val="6"/>
                <w:sz w:val="36"/>
                <w:szCs w:val="36"/>
              </w:rPr>
            </w:pPr>
          </w:p>
        </w:tc>
      </w:tr>
      <w:tr w:rsidR="0009773C" w:rsidRPr="0009773C" w:rsidTr="00D621BD">
        <w:trPr>
          <w:trHeight w:hRule="exact" w:val="851"/>
          <w:jc w:val="center"/>
        </w:trPr>
        <w:tc>
          <w:tcPr>
            <w:tcW w:w="1985" w:type="dxa"/>
            <w:tcBorders>
              <w:top w:val="nil"/>
              <w:bottom w:val="nil"/>
              <w:right w:val="nil"/>
            </w:tcBorders>
            <w:vAlign w:val="center"/>
          </w:tcPr>
          <w:p w:rsidR="0009773C" w:rsidRPr="0009773C" w:rsidRDefault="0009773C" w:rsidP="0009773C">
            <w:pPr>
              <w:jc w:val="distribute"/>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法定代表人</w:t>
            </w:r>
          </w:p>
        </w:tc>
        <w:tc>
          <w:tcPr>
            <w:tcW w:w="429" w:type="dxa"/>
            <w:tcBorders>
              <w:top w:val="nil"/>
              <w:left w:val="nil"/>
              <w:bottom w:val="nil"/>
              <w:right w:val="nil"/>
            </w:tcBorders>
            <w:vAlign w:val="center"/>
          </w:tcPr>
          <w:p w:rsidR="0009773C" w:rsidRPr="0009773C" w:rsidRDefault="0009773C" w:rsidP="0009773C">
            <w:pPr>
              <w:jc w:val="center"/>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w:t>
            </w:r>
          </w:p>
        </w:tc>
        <w:tc>
          <w:tcPr>
            <w:tcW w:w="4390" w:type="dxa"/>
            <w:tcBorders>
              <w:top w:val="single" w:sz="4" w:space="0" w:color="auto"/>
              <w:left w:val="nil"/>
              <w:bottom w:val="single" w:sz="4" w:space="0" w:color="auto"/>
            </w:tcBorders>
            <w:vAlign w:val="center"/>
          </w:tcPr>
          <w:p w:rsidR="0009773C" w:rsidRPr="0009773C" w:rsidRDefault="0009773C" w:rsidP="0009773C">
            <w:pPr>
              <w:jc w:val="center"/>
              <w:rPr>
                <w:rFonts w:ascii="宋体" w:eastAsia="宋体" w:hAnsi="宋体" w:cs="Arial Unicode MS"/>
                <w:spacing w:val="6"/>
                <w:sz w:val="36"/>
                <w:szCs w:val="36"/>
              </w:rPr>
            </w:pPr>
          </w:p>
        </w:tc>
      </w:tr>
      <w:tr w:rsidR="0009773C" w:rsidRPr="0009773C" w:rsidTr="00D621BD">
        <w:trPr>
          <w:trHeight w:hRule="exact" w:val="851"/>
          <w:jc w:val="center"/>
        </w:trPr>
        <w:tc>
          <w:tcPr>
            <w:tcW w:w="1985" w:type="dxa"/>
            <w:tcBorders>
              <w:top w:val="nil"/>
              <w:bottom w:val="nil"/>
              <w:right w:val="nil"/>
            </w:tcBorders>
            <w:vAlign w:val="center"/>
          </w:tcPr>
          <w:p w:rsidR="0009773C" w:rsidRPr="0009773C" w:rsidRDefault="0009773C" w:rsidP="0009773C">
            <w:pPr>
              <w:jc w:val="distribute"/>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项目联系人</w:t>
            </w:r>
          </w:p>
        </w:tc>
        <w:tc>
          <w:tcPr>
            <w:tcW w:w="429" w:type="dxa"/>
            <w:tcBorders>
              <w:top w:val="nil"/>
              <w:left w:val="nil"/>
              <w:bottom w:val="nil"/>
              <w:right w:val="nil"/>
            </w:tcBorders>
            <w:vAlign w:val="center"/>
          </w:tcPr>
          <w:p w:rsidR="0009773C" w:rsidRPr="0009773C" w:rsidRDefault="0009773C" w:rsidP="0009773C">
            <w:pPr>
              <w:jc w:val="center"/>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w:t>
            </w:r>
          </w:p>
        </w:tc>
        <w:tc>
          <w:tcPr>
            <w:tcW w:w="4390" w:type="dxa"/>
            <w:tcBorders>
              <w:top w:val="single" w:sz="4" w:space="0" w:color="auto"/>
              <w:left w:val="nil"/>
              <w:bottom w:val="single" w:sz="4" w:space="0" w:color="auto"/>
            </w:tcBorders>
            <w:vAlign w:val="center"/>
          </w:tcPr>
          <w:p w:rsidR="0009773C" w:rsidRPr="0009773C" w:rsidRDefault="0009773C" w:rsidP="0009773C">
            <w:pPr>
              <w:jc w:val="center"/>
              <w:rPr>
                <w:rFonts w:ascii="宋体" w:eastAsia="宋体" w:hAnsi="宋体" w:cs="Arial Unicode MS"/>
                <w:spacing w:val="6"/>
                <w:sz w:val="36"/>
                <w:szCs w:val="36"/>
              </w:rPr>
            </w:pPr>
          </w:p>
        </w:tc>
      </w:tr>
      <w:tr w:rsidR="0009773C" w:rsidRPr="0009773C" w:rsidTr="00D621BD">
        <w:trPr>
          <w:trHeight w:hRule="exact" w:val="851"/>
          <w:jc w:val="center"/>
        </w:trPr>
        <w:tc>
          <w:tcPr>
            <w:tcW w:w="1985" w:type="dxa"/>
            <w:tcBorders>
              <w:top w:val="nil"/>
              <w:bottom w:val="nil"/>
              <w:right w:val="nil"/>
            </w:tcBorders>
            <w:vAlign w:val="center"/>
          </w:tcPr>
          <w:p w:rsidR="0009773C" w:rsidRPr="0009773C" w:rsidRDefault="0009773C" w:rsidP="0009773C">
            <w:pPr>
              <w:jc w:val="distribute"/>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联系电话</w:t>
            </w:r>
          </w:p>
        </w:tc>
        <w:tc>
          <w:tcPr>
            <w:tcW w:w="429" w:type="dxa"/>
            <w:tcBorders>
              <w:top w:val="nil"/>
              <w:left w:val="nil"/>
              <w:bottom w:val="nil"/>
              <w:right w:val="nil"/>
            </w:tcBorders>
            <w:vAlign w:val="center"/>
          </w:tcPr>
          <w:p w:rsidR="0009773C" w:rsidRPr="0009773C" w:rsidRDefault="0009773C" w:rsidP="0009773C">
            <w:pPr>
              <w:jc w:val="center"/>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w:t>
            </w:r>
          </w:p>
        </w:tc>
        <w:tc>
          <w:tcPr>
            <w:tcW w:w="4390" w:type="dxa"/>
            <w:tcBorders>
              <w:top w:val="single" w:sz="4" w:space="0" w:color="auto"/>
              <w:left w:val="nil"/>
              <w:bottom w:val="single" w:sz="4" w:space="0" w:color="auto"/>
            </w:tcBorders>
            <w:vAlign w:val="center"/>
          </w:tcPr>
          <w:p w:rsidR="0009773C" w:rsidRPr="0009773C" w:rsidRDefault="0009773C" w:rsidP="0009773C">
            <w:pPr>
              <w:jc w:val="center"/>
              <w:rPr>
                <w:rFonts w:ascii="宋体" w:eastAsia="宋体" w:hAnsi="宋体" w:cs="Arial Unicode MS"/>
                <w:spacing w:val="6"/>
                <w:sz w:val="36"/>
                <w:szCs w:val="36"/>
              </w:rPr>
            </w:pPr>
          </w:p>
        </w:tc>
      </w:tr>
      <w:tr w:rsidR="0009773C" w:rsidRPr="0009773C" w:rsidTr="00D621BD">
        <w:trPr>
          <w:trHeight w:hRule="exact" w:val="851"/>
          <w:jc w:val="center"/>
        </w:trPr>
        <w:tc>
          <w:tcPr>
            <w:tcW w:w="1985" w:type="dxa"/>
            <w:tcBorders>
              <w:top w:val="nil"/>
              <w:left w:val="nil"/>
              <w:bottom w:val="nil"/>
              <w:right w:val="nil"/>
            </w:tcBorders>
            <w:vAlign w:val="center"/>
          </w:tcPr>
          <w:p w:rsidR="0009773C" w:rsidRPr="0009773C" w:rsidRDefault="0009773C" w:rsidP="0009773C">
            <w:pPr>
              <w:jc w:val="distribute"/>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申报时间</w:t>
            </w:r>
          </w:p>
        </w:tc>
        <w:tc>
          <w:tcPr>
            <w:tcW w:w="429" w:type="dxa"/>
            <w:tcBorders>
              <w:top w:val="nil"/>
              <w:left w:val="nil"/>
              <w:bottom w:val="nil"/>
              <w:right w:val="nil"/>
            </w:tcBorders>
            <w:vAlign w:val="center"/>
          </w:tcPr>
          <w:p w:rsidR="0009773C" w:rsidRPr="0009773C" w:rsidRDefault="0009773C" w:rsidP="0009773C">
            <w:pPr>
              <w:jc w:val="center"/>
              <w:rPr>
                <w:rFonts w:ascii="宋体" w:eastAsia="宋体" w:hAnsi="宋体" w:cs="Arial Unicode MS"/>
                <w:spacing w:val="6"/>
                <w:sz w:val="36"/>
                <w:szCs w:val="36"/>
              </w:rPr>
            </w:pPr>
            <w:r w:rsidRPr="0009773C">
              <w:rPr>
                <w:rFonts w:ascii="宋体" w:eastAsia="宋体" w:hAnsi="宋体" w:cs="Arial Unicode MS" w:hint="eastAsia"/>
                <w:spacing w:val="6"/>
                <w:sz w:val="36"/>
                <w:szCs w:val="36"/>
              </w:rPr>
              <w:t>：</w:t>
            </w:r>
          </w:p>
        </w:tc>
        <w:tc>
          <w:tcPr>
            <w:tcW w:w="4390" w:type="dxa"/>
            <w:tcBorders>
              <w:top w:val="single" w:sz="4" w:space="0" w:color="auto"/>
              <w:left w:val="nil"/>
              <w:bottom w:val="single" w:sz="4" w:space="0" w:color="auto"/>
              <w:right w:val="nil"/>
            </w:tcBorders>
            <w:vAlign w:val="center"/>
          </w:tcPr>
          <w:p w:rsidR="0009773C" w:rsidRPr="0009773C" w:rsidRDefault="0009773C" w:rsidP="0009773C">
            <w:pPr>
              <w:jc w:val="center"/>
              <w:rPr>
                <w:rFonts w:ascii="宋体" w:eastAsia="宋体" w:hAnsi="宋体" w:cs="Arial Unicode MS"/>
                <w:spacing w:val="6"/>
                <w:sz w:val="36"/>
                <w:szCs w:val="36"/>
              </w:rPr>
            </w:pPr>
          </w:p>
        </w:tc>
        <w:bookmarkStart w:id="0" w:name="_GoBack"/>
        <w:bookmarkEnd w:id="0"/>
      </w:tr>
    </w:tbl>
    <w:p w:rsidR="00F42ACE" w:rsidRPr="00F42ACE" w:rsidRDefault="00F42ACE" w:rsidP="00F42ACE">
      <w:pPr>
        <w:widowControl/>
        <w:jc w:val="center"/>
        <w:rPr>
          <w:rFonts w:ascii="宋体" w:eastAsia="宋体" w:hAnsi="宋体" w:cs="宋体"/>
          <w:kern w:val="0"/>
          <w:sz w:val="28"/>
          <w:szCs w:val="28"/>
        </w:rPr>
      </w:pPr>
    </w:p>
    <w:p w:rsidR="00F42ACE" w:rsidRPr="00F42ACE" w:rsidRDefault="00F42ACE" w:rsidP="00F42ACE">
      <w:pPr>
        <w:snapToGrid w:val="0"/>
        <w:ind w:firstLineChars="200" w:firstLine="640"/>
        <w:jc w:val="left"/>
        <w:rPr>
          <w:rFonts w:ascii="仿宋" w:eastAsia="仿宋" w:hAnsi="Calibri" w:cs="宋体"/>
          <w:sz w:val="32"/>
        </w:rPr>
      </w:pPr>
    </w:p>
    <w:p w:rsidR="00F42ACE" w:rsidRPr="00F42ACE" w:rsidRDefault="00F42ACE" w:rsidP="00F42ACE">
      <w:pPr>
        <w:widowControl/>
        <w:jc w:val="center"/>
        <w:rPr>
          <w:rFonts w:ascii="宋体" w:eastAsia="宋体" w:hAnsi="宋体" w:cs="宋体"/>
          <w:sz w:val="28"/>
          <w:szCs w:val="28"/>
        </w:rPr>
      </w:pPr>
    </w:p>
    <w:p w:rsidR="00F42ACE" w:rsidRPr="00F42ACE" w:rsidRDefault="00F42ACE" w:rsidP="00F42ACE">
      <w:pPr>
        <w:widowControl/>
        <w:jc w:val="center"/>
        <w:rPr>
          <w:rFonts w:ascii="楷体_GB2312" w:eastAsia="楷体_GB2312" w:hAnsi="Calibri" w:cs="宋体"/>
          <w:sz w:val="28"/>
          <w:szCs w:val="28"/>
        </w:rPr>
      </w:pPr>
      <w:r w:rsidRPr="00F42ACE">
        <w:rPr>
          <w:rFonts w:ascii="楷体_GB2312" w:eastAsia="楷体_GB2312" w:hAnsi="宋体" w:cs="宋体" w:hint="eastAsia"/>
          <w:sz w:val="28"/>
          <w:szCs w:val="28"/>
        </w:rPr>
        <w:t>常州市工信局制</w:t>
      </w:r>
    </w:p>
    <w:p w:rsidR="00F42ACE" w:rsidRPr="00F42ACE" w:rsidRDefault="00F42ACE" w:rsidP="00F42ACE">
      <w:pPr>
        <w:outlineLvl w:val="2"/>
        <w:rPr>
          <w:rFonts w:ascii="黑体" w:eastAsia="黑体" w:hAnsi="Calibri" w:cs="宋体"/>
          <w:bCs/>
          <w:sz w:val="32"/>
        </w:rPr>
      </w:pPr>
      <w:r w:rsidRPr="00F42ACE">
        <w:rPr>
          <w:rFonts w:ascii="黑体" w:eastAsia="黑体" w:hAnsi="Calibri" w:cs="宋体" w:hint="eastAsia"/>
          <w:bCs/>
          <w:sz w:val="32"/>
        </w:rPr>
        <w:lastRenderedPageBreak/>
        <w:t>一、项目申报表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57" w:type="dxa"/>
          <w:right w:w="57" w:type="dxa"/>
        </w:tblCellMar>
        <w:tblLook w:val="00A0"/>
      </w:tblPr>
      <w:tblGrid>
        <w:gridCol w:w="1568"/>
        <w:gridCol w:w="128"/>
        <w:gridCol w:w="1134"/>
        <w:gridCol w:w="74"/>
        <w:gridCol w:w="635"/>
        <w:gridCol w:w="824"/>
        <w:gridCol w:w="452"/>
        <w:gridCol w:w="162"/>
        <w:gridCol w:w="405"/>
        <w:gridCol w:w="1027"/>
        <w:gridCol w:w="107"/>
        <w:gridCol w:w="467"/>
        <w:gridCol w:w="1081"/>
        <w:gridCol w:w="1145"/>
      </w:tblGrid>
      <w:tr w:rsidR="00F42ACE" w:rsidRPr="00F42ACE" w:rsidTr="00055443">
        <w:tc>
          <w:tcPr>
            <w:tcW w:w="9209"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b/>
                <w:bCs/>
                <w:sz w:val="24"/>
                <w:szCs w:val="24"/>
              </w:rPr>
            </w:pPr>
            <w:r w:rsidRPr="00F42ACE">
              <w:rPr>
                <w:rFonts w:ascii="宋体" w:eastAsia="宋体" w:hAnsi="宋体" w:cs="Times New Roman" w:hint="eastAsia"/>
                <w:b/>
                <w:bCs/>
                <w:sz w:val="24"/>
                <w:szCs w:val="24"/>
              </w:rPr>
              <w:t>（一）企业基本情况</w:t>
            </w:r>
          </w:p>
        </w:tc>
      </w:tr>
      <w:tr w:rsidR="00F42ACE" w:rsidRPr="00F42ACE" w:rsidTr="00055443">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企业名称</w:t>
            </w:r>
          </w:p>
        </w:tc>
        <w:tc>
          <w:tcPr>
            <w:tcW w:w="3119" w:type="dxa"/>
            <w:gridSpan w:val="5"/>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left"/>
              <w:rPr>
                <w:rFonts w:ascii="宋体" w:eastAsia="宋体" w:hAnsi="宋体" w:cs="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辖市、区</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left"/>
              <w:rPr>
                <w:rFonts w:ascii="宋体" w:eastAsia="宋体" w:hAnsi="宋体" w:cs="Times New Roman"/>
                <w:sz w:val="24"/>
                <w:szCs w:val="24"/>
              </w:rPr>
            </w:pPr>
          </w:p>
        </w:tc>
      </w:tr>
      <w:tr w:rsidR="00F42ACE" w:rsidRPr="00F42ACE" w:rsidTr="00055443">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pacing w:val="-10"/>
                <w:w w:val="90"/>
                <w:sz w:val="24"/>
                <w:szCs w:val="24"/>
              </w:rPr>
            </w:pPr>
            <w:r w:rsidRPr="00F42ACE">
              <w:rPr>
                <w:rFonts w:ascii="宋体" w:eastAsia="宋体" w:hAnsi="宋体" w:cs="Times New Roman" w:hint="eastAsia"/>
                <w:sz w:val="24"/>
                <w:szCs w:val="24"/>
              </w:rPr>
              <w:t>住 址</w:t>
            </w:r>
          </w:p>
        </w:tc>
        <w:tc>
          <w:tcPr>
            <w:tcW w:w="3119" w:type="dxa"/>
            <w:gridSpan w:val="5"/>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left"/>
              <w:rPr>
                <w:rFonts w:ascii="宋体" w:eastAsia="宋体" w:hAnsi="宋体" w:cs="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pacing w:val="-10"/>
                <w:w w:val="90"/>
                <w:sz w:val="24"/>
                <w:szCs w:val="24"/>
              </w:rPr>
              <w:t>统一社会信用代码</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left"/>
              <w:rPr>
                <w:rFonts w:ascii="宋体" w:eastAsia="宋体" w:hAnsi="宋体" w:cs="Times New Roman"/>
                <w:sz w:val="24"/>
                <w:szCs w:val="24"/>
              </w:rPr>
            </w:pPr>
          </w:p>
        </w:tc>
      </w:tr>
      <w:tr w:rsidR="00F42ACE" w:rsidRPr="00F42ACE" w:rsidTr="00055443">
        <w:tc>
          <w:tcPr>
            <w:tcW w:w="16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联系人</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姓 名</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left"/>
              <w:rPr>
                <w:rFonts w:ascii="宋体" w:eastAsia="宋体" w:hAnsi="宋体" w:cs="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职 务</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left"/>
              <w:rPr>
                <w:rFonts w:ascii="宋体" w:eastAsia="宋体" w:hAnsi="宋体" w:cs="Times New Roman"/>
                <w:sz w:val="24"/>
                <w:szCs w:val="24"/>
              </w:rPr>
            </w:pPr>
          </w:p>
        </w:tc>
      </w:tr>
      <w:tr w:rsidR="00F42ACE" w:rsidRPr="00F42ACE" w:rsidTr="0005544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手 机</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left"/>
              <w:rPr>
                <w:rFonts w:ascii="宋体" w:eastAsia="宋体" w:hAnsi="宋体" w:cs="Times New Roman"/>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电子邮箱</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left"/>
              <w:rPr>
                <w:rFonts w:ascii="宋体" w:eastAsia="宋体" w:hAnsi="宋体" w:cs="Times New Roman"/>
                <w:sz w:val="24"/>
                <w:szCs w:val="24"/>
              </w:rPr>
            </w:pPr>
          </w:p>
        </w:tc>
      </w:tr>
      <w:tr w:rsidR="00F42ACE" w:rsidRPr="00F42ACE" w:rsidTr="00055443">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所属的市优势</w:t>
            </w:r>
          </w:p>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产业链</w:t>
            </w:r>
          </w:p>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（可多选）</w:t>
            </w:r>
          </w:p>
        </w:tc>
        <w:tc>
          <w:tcPr>
            <w:tcW w:w="7513" w:type="dxa"/>
            <w:gridSpan w:val="1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□特钢材料  □大数据□新能源汽车（核心零部件）□太阳能光伏□空天信息□纺织机械□动力电池□集成电路□农业机械装备□工业软件和信息技术应用创新□轨道交通□车联网□纺织服装□工程机械和应急装备□工业机器人□环保设备□生物医药□石墨烯等新型碳材料□新型电力装备□工业和能源互联网□数控机床□医疗器械□</w:t>
            </w:r>
            <w:smartTag w:uri="urn:schemas-microsoft-com:office:smarttags" w:element="chmetcnv">
              <w:smartTagPr>
                <w:attr w:name="UnitName" w:val="g"/>
                <w:attr w:name="SourceValue" w:val="5"/>
                <w:attr w:name="HasSpace" w:val="False"/>
                <w:attr w:name="Negative" w:val="False"/>
                <w:attr w:name="NumberType" w:val="1"/>
                <w:attr w:name="TCSC" w:val="0"/>
              </w:smartTagPr>
              <w:r w:rsidRPr="00F42ACE">
                <w:rPr>
                  <w:rFonts w:ascii="宋体" w:eastAsia="宋体" w:hAnsi="宋体" w:cs="Times New Roman" w:hint="eastAsia"/>
                  <w:sz w:val="24"/>
                  <w:szCs w:val="24"/>
                </w:rPr>
                <w:t>5G</w:t>
              </w:r>
            </w:smartTag>
            <w:r w:rsidRPr="00F42ACE">
              <w:rPr>
                <w:rFonts w:ascii="宋体" w:eastAsia="宋体" w:hAnsi="宋体" w:cs="Times New Roman" w:hint="eastAsia"/>
                <w:sz w:val="24"/>
                <w:szCs w:val="24"/>
              </w:rPr>
              <w:t>通讯</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Cs w:val="21"/>
              </w:rPr>
            </w:pPr>
            <w:r w:rsidRPr="00F42ACE">
              <w:rPr>
                <w:rFonts w:ascii="宋体" w:eastAsia="宋体" w:hAnsi="宋体" w:cs="Times New Roman" w:hint="eastAsia"/>
                <w:sz w:val="24"/>
                <w:szCs w:val="24"/>
              </w:rPr>
              <w:t>□其他：</w:t>
            </w:r>
          </w:p>
        </w:tc>
      </w:tr>
      <w:tr w:rsidR="00F42ACE" w:rsidRPr="00F42ACE" w:rsidTr="00055443">
        <w:tc>
          <w:tcPr>
            <w:tcW w:w="16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经营指标</w:t>
            </w:r>
          </w:p>
        </w:tc>
        <w:tc>
          <w:tcPr>
            <w:tcW w:w="2667"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指 标</w:t>
            </w:r>
          </w:p>
        </w:tc>
        <w:tc>
          <w:tcPr>
            <w:tcW w:w="2620" w:type="dxa"/>
            <w:gridSpan w:val="6"/>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2020年</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2021年（预计）</w:t>
            </w:r>
          </w:p>
        </w:tc>
      </w:tr>
      <w:tr w:rsidR="00F42ACE" w:rsidRPr="00F42ACE" w:rsidTr="0005544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2667"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主营收入</w:t>
            </w:r>
          </w:p>
        </w:tc>
        <w:tc>
          <w:tcPr>
            <w:tcW w:w="2620" w:type="dxa"/>
            <w:gridSpan w:val="6"/>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right"/>
              <w:rPr>
                <w:rFonts w:ascii="宋体" w:eastAsia="宋体" w:hAnsi="宋体" w:cs="Times New Roman"/>
                <w:sz w:val="24"/>
                <w:szCs w:val="24"/>
              </w:rPr>
            </w:pPr>
            <w:r w:rsidRPr="00F42ACE">
              <w:rPr>
                <w:rFonts w:ascii="宋体" w:eastAsia="宋体" w:hAnsi="宋体" w:cs="Times New Roman" w:hint="eastAsia"/>
                <w:sz w:val="24"/>
                <w:szCs w:val="24"/>
              </w:rPr>
              <w:t>亿元</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right"/>
              <w:rPr>
                <w:rFonts w:ascii="宋体" w:eastAsia="宋体" w:hAnsi="宋体" w:cs="Times New Roman"/>
                <w:sz w:val="24"/>
                <w:szCs w:val="24"/>
              </w:rPr>
            </w:pPr>
            <w:r w:rsidRPr="00F42ACE">
              <w:rPr>
                <w:rFonts w:ascii="宋体" w:eastAsia="宋体" w:hAnsi="宋体" w:cs="Times New Roman" w:hint="eastAsia"/>
                <w:sz w:val="24"/>
                <w:szCs w:val="24"/>
              </w:rPr>
              <w:t>亿元</w:t>
            </w:r>
          </w:p>
        </w:tc>
      </w:tr>
      <w:tr w:rsidR="00F42ACE" w:rsidRPr="00F42ACE" w:rsidTr="0005544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2667"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净利润</w:t>
            </w:r>
          </w:p>
        </w:tc>
        <w:tc>
          <w:tcPr>
            <w:tcW w:w="2620" w:type="dxa"/>
            <w:gridSpan w:val="6"/>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right"/>
              <w:rPr>
                <w:rFonts w:ascii="宋体" w:eastAsia="宋体" w:hAnsi="宋体" w:cs="Times New Roman"/>
                <w:sz w:val="24"/>
                <w:szCs w:val="24"/>
              </w:rPr>
            </w:pPr>
            <w:r w:rsidRPr="00F42ACE">
              <w:rPr>
                <w:rFonts w:ascii="宋体" w:eastAsia="宋体" w:hAnsi="宋体" w:cs="Times New Roman" w:hint="eastAsia"/>
                <w:sz w:val="24"/>
                <w:szCs w:val="24"/>
              </w:rPr>
              <w:t>亿元</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right"/>
              <w:rPr>
                <w:rFonts w:ascii="宋体" w:eastAsia="宋体" w:hAnsi="宋体" w:cs="Times New Roman"/>
                <w:sz w:val="24"/>
                <w:szCs w:val="24"/>
              </w:rPr>
            </w:pPr>
            <w:r w:rsidRPr="00F42ACE">
              <w:rPr>
                <w:rFonts w:ascii="宋体" w:eastAsia="宋体" w:hAnsi="宋体" w:cs="Times New Roman" w:hint="eastAsia"/>
                <w:sz w:val="24"/>
                <w:szCs w:val="24"/>
              </w:rPr>
              <w:t>亿元</w:t>
            </w:r>
          </w:p>
        </w:tc>
      </w:tr>
      <w:tr w:rsidR="00F42ACE" w:rsidRPr="00F42ACE" w:rsidTr="0005544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2667"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税收</w:t>
            </w:r>
          </w:p>
        </w:tc>
        <w:tc>
          <w:tcPr>
            <w:tcW w:w="2620" w:type="dxa"/>
            <w:gridSpan w:val="6"/>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right"/>
              <w:rPr>
                <w:rFonts w:ascii="宋体" w:eastAsia="宋体" w:hAnsi="宋体" w:cs="Times New Roman"/>
                <w:sz w:val="24"/>
                <w:szCs w:val="24"/>
              </w:rPr>
            </w:pPr>
            <w:r w:rsidRPr="00F42ACE">
              <w:rPr>
                <w:rFonts w:ascii="宋体" w:eastAsia="宋体" w:hAnsi="宋体" w:cs="Times New Roman" w:hint="eastAsia"/>
                <w:sz w:val="24"/>
                <w:szCs w:val="24"/>
              </w:rPr>
              <w:t>亿元</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right"/>
              <w:rPr>
                <w:rFonts w:ascii="宋体" w:eastAsia="宋体" w:hAnsi="宋体" w:cs="Times New Roman"/>
                <w:sz w:val="24"/>
                <w:szCs w:val="24"/>
              </w:rPr>
            </w:pPr>
            <w:r w:rsidRPr="00F42ACE">
              <w:rPr>
                <w:rFonts w:ascii="宋体" w:eastAsia="宋体" w:hAnsi="宋体" w:cs="Times New Roman" w:hint="eastAsia"/>
                <w:sz w:val="24"/>
                <w:szCs w:val="24"/>
              </w:rPr>
              <w:t>亿元</w:t>
            </w:r>
          </w:p>
        </w:tc>
      </w:tr>
      <w:tr w:rsidR="00F42ACE" w:rsidRPr="00F42ACE" w:rsidTr="00055443">
        <w:trPr>
          <w:trHeight w:val="74"/>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主要荣誉</w:t>
            </w:r>
          </w:p>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（可多选）</w:t>
            </w:r>
          </w:p>
        </w:tc>
        <w:tc>
          <w:tcPr>
            <w:tcW w:w="7513" w:type="dxa"/>
            <w:gridSpan w:val="1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□制造业单项冠军企业（产品）□国家专精特新“小巨人”企业</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□省级专精特新小巨人企业（产品）□市级“专精特新”中小企业</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u w:val="single"/>
              </w:rPr>
            </w:pPr>
            <w:r w:rsidRPr="00F42ACE">
              <w:rPr>
                <w:rFonts w:ascii="宋体" w:eastAsia="宋体" w:hAnsi="宋体" w:cs="Times New Roman" w:hint="eastAsia"/>
                <w:sz w:val="24"/>
                <w:szCs w:val="24"/>
              </w:rPr>
              <w:t>□供应链方面的荣誉：</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□其他：</w:t>
            </w:r>
          </w:p>
        </w:tc>
      </w:tr>
      <w:tr w:rsidR="00F42ACE" w:rsidRPr="00F42ACE" w:rsidTr="00055443">
        <w:trPr>
          <w:trHeight w:val="74"/>
        </w:trPr>
        <w:tc>
          <w:tcPr>
            <w:tcW w:w="9209" w:type="dxa"/>
            <w:gridSpan w:val="1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Times New Roman" w:eastAsia="宋体" w:hAnsi="宋体" w:cs="Times New Roman" w:hint="eastAsia"/>
                <w:i/>
                <w:iCs/>
                <w:sz w:val="24"/>
                <w:szCs w:val="24"/>
              </w:rPr>
              <w:t>以下基本情况，仅母子公司共同开放供应链的申报单位填写，需参照申报对象条件；如无，则无需填写</w:t>
            </w:r>
          </w:p>
        </w:tc>
      </w:tr>
      <w:tr w:rsidR="00F42ACE" w:rsidRPr="00F42ACE" w:rsidTr="00055443">
        <w:trPr>
          <w:trHeight w:val="643"/>
        </w:trPr>
        <w:tc>
          <w:tcPr>
            <w:tcW w:w="1568" w:type="dxa"/>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pacing w:line="460" w:lineRule="exact"/>
              <w:jc w:val="center"/>
              <w:rPr>
                <w:rFonts w:ascii="宋体" w:eastAsia="宋体" w:hAnsi="宋体" w:cs="宋体"/>
                <w:sz w:val="24"/>
                <w:szCs w:val="24"/>
              </w:rPr>
            </w:pPr>
            <w:r w:rsidRPr="00F42ACE">
              <w:rPr>
                <w:rFonts w:ascii="宋体" w:eastAsia="宋体" w:hAnsi="宋体" w:cs="宋体" w:hint="eastAsia"/>
                <w:sz w:val="24"/>
                <w:szCs w:val="24"/>
              </w:rPr>
              <w:t>所属控股子公司（企业）名单</w:t>
            </w: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pacing w:line="400" w:lineRule="exact"/>
              <w:jc w:val="center"/>
              <w:rPr>
                <w:rFonts w:ascii="宋体" w:eastAsia="宋体" w:hAnsi="宋体" w:cs="宋体"/>
                <w:sz w:val="24"/>
                <w:szCs w:val="24"/>
              </w:rPr>
            </w:pPr>
            <w:r w:rsidRPr="00F42ACE">
              <w:rPr>
                <w:rFonts w:ascii="宋体" w:eastAsia="宋体" w:hAnsi="宋体" w:cs="宋体" w:hint="eastAsia"/>
                <w:sz w:val="24"/>
                <w:szCs w:val="24"/>
              </w:rPr>
              <w:t>子公司一（名称）</w:t>
            </w:r>
          </w:p>
        </w:tc>
        <w:tc>
          <w:tcPr>
            <w:tcW w:w="2073"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pacing w:line="440" w:lineRule="exact"/>
              <w:rPr>
                <w:rFonts w:ascii="宋体" w:eastAsia="宋体" w:hAnsi="宋体" w:cs="宋体"/>
                <w:sz w:val="24"/>
                <w:szCs w:val="24"/>
              </w:rPr>
            </w:pPr>
            <w:r w:rsidRPr="00F42ACE">
              <w:rPr>
                <w:rFonts w:ascii="宋体" w:eastAsia="宋体" w:hAnsi="宋体" w:cs="宋体" w:hint="eastAsia"/>
                <w:sz w:val="24"/>
                <w:szCs w:val="24"/>
              </w:rPr>
              <w:t>统一社会信用代码</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pacing w:line="440" w:lineRule="exact"/>
              <w:rPr>
                <w:rFonts w:ascii="宋体" w:eastAsia="宋体" w:hAnsi="宋体" w:cs="宋体"/>
                <w:sz w:val="24"/>
                <w:szCs w:val="24"/>
              </w:rPr>
            </w:pPr>
          </w:p>
        </w:tc>
        <w:tc>
          <w:tcPr>
            <w:tcW w:w="1655"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pacing w:line="440" w:lineRule="exact"/>
              <w:jc w:val="center"/>
              <w:rPr>
                <w:rFonts w:ascii="宋体" w:eastAsia="宋体" w:hAnsi="宋体" w:cs="宋体"/>
                <w:sz w:val="24"/>
                <w:szCs w:val="24"/>
              </w:rPr>
            </w:pPr>
            <w:r w:rsidRPr="00F42ACE">
              <w:rPr>
                <w:rFonts w:ascii="宋体" w:eastAsia="宋体" w:hAnsi="宋体" w:cs="宋体" w:hint="eastAsia"/>
                <w:sz w:val="24"/>
                <w:szCs w:val="24"/>
              </w:rPr>
              <w:t>持股比例(%)</w:t>
            </w:r>
          </w:p>
        </w:tc>
        <w:tc>
          <w:tcPr>
            <w:tcW w:w="1145" w:type="dxa"/>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pacing w:line="440" w:lineRule="exact"/>
              <w:jc w:val="center"/>
              <w:rPr>
                <w:rFonts w:ascii="宋体" w:eastAsia="宋体" w:hAnsi="宋体" w:cs="宋体"/>
                <w:sz w:val="24"/>
                <w:szCs w:val="24"/>
              </w:rPr>
            </w:pPr>
          </w:p>
        </w:tc>
      </w:tr>
      <w:tr w:rsidR="00F42ACE" w:rsidRPr="00F42ACE" w:rsidTr="00055443">
        <w:trPr>
          <w:trHeight w:val="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宋体"/>
                <w:sz w:val="24"/>
                <w:szCs w:val="24"/>
              </w:rPr>
            </w:pPr>
          </w:p>
        </w:tc>
        <w:tc>
          <w:tcPr>
            <w:tcW w:w="1336"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pacing w:line="400" w:lineRule="exact"/>
              <w:jc w:val="center"/>
              <w:rPr>
                <w:rFonts w:ascii="宋体" w:eastAsia="宋体" w:hAnsi="宋体" w:cs="宋体"/>
                <w:sz w:val="24"/>
                <w:szCs w:val="24"/>
              </w:rPr>
            </w:pPr>
            <w:r w:rsidRPr="00F42ACE">
              <w:rPr>
                <w:rFonts w:ascii="宋体" w:eastAsia="宋体" w:hAnsi="宋体" w:cs="宋体" w:hint="eastAsia"/>
                <w:sz w:val="24"/>
                <w:szCs w:val="24"/>
              </w:rPr>
              <w:t>子公司二（名称）</w:t>
            </w:r>
          </w:p>
        </w:tc>
        <w:tc>
          <w:tcPr>
            <w:tcW w:w="2073" w:type="dxa"/>
            <w:gridSpan w:val="4"/>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pacing w:line="440" w:lineRule="exact"/>
              <w:rPr>
                <w:rFonts w:ascii="宋体" w:eastAsia="宋体" w:hAnsi="宋体" w:cs="宋体"/>
                <w:sz w:val="24"/>
                <w:szCs w:val="24"/>
              </w:rPr>
            </w:pPr>
            <w:r w:rsidRPr="00F42ACE">
              <w:rPr>
                <w:rFonts w:ascii="宋体" w:eastAsia="宋体" w:hAnsi="宋体" w:cs="宋体" w:hint="eastAsia"/>
                <w:sz w:val="24"/>
                <w:szCs w:val="24"/>
              </w:rPr>
              <w:t>统一社会信用代码</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pacing w:line="440" w:lineRule="exact"/>
              <w:rPr>
                <w:rFonts w:ascii="宋体" w:eastAsia="宋体" w:hAnsi="宋体" w:cs="宋体"/>
                <w:sz w:val="24"/>
                <w:szCs w:val="24"/>
              </w:rPr>
            </w:pPr>
          </w:p>
        </w:tc>
        <w:tc>
          <w:tcPr>
            <w:tcW w:w="1655"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pacing w:line="440" w:lineRule="exact"/>
              <w:jc w:val="center"/>
              <w:rPr>
                <w:rFonts w:ascii="宋体" w:eastAsia="宋体" w:hAnsi="宋体" w:cs="宋体"/>
                <w:sz w:val="24"/>
                <w:szCs w:val="24"/>
              </w:rPr>
            </w:pPr>
            <w:r w:rsidRPr="00F42ACE">
              <w:rPr>
                <w:rFonts w:ascii="宋体" w:eastAsia="宋体" w:hAnsi="宋体" w:cs="宋体" w:hint="eastAsia"/>
                <w:sz w:val="24"/>
                <w:szCs w:val="24"/>
              </w:rPr>
              <w:t>持股比例(%)</w:t>
            </w:r>
          </w:p>
        </w:tc>
        <w:tc>
          <w:tcPr>
            <w:tcW w:w="1145" w:type="dxa"/>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pacing w:line="440" w:lineRule="exact"/>
              <w:jc w:val="center"/>
              <w:rPr>
                <w:rFonts w:ascii="宋体" w:eastAsia="宋体" w:hAnsi="宋体" w:cs="宋体"/>
                <w:sz w:val="24"/>
                <w:szCs w:val="24"/>
              </w:rPr>
            </w:pPr>
          </w:p>
        </w:tc>
      </w:tr>
      <w:tr w:rsidR="00F42ACE" w:rsidRPr="00F42ACE" w:rsidTr="00055443">
        <w:tc>
          <w:tcPr>
            <w:tcW w:w="9209"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rsidR="00F42ACE" w:rsidRPr="00F42ACE" w:rsidRDefault="00F42ACE" w:rsidP="00F42ACE">
            <w:pPr>
              <w:keepNext/>
              <w:tabs>
                <w:tab w:val="center" w:pos="4153"/>
                <w:tab w:val="right" w:pos="8306"/>
              </w:tabs>
              <w:snapToGrid w:val="0"/>
              <w:jc w:val="center"/>
              <w:rPr>
                <w:rFonts w:ascii="宋体" w:eastAsia="宋体" w:hAnsi="宋体" w:cs="Times New Roman"/>
                <w:b/>
                <w:bCs/>
                <w:sz w:val="24"/>
                <w:szCs w:val="24"/>
              </w:rPr>
            </w:pPr>
            <w:r w:rsidRPr="00F42ACE">
              <w:rPr>
                <w:rFonts w:ascii="宋体" w:eastAsia="宋体" w:hAnsi="宋体" w:cs="Times New Roman" w:hint="eastAsia"/>
                <w:b/>
                <w:bCs/>
                <w:sz w:val="24"/>
                <w:szCs w:val="24"/>
              </w:rPr>
              <w:t>（二）供应链基本情况</w:t>
            </w:r>
          </w:p>
        </w:tc>
      </w:tr>
      <w:tr w:rsidR="00F42ACE" w:rsidRPr="00F42ACE" w:rsidTr="00055443">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供应链开放</w:t>
            </w:r>
          </w:p>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领域</w:t>
            </w:r>
          </w:p>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（可多选）</w:t>
            </w:r>
          </w:p>
        </w:tc>
        <w:tc>
          <w:tcPr>
            <w:tcW w:w="7513" w:type="dxa"/>
            <w:gridSpan w:val="1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spacing w:line="300" w:lineRule="auto"/>
              <w:ind w:left="240" w:hangingChars="100" w:hanging="240"/>
              <w:jc w:val="left"/>
              <w:rPr>
                <w:rFonts w:ascii="宋体" w:eastAsia="宋体" w:hAnsi="宋体" w:cs="Times New Roman"/>
                <w:sz w:val="24"/>
                <w:szCs w:val="24"/>
              </w:rPr>
            </w:pPr>
            <w:r w:rsidRPr="00F42ACE">
              <w:rPr>
                <w:rFonts w:ascii="宋体" w:eastAsia="宋体" w:hAnsi="宋体" w:cs="Times New Roman" w:hint="eastAsia"/>
                <w:sz w:val="24"/>
                <w:szCs w:val="24"/>
              </w:rPr>
              <w:t>□开放研发设计、物资采购、生产制造、检验检测、物流仓储、营销售后、运营管理等业务</w:t>
            </w:r>
          </w:p>
          <w:p w:rsidR="00F42ACE" w:rsidRPr="00F42ACE" w:rsidRDefault="00F42ACE" w:rsidP="00F42ACE">
            <w:pPr>
              <w:tabs>
                <w:tab w:val="center" w:pos="4153"/>
                <w:tab w:val="right" w:pos="8306"/>
              </w:tabs>
              <w:snapToGrid w:val="0"/>
              <w:spacing w:line="300" w:lineRule="auto"/>
              <w:ind w:left="240" w:hangingChars="100" w:hanging="240"/>
              <w:jc w:val="left"/>
              <w:rPr>
                <w:rFonts w:ascii="宋体" w:eastAsia="宋体" w:hAnsi="宋体" w:cs="Times New Roman"/>
                <w:sz w:val="24"/>
                <w:szCs w:val="24"/>
              </w:rPr>
            </w:pPr>
            <w:r w:rsidRPr="00F42ACE">
              <w:rPr>
                <w:rFonts w:ascii="宋体" w:eastAsia="宋体" w:hAnsi="宋体" w:cs="Times New Roman" w:hint="eastAsia"/>
                <w:sz w:val="24"/>
                <w:szCs w:val="24"/>
              </w:rPr>
              <w:t>□开放解决方案、系统集成、安装调试、运行维护等智能制造业务，企</w:t>
            </w:r>
            <w:r w:rsidRPr="00F42ACE">
              <w:rPr>
                <w:rFonts w:ascii="宋体" w:eastAsia="宋体" w:hAnsi="宋体" w:cs="Times New Roman" w:hint="eastAsia"/>
                <w:sz w:val="24"/>
                <w:szCs w:val="24"/>
              </w:rPr>
              <w:lastRenderedPageBreak/>
              <w:t>业上云、网络安全、体系贯标、标识解析等两化融合业务</w:t>
            </w:r>
          </w:p>
          <w:p w:rsidR="00F42ACE" w:rsidRPr="00F42ACE" w:rsidRDefault="00F42ACE" w:rsidP="00F42ACE">
            <w:pPr>
              <w:tabs>
                <w:tab w:val="center" w:pos="4153"/>
                <w:tab w:val="right" w:pos="8306"/>
              </w:tabs>
              <w:snapToGrid w:val="0"/>
              <w:spacing w:line="300" w:lineRule="auto"/>
              <w:ind w:left="240" w:hangingChars="100" w:hanging="240"/>
              <w:jc w:val="left"/>
              <w:rPr>
                <w:rFonts w:ascii="宋体" w:eastAsia="宋体" w:hAnsi="宋体" w:cs="Times New Roman"/>
                <w:sz w:val="24"/>
                <w:szCs w:val="24"/>
              </w:rPr>
            </w:pPr>
            <w:r w:rsidRPr="00F42ACE">
              <w:rPr>
                <w:rFonts w:ascii="宋体" w:eastAsia="宋体" w:hAnsi="宋体" w:cs="Times New Roman" w:hint="eastAsia"/>
                <w:sz w:val="24"/>
                <w:szCs w:val="24"/>
              </w:rPr>
              <w:t>□帮助整合产业集群共同需求、带动产业链协同发展</w:t>
            </w:r>
          </w:p>
          <w:p w:rsidR="00F42ACE" w:rsidRPr="00F42ACE" w:rsidRDefault="00F42ACE" w:rsidP="00F42ACE">
            <w:pPr>
              <w:tabs>
                <w:tab w:val="center" w:pos="4153"/>
                <w:tab w:val="right" w:pos="8306"/>
              </w:tabs>
              <w:snapToGrid w:val="0"/>
              <w:spacing w:line="300" w:lineRule="auto"/>
              <w:ind w:left="240" w:hangingChars="100" w:hanging="240"/>
              <w:jc w:val="left"/>
              <w:rPr>
                <w:rFonts w:ascii="宋体" w:eastAsia="宋体" w:hAnsi="宋体" w:cs="Times New Roman"/>
                <w:sz w:val="24"/>
                <w:szCs w:val="24"/>
              </w:rPr>
            </w:pPr>
            <w:r w:rsidRPr="00F42ACE">
              <w:rPr>
                <w:rFonts w:ascii="宋体" w:eastAsia="宋体" w:hAnsi="宋体" w:cs="Times New Roman" w:hint="eastAsia"/>
                <w:sz w:val="24"/>
                <w:szCs w:val="24"/>
              </w:rPr>
              <w:t>□开放电子商务、个性化定制等业务</w:t>
            </w:r>
          </w:p>
          <w:p w:rsidR="00F42ACE" w:rsidRPr="00F42ACE" w:rsidRDefault="00F42ACE" w:rsidP="00F42ACE">
            <w:pPr>
              <w:tabs>
                <w:tab w:val="center" w:pos="4153"/>
                <w:tab w:val="right" w:pos="8306"/>
              </w:tabs>
              <w:snapToGrid w:val="0"/>
              <w:spacing w:line="300" w:lineRule="auto"/>
              <w:ind w:left="240" w:hangingChars="100" w:hanging="240"/>
              <w:jc w:val="left"/>
              <w:rPr>
                <w:rFonts w:ascii="宋体" w:eastAsia="宋体" w:hAnsi="宋体" w:cs="Times New Roman"/>
                <w:sz w:val="24"/>
                <w:szCs w:val="24"/>
              </w:rPr>
            </w:pPr>
            <w:r w:rsidRPr="00F42ACE">
              <w:rPr>
                <w:rFonts w:ascii="宋体" w:eastAsia="宋体" w:hAnsi="宋体" w:cs="Times New Roman" w:hint="eastAsia"/>
                <w:sz w:val="24"/>
                <w:szCs w:val="24"/>
              </w:rPr>
              <w:t>□开放资源回收、节能环保、安全生产等业务</w:t>
            </w:r>
          </w:p>
          <w:p w:rsidR="00F42ACE" w:rsidRPr="00F42ACE" w:rsidRDefault="00F42ACE" w:rsidP="00F42ACE">
            <w:pPr>
              <w:tabs>
                <w:tab w:val="center" w:pos="4153"/>
                <w:tab w:val="right" w:pos="8306"/>
              </w:tabs>
              <w:snapToGrid w:val="0"/>
              <w:spacing w:line="300" w:lineRule="auto"/>
              <w:ind w:left="240" w:hangingChars="100" w:hanging="240"/>
              <w:jc w:val="left"/>
              <w:rPr>
                <w:rFonts w:ascii="宋体" w:eastAsia="宋体" w:hAnsi="宋体" w:cs="Times New Roman"/>
                <w:b/>
                <w:bCs/>
                <w:sz w:val="24"/>
                <w:szCs w:val="24"/>
              </w:rPr>
            </w:pPr>
            <w:r w:rsidRPr="00F42ACE">
              <w:rPr>
                <w:rFonts w:ascii="宋体" w:eastAsia="宋体" w:hAnsi="宋体" w:cs="Times New Roman" w:hint="eastAsia"/>
                <w:sz w:val="24"/>
                <w:szCs w:val="24"/>
              </w:rPr>
              <w:t>□其他：</w:t>
            </w:r>
          </w:p>
        </w:tc>
      </w:tr>
      <w:tr w:rsidR="00F42ACE" w:rsidRPr="00F42ACE" w:rsidTr="00055443">
        <w:trPr>
          <w:trHeight w:val="90"/>
        </w:trPr>
        <w:tc>
          <w:tcPr>
            <w:tcW w:w="16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lastRenderedPageBreak/>
              <w:t>向本地中小微企业开放供应链的基本情况</w:t>
            </w:r>
          </w:p>
        </w:tc>
        <w:tc>
          <w:tcPr>
            <w:tcW w:w="3686" w:type="dxa"/>
            <w:gridSpan w:val="7"/>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指 标</w:t>
            </w:r>
          </w:p>
        </w:tc>
        <w:tc>
          <w:tcPr>
            <w:tcW w:w="1601"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2020年</w:t>
            </w:r>
          </w:p>
        </w:tc>
        <w:tc>
          <w:tcPr>
            <w:tcW w:w="222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2021年</w:t>
            </w:r>
          </w:p>
        </w:tc>
      </w:tr>
      <w:tr w:rsidR="00F42ACE" w:rsidRPr="00F42ACE" w:rsidTr="0005544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3686" w:type="dxa"/>
            <w:gridSpan w:val="7"/>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供应商数量（家）</w:t>
            </w:r>
          </w:p>
        </w:tc>
        <w:tc>
          <w:tcPr>
            <w:tcW w:w="1601" w:type="dxa"/>
            <w:gridSpan w:val="3"/>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center"/>
              <w:rPr>
                <w:rFonts w:ascii="宋体" w:eastAsia="宋体" w:hAnsi="宋体" w:cs="Times New Roman"/>
                <w:szCs w:val="21"/>
              </w:rPr>
            </w:pPr>
          </w:p>
        </w:tc>
      </w:tr>
      <w:tr w:rsidR="00F42ACE" w:rsidRPr="00F42ACE" w:rsidTr="0005544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3686" w:type="dxa"/>
            <w:gridSpan w:val="7"/>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采购交易额（亿元）</w:t>
            </w:r>
          </w:p>
        </w:tc>
        <w:tc>
          <w:tcPr>
            <w:tcW w:w="1601" w:type="dxa"/>
            <w:gridSpan w:val="3"/>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p>
        </w:tc>
      </w:tr>
      <w:tr w:rsidR="00F42ACE" w:rsidRPr="00F42ACE" w:rsidTr="0005544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3686" w:type="dxa"/>
            <w:gridSpan w:val="7"/>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供应商订单数（个）</w:t>
            </w:r>
          </w:p>
        </w:tc>
        <w:tc>
          <w:tcPr>
            <w:tcW w:w="1601" w:type="dxa"/>
            <w:gridSpan w:val="3"/>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p>
        </w:tc>
      </w:tr>
      <w:tr w:rsidR="00F42ACE" w:rsidRPr="00F42ACE" w:rsidTr="00055443">
        <w:tc>
          <w:tcPr>
            <w:tcW w:w="16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供应链安全</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风险预警</w:t>
            </w:r>
          </w:p>
        </w:tc>
        <w:tc>
          <w:tcPr>
            <w:tcW w:w="5670" w:type="dxa"/>
            <w:gridSpan w:val="9"/>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□建立供应链风险管理体系</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□通过供应链风险管理体系认证</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开展：□风险识别 □风险评估 □风险处理</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实现：□价格预警 □需求预警 □供给预警</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□仓储预警 □物流预警</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□其他：</w:t>
            </w:r>
          </w:p>
        </w:tc>
      </w:tr>
      <w:tr w:rsidR="00F42ACE" w:rsidRPr="00F42ACE" w:rsidTr="0005544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多元化发展</w:t>
            </w:r>
          </w:p>
        </w:tc>
        <w:tc>
          <w:tcPr>
            <w:tcW w:w="5670" w:type="dxa"/>
            <w:gridSpan w:val="9"/>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□供方多元化 □需方多元化</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□国产替代进口 □本地替代异地</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 xml:space="preserve">□物流渠道多元化 </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□其他：</w:t>
            </w:r>
          </w:p>
        </w:tc>
      </w:tr>
      <w:tr w:rsidR="00F42ACE" w:rsidRPr="00F42ACE" w:rsidTr="00055443">
        <w:trPr>
          <w:trHeight w:val="81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安全稳定能力</w:t>
            </w:r>
          </w:p>
        </w:tc>
        <w:tc>
          <w:tcPr>
            <w:tcW w:w="5670" w:type="dxa"/>
            <w:gridSpan w:val="9"/>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□补短板：掌握关键核心技术，增强自主可控能力</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□锻长板：两化深度融合，供应链协同创新与升级</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b/>
                <w:bCs/>
                <w:sz w:val="24"/>
                <w:szCs w:val="24"/>
              </w:rPr>
            </w:pPr>
            <w:r w:rsidRPr="00F42ACE">
              <w:rPr>
                <w:rFonts w:ascii="宋体" w:eastAsia="宋体" w:hAnsi="宋体" w:cs="Times New Roman" w:hint="eastAsia"/>
                <w:sz w:val="24"/>
                <w:szCs w:val="24"/>
              </w:rPr>
              <w:t>□其他：</w:t>
            </w:r>
          </w:p>
        </w:tc>
      </w:tr>
      <w:tr w:rsidR="00F42ACE" w:rsidRPr="00F42ACE" w:rsidTr="00055443">
        <w:tc>
          <w:tcPr>
            <w:tcW w:w="16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供应链平台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运营方式</w:t>
            </w:r>
          </w:p>
        </w:tc>
        <w:tc>
          <w:tcPr>
            <w:tcW w:w="5670" w:type="dxa"/>
            <w:gridSpan w:val="9"/>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□自建平台：</w:t>
            </w:r>
          </w:p>
          <w:p w:rsidR="00F42ACE" w:rsidRPr="00F42ACE" w:rsidRDefault="00F42ACE" w:rsidP="00F42ACE">
            <w:pPr>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□使用公共服务平台：</w:t>
            </w:r>
          </w:p>
          <w:p w:rsidR="00F42ACE" w:rsidRPr="00F42ACE" w:rsidRDefault="00F42ACE" w:rsidP="00F42ACE">
            <w:pPr>
              <w:snapToGrid w:val="0"/>
              <w:spacing w:line="300" w:lineRule="auto"/>
              <w:jc w:val="left"/>
              <w:rPr>
                <w:rFonts w:ascii="宋体" w:eastAsia="宋体" w:hAnsi="宋体" w:cs="Times New Roman"/>
                <w:b/>
                <w:bCs/>
                <w:sz w:val="24"/>
                <w:szCs w:val="24"/>
              </w:rPr>
            </w:pPr>
            <w:r w:rsidRPr="00F42ACE">
              <w:rPr>
                <w:rFonts w:ascii="宋体" w:eastAsia="宋体" w:hAnsi="宋体" w:cs="Times New Roman" w:hint="eastAsia"/>
                <w:sz w:val="24"/>
                <w:szCs w:val="24"/>
              </w:rPr>
              <w:t>□其他：</w:t>
            </w:r>
          </w:p>
        </w:tc>
      </w:tr>
      <w:tr w:rsidR="00F42ACE" w:rsidRPr="00F42ACE" w:rsidTr="0005544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平台化服务</w:t>
            </w:r>
          </w:p>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t>能力</w:t>
            </w:r>
          </w:p>
        </w:tc>
        <w:tc>
          <w:tcPr>
            <w:tcW w:w="5670" w:type="dxa"/>
            <w:gridSpan w:val="9"/>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常规服务：</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□开放注册 □信息发布 □供需对接</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□业务确认 □电子合同 □线上支付</w:t>
            </w:r>
          </w:p>
          <w:p w:rsidR="00F42ACE" w:rsidRPr="00F42ACE" w:rsidRDefault="00F42ACE" w:rsidP="00B966C1">
            <w:pPr>
              <w:tabs>
                <w:tab w:val="center" w:pos="4153"/>
                <w:tab w:val="right" w:pos="8306"/>
              </w:tabs>
              <w:snapToGrid w:val="0"/>
              <w:spacing w:afterLines="30"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□其他：</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智能化服务：</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□智能匹配 □价格预测 □需求预测</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t>□金融服务 □供应商量化评价</w:t>
            </w:r>
          </w:p>
          <w:p w:rsidR="00F42ACE" w:rsidRPr="00F42ACE" w:rsidRDefault="00F42ACE" w:rsidP="00F42ACE">
            <w:pPr>
              <w:tabs>
                <w:tab w:val="center" w:pos="4153"/>
                <w:tab w:val="right" w:pos="8306"/>
              </w:tabs>
              <w:snapToGrid w:val="0"/>
              <w:spacing w:line="300" w:lineRule="auto"/>
              <w:jc w:val="left"/>
              <w:rPr>
                <w:rFonts w:ascii="宋体" w:eastAsia="宋体" w:hAnsi="宋体" w:cs="Times New Roman"/>
                <w:sz w:val="24"/>
                <w:szCs w:val="24"/>
              </w:rPr>
            </w:pPr>
            <w:r w:rsidRPr="00F42ACE">
              <w:rPr>
                <w:rFonts w:ascii="宋体" w:eastAsia="宋体" w:hAnsi="宋体" w:cs="Times New Roman" w:hint="eastAsia"/>
                <w:sz w:val="24"/>
                <w:szCs w:val="24"/>
              </w:rPr>
              <w:lastRenderedPageBreak/>
              <w:t>□其他：</w:t>
            </w:r>
          </w:p>
        </w:tc>
      </w:tr>
      <w:tr w:rsidR="00F42ACE" w:rsidRPr="00F42ACE" w:rsidTr="00055443">
        <w:trPr>
          <w:cantSplit/>
        </w:trPr>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tabs>
                <w:tab w:val="center" w:pos="4153"/>
                <w:tab w:val="right" w:pos="8306"/>
              </w:tabs>
              <w:snapToGrid w:val="0"/>
              <w:jc w:val="center"/>
              <w:rPr>
                <w:rFonts w:ascii="宋体" w:eastAsia="宋体" w:hAnsi="宋体" w:cs="Times New Roman"/>
                <w:sz w:val="24"/>
                <w:szCs w:val="24"/>
              </w:rPr>
            </w:pPr>
            <w:r w:rsidRPr="00F42ACE">
              <w:rPr>
                <w:rFonts w:ascii="宋体" w:eastAsia="宋体" w:hAnsi="宋体" w:cs="Times New Roman" w:hint="eastAsia"/>
                <w:sz w:val="24"/>
                <w:szCs w:val="24"/>
              </w:rPr>
              <w:lastRenderedPageBreak/>
              <w:t>真实性承诺书</w:t>
            </w:r>
          </w:p>
        </w:tc>
        <w:tc>
          <w:tcPr>
            <w:tcW w:w="7513" w:type="dxa"/>
            <w:gridSpan w:val="12"/>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tabs>
                <w:tab w:val="center" w:pos="4153"/>
                <w:tab w:val="right" w:pos="8306"/>
              </w:tabs>
              <w:snapToGrid w:val="0"/>
              <w:spacing w:line="300" w:lineRule="auto"/>
              <w:ind w:firstLine="480"/>
              <w:jc w:val="left"/>
              <w:rPr>
                <w:rFonts w:ascii="宋体" w:eastAsia="宋体" w:hAnsi="宋体" w:cs="Times New Roman"/>
                <w:sz w:val="24"/>
                <w:szCs w:val="24"/>
              </w:rPr>
            </w:pPr>
            <w:r w:rsidRPr="00F42ACE">
              <w:rPr>
                <w:rFonts w:ascii="宋体" w:eastAsia="宋体" w:hAnsi="宋体" w:cs="Times New Roman" w:hint="eastAsia"/>
                <w:sz w:val="24"/>
                <w:szCs w:val="24"/>
              </w:rPr>
              <w:t>我公司自愿申请认定常州市供应链开放优秀企业，并承诺：</w:t>
            </w:r>
          </w:p>
          <w:p w:rsidR="00F42ACE" w:rsidRPr="00F42ACE" w:rsidRDefault="00F42ACE" w:rsidP="00F42ACE">
            <w:pPr>
              <w:tabs>
                <w:tab w:val="center" w:pos="4153"/>
                <w:tab w:val="right" w:pos="8306"/>
              </w:tabs>
              <w:snapToGrid w:val="0"/>
              <w:spacing w:line="300" w:lineRule="auto"/>
              <w:ind w:firstLine="480"/>
              <w:jc w:val="left"/>
              <w:rPr>
                <w:rFonts w:ascii="宋体" w:eastAsia="宋体" w:hAnsi="宋体" w:cs="Times New Roman"/>
                <w:sz w:val="24"/>
                <w:szCs w:val="24"/>
              </w:rPr>
            </w:pPr>
            <w:r w:rsidRPr="00F42ACE">
              <w:rPr>
                <w:rFonts w:ascii="宋体" w:eastAsia="宋体" w:hAnsi="宋体" w:cs="Times New Roman" w:hint="eastAsia"/>
                <w:sz w:val="24"/>
                <w:szCs w:val="24"/>
              </w:rPr>
              <w:t>1.本单位近2年信用状况良好，无严重失信行为，未发生重大安全、环保、质量事故。</w:t>
            </w:r>
          </w:p>
          <w:p w:rsidR="00F42ACE" w:rsidRPr="00F42ACE" w:rsidRDefault="00F42ACE" w:rsidP="00F42ACE">
            <w:pPr>
              <w:tabs>
                <w:tab w:val="center" w:pos="4153"/>
                <w:tab w:val="right" w:pos="8306"/>
              </w:tabs>
              <w:snapToGrid w:val="0"/>
              <w:spacing w:line="300" w:lineRule="auto"/>
              <w:ind w:firstLine="480"/>
              <w:jc w:val="left"/>
              <w:rPr>
                <w:rFonts w:ascii="宋体" w:eastAsia="宋体" w:hAnsi="宋体" w:cs="Times New Roman"/>
                <w:sz w:val="24"/>
                <w:szCs w:val="24"/>
              </w:rPr>
            </w:pPr>
            <w:r w:rsidRPr="00F42ACE">
              <w:rPr>
                <w:rFonts w:ascii="宋体" w:eastAsia="宋体" w:hAnsi="宋体" w:cs="Times New Roman" w:hint="eastAsia"/>
                <w:sz w:val="24"/>
                <w:szCs w:val="24"/>
              </w:rPr>
              <w:t>2.所填写的申报类别为自主选择的真实意愿。申报的所有材料均依据相关项目申报要求，据实填写。</w:t>
            </w:r>
          </w:p>
          <w:p w:rsidR="00F42ACE" w:rsidRPr="00F42ACE" w:rsidRDefault="00F42ACE" w:rsidP="00F42ACE">
            <w:pPr>
              <w:tabs>
                <w:tab w:val="center" w:pos="4153"/>
                <w:tab w:val="right" w:pos="8306"/>
              </w:tabs>
              <w:snapToGrid w:val="0"/>
              <w:spacing w:line="300" w:lineRule="auto"/>
              <w:ind w:firstLine="480"/>
              <w:jc w:val="left"/>
              <w:rPr>
                <w:rFonts w:ascii="宋体" w:eastAsia="宋体" w:hAnsi="宋体" w:cs="Times New Roman"/>
                <w:sz w:val="24"/>
                <w:szCs w:val="24"/>
              </w:rPr>
            </w:pPr>
            <w:r w:rsidRPr="00F42ACE">
              <w:rPr>
                <w:rFonts w:ascii="宋体" w:eastAsia="宋体" w:hAnsi="宋体" w:cs="Times New Roman" w:hint="eastAsia"/>
                <w:sz w:val="24"/>
                <w:szCs w:val="24"/>
              </w:rPr>
              <w:t>3.自觉接受财政、工信、审计、纪检等部门的监督检查。</w:t>
            </w:r>
          </w:p>
          <w:p w:rsidR="00F42ACE" w:rsidRPr="00F42ACE" w:rsidRDefault="00F42ACE" w:rsidP="00F42ACE">
            <w:pPr>
              <w:tabs>
                <w:tab w:val="center" w:pos="4153"/>
                <w:tab w:val="right" w:pos="8306"/>
              </w:tabs>
              <w:snapToGrid w:val="0"/>
              <w:spacing w:line="300" w:lineRule="auto"/>
              <w:ind w:firstLine="480"/>
              <w:jc w:val="left"/>
              <w:rPr>
                <w:rFonts w:ascii="宋体" w:eastAsia="宋体" w:hAnsi="宋体" w:cs="Times New Roman"/>
                <w:sz w:val="24"/>
                <w:szCs w:val="24"/>
              </w:rPr>
            </w:pPr>
            <w:r w:rsidRPr="00F42ACE">
              <w:rPr>
                <w:rFonts w:ascii="宋体" w:eastAsia="宋体" w:hAnsi="宋体" w:cs="Times New Roman" w:hint="eastAsia"/>
                <w:sz w:val="24"/>
                <w:szCs w:val="24"/>
              </w:rPr>
              <w:t>4.遵守信息系统安全有关法律法规和管理制度，承担信息安全主体责任。</w:t>
            </w:r>
          </w:p>
          <w:p w:rsidR="00F42ACE" w:rsidRPr="00F42ACE" w:rsidRDefault="00F42ACE" w:rsidP="00F42ACE">
            <w:pPr>
              <w:tabs>
                <w:tab w:val="center" w:pos="4153"/>
                <w:tab w:val="right" w:pos="8306"/>
              </w:tabs>
              <w:snapToGrid w:val="0"/>
              <w:spacing w:line="300" w:lineRule="auto"/>
              <w:ind w:firstLine="480"/>
              <w:jc w:val="left"/>
              <w:rPr>
                <w:rFonts w:ascii="宋体" w:eastAsia="宋体" w:hAnsi="宋体" w:cs="Times New Roman"/>
                <w:sz w:val="24"/>
                <w:szCs w:val="24"/>
              </w:rPr>
            </w:pPr>
            <w:r w:rsidRPr="00F42ACE">
              <w:rPr>
                <w:rFonts w:ascii="宋体" w:eastAsia="宋体" w:hAnsi="宋体" w:cs="Times New Roman" w:hint="eastAsia"/>
                <w:sz w:val="24"/>
                <w:szCs w:val="24"/>
              </w:rPr>
              <w:t>5.本单位及所属关联企业未重复申报。</w:t>
            </w:r>
          </w:p>
          <w:p w:rsidR="00F42ACE" w:rsidRPr="00F42ACE" w:rsidRDefault="00F42ACE" w:rsidP="00F42ACE">
            <w:pPr>
              <w:tabs>
                <w:tab w:val="center" w:pos="4153"/>
                <w:tab w:val="right" w:pos="8306"/>
              </w:tabs>
              <w:snapToGrid w:val="0"/>
              <w:spacing w:line="300" w:lineRule="auto"/>
              <w:ind w:firstLine="480"/>
              <w:jc w:val="left"/>
              <w:rPr>
                <w:rFonts w:ascii="宋体" w:eastAsia="宋体" w:hAnsi="宋体" w:cs="Times New Roman"/>
                <w:sz w:val="24"/>
                <w:szCs w:val="24"/>
              </w:rPr>
            </w:pPr>
            <w:r w:rsidRPr="00F42ACE">
              <w:rPr>
                <w:rFonts w:ascii="宋体" w:eastAsia="宋体" w:hAnsi="宋体" w:cs="Times New Roman" w:hint="eastAsia"/>
                <w:sz w:val="24"/>
                <w:szCs w:val="24"/>
              </w:rPr>
              <w:t>以上承诺如有不实，愿承担相应责任。</w:t>
            </w:r>
          </w:p>
          <w:p w:rsidR="00F42ACE" w:rsidRPr="00F42ACE" w:rsidRDefault="00F42ACE" w:rsidP="00F42ACE">
            <w:pPr>
              <w:tabs>
                <w:tab w:val="center" w:pos="4153"/>
                <w:tab w:val="right" w:pos="8306"/>
              </w:tabs>
              <w:snapToGrid w:val="0"/>
              <w:spacing w:line="300" w:lineRule="auto"/>
              <w:ind w:firstLine="480"/>
              <w:jc w:val="left"/>
              <w:rPr>
                <w:rFonts w:ascii="宋体" w:eastAsia="宋体" w:hAnsi="宋体" w:cs="Times New Roman"/>
                <w:sz w:val="24"/>
                <w:szCs w:val="24"/>
              </w:rPr>
            </w:pPr>
          </w:p>
          <w:p w:rsidR="00F42ACE" w:rsidRPr="00F42ACE" w:rsidRDefault="00F42ACE" w:rsidP="00B966C1">
            <w:pPr>
              <w:tabs>
                <w:tab w:val="center" w:pos="4153"/>
                <w:tab w:val="right" w:pos="8306"/>
              </w:tabs>
              <w:snapToGrid w:val="0"/>
              <w:spacing w:beforeLines="20" w:afterLines="20" w:line="300" w:lineRule="auto"/>
              <w:ind w:firstLineChars="200" w:firstLine="480"/>
              <w:jc w:val="left"/>
              <w:rPr>
                <w:rFonts w:ascii="宋体" w:eastAsia="宋体" w:hAnsi="宋体" w:cs="Times New Roman"/>
                <w:sz w:val="24"/>
                <w:szCs w:val="24"/>
              </w:rPr>
            </w:pPr>
            <w:r w:rsidRPr="00F42ACE">
              <w:rPr>
                <w:rFonts w:ascii="宋体" w:eastAsia="宋体" w:hAnsi="宋体" w:cs="Times New Roman" w:hint="eastAsia"/>
                <w:sz w:val="24"/>
                <w:szCs w:val="24"/>
              </w:rPr>
              <w:t>申报单位（公章）：         法定代表人（签字）：</w:t>
            </w:r>
          </w:p>
          <w:p w:rsidR="00F42ACE" w:rsidRPr="00F42ACE" w:rsidRDefault="00F42ACE" w:rsidP="00F42ACE">
            <w:pPr>
              <w:tabs>
                <w:tab w:val="center" w:pos="4153"/>
                <w:tab w:val="right" w:pos="8306"/>
              </w:tabs>
              <w:snapToGrid w:val="0"/>
              <w:spacing w:line="300" w:lineRule="auto"/>
              <w:ind w:firstLineChars="1700" w:firstLine="4080"/>
              <w:jc w:val="left"/>
              <w:rPr>
                <w:rFonts w:ascii="宋体" w:eastAsia="宋体" w:hAnsi="宋体" w:cs="Times New Roman"/>
                <w:sz w:val="24"/>
                <w:szCs w:val="24"/>
              </w:rPr>
            </w:pPr>
            <w:r w:rsidRPr="00F42ACE">
              <w:rPr>
                <w:rFonts w:ascii="宋体" w:eastAsia="宋体" w:hAnsi="宋体" w:cs="Times New Roman" w:hint="eastAsia"/>
                <w:sz w:val="24"/>
                <w:szCs w:val="24"/>
              </w:rPr>
              <w:t>日 期：年月日</w:t>
            </w:r>
          </w:p>
        </w:tc>
      </w:tr>
    </w:tbl>
    <w:p w:rsidR="00F42ACE" w:rsidRPr="00F42ACE" w:rsidRDefault="00F42ACE" w:rsidP="00F42ACE">
      <w:pPr>
        <w:widowControl/>
        <w:snapToGrid w:val="0"/>
        <w:jc w:val="left"/>
        <w:rPr>
          <w:rFonts w:ascii="宋体" w:eastAsia="宋体" w:hAnsi="宋体" w:cs="Times New Roman"/>
          <w:sz w:val="24"/>
          <w:szCs w:val="24"/>
        </w:rPr>
      </w:pPr>
      <w:r w:rsidRPr="00F42ACE">
        <w:rPr>
          <w:rFonts w:ascii="宋体" w:eastAsia="宋体" w:hAnsi="宋体" w:cs="Times New Roman" w:hint="eastAsia"/>
          <w:sz w:val="24"/>
          <w:szCs w:val="24"/>
        </w:rPr>
        <w:t>注：所有数据保留小数点后2位。</w:t>
      </w:r>
    </w:p>
    <w:p w:rsidR="00F42ACE" w:rsidRPr="00F42ACE" w:rsidRDefault="00F42ACE" w:rsidP="00F42ACE">
      <w:pPr>
        <w:widowControl/>
        <w:snapToGrid w:val="0"/>
        <w:jc w:val="left"/>
        <w:rPr>
          <w:rFonts w:ascii="宋体" w:eastAsia="宋体" w:hAnsi="宋体" w:cs="宋体"/>
          <w:sz w:val="24"/>
          <w:szCs w:val="24"/>
        </w:rPr>
      </w:pPr>
      <w:r w:rsidRPr="00F42ACE">
        <w:rPr>
          <w:rFonts w:ascii="宋体" w:eastAsia="宋体" w:hAnsi="宋体" w:cs="Times New Roman" w:hint="eastAsia"/>
          <w:sz w:val="24"/>
          <w:szCs w:val="24"/>
        </w:rPr>
        <w:br w:type="page"/>
      </w:r>
    </w:p>
    <w:p w:rsidR="00F42ACE" w:rsidRPr="00F42ACE" w:rsidRDefault="00F42ACE" w:rsidP="00F42ACE">
      <w:pPr>
        <w:snapToGrid w:val="0"/>
        <w:spacing w:line="360" w:lineRule="auto"/>
        <w:ind w:firstLineChars="200" w:firstLine="640"/>
        <w:outlineLvl w:val="2"/>
        <w:rPr>
          <w:rFonts w:ascii="黑体" w:eastAsia="黑体" w:hAnsi="Calibri" w:cs="宋体"/>
          <w:bCs/>
          <w:sz w:val="32"/>
          <w:szCs w:val="32"/>
        </w:rPr>
      </w:pPr>
      <w:r w:rsidRPr="00F42ACE">
        <w:rPr>
          <w:rFonts w:ascii="黑体" w:eastAsia="黑体" w:hAnsi="Calibri" w:cs="宋体" w:hint="eastAsia"/>
          <w:bCs/>
          <w:sz w:val="32"/>
          <w:szCs w:val="32"/>
        </w:rPr>
        <w:lastRenderedPageBreak/>
        <w:t>二、申报企业基本情况</w:t>
      </w:r>
    </w:p>
    <w:p w:rsidR="00F42ACE" w:rsidRPr="00F42ACE" w:rsidRDefault="00F42ACE" w:rsidP="00F42ACE">
      <w:pPr>
        <w:snapToGrid w:val="0"/>
        <w:spacing w:line="360" w:lineRule="auto"/>
        <w:ind w:firstLineChars="200" w:firstLine="640"/>
        <w:outlineLvl w:val="3"/>
        <w:rPr>
          <w:rFonts w:ascii="楷体" w:eastAsia="楷体" w:hAnsi="Calibri" w:cs="宋体"/>
          <w:sz w:val="32"/>
          <w:szCs w:val="32"/>
        </w:rPr>
      </w:pPr>
      <w:r w:rsidRPr="00F42ACE">
        <w:rPr>
          <w:rFonts w:ascii="楷体" w:eastAsia="楷体" w:hAnsi="Calibri" w:cs="宋体" w:hint="eastAsia"/>
          <w:sz w:val="32"/>
          <w:szCs w:val="32"/>
        </w:rPr>
        <w:t>（一）申报企业的基本情况介绍</w:t>
      </w:r>
    </w:p>
    <w:p w:rsidR="00F42ACE" w:rsidRPr="00F42ACE" w:rsidRDefault="00F42ACE" w:rsidP="00F42ACE">
      <w:pPr>
        <w:snapToGrid w:val="0"/>
        <w:spacing w:line="360" w:lineRule="auto"/>
        <w:ind w:firstLineChars="200" w:firstLine="640"/>
        <w:jc w:val="left"/>
        <w:rPr>
          <w:rFonts w:ascii="仿宋" w:eastAsia="仿宋" w:hAnsi="Calibri" w:cs="宋体"/>
          <w:sz w:val="32"/>
          <w:szCs w:val="32"/>
        </w:rPr>
      </w:pPr>
      <w:r w:rsidRPr="00F42ACE">
        <w:rPr>
          <w:rFonts w:ascii="仿宋" w:eastAsia="仿宋" w:hAnsi="Calibri" w:cs="宋体" w:hint="eastAsia"/>
          <w:sz w:val="32"/>
          <w:szCs w:val="32"/>
        </w:rPr>
        <w:t>介绍企业的具体情况。如申报含子公司开放供应链的情况，需介绍相关子公司情况。需列举获得的荣誉情况，如制造业单项冠军、国家级专精特新小巨人、供应链等方面的荣誉。</w:t>
      </w:r>
    </w:p>
    <w:p w:rsidR="00F42ACE" w:rsidRPr="00F42ACE" w:rsidRDefault="00F42ACE" w:rsidP="00F42ACE">
      <w:pPr>
        <w:snapToGrid w:val="0"/>
        <w:spacing w:line="360" w:lineRule="auto"/>
        <w:ind w:firstLineChars="200" w:firstLine="640"/>
        <w:outlineLvl w:val="3"/>
        <w:rPr>
          <w:rFonts w:ascii="楷体" w:eastAsia="楷体" w:hAnsi="Calibri" w:cs="宋体"/>
          <w:sz w:val="32"/>
          <w:szCs w:val="32"/>
        </w:rPr>
      </w:pPr>
      <w:r w:rsidRPr="00F42ACE">
        <w:rPr>
          <w:rFonts w:ascii="楷体" w:eastAsia="楷体" w:hAnsi="Calibri" w:cs="宋体" w:hint="eastAsia"/>
          <w:sz w:val="32"/>
          <w:szCs w:val="32"/>
        </w:rPr>
        <w:t>（二）申报企业在产业链中的地位与优势</w:t>
      </w:r>
    </w:p>
    <w:p w:rsidR="00F42ACE" w:rsidRPr="00F42ACE" w:rsidRDefault="00F42ACE" w:rsidP="00F42ACE">
      <w:pPr>
        <w:snapToGrid w:val="0"/>
        <w:spacing w:line="360" w:lineRule="auto"/>
        <w:ind w:firstLineChars="200" w:firstLine="640"/>
        <w:jc w:val="left"/>
        <w:rPr>
          <w:rFonts w:ascii="仿宋" w:eastAsia="仿宋" w:hAnsi="Calibri" w:cs="宋体"/>
          <w:sz w:val="32"/>
          <w:szCs w:val="32"/>
        </w:rPr>
      </w:pPr>
      <w:r w:rsidRPr="00F42ACE">
        <w:rPr>
          <w:rFonts w:ascii="仿宋" w:eastAsia="仿宋" w:hAnsi="Calibri" w:cs="宋体" w:hint="eastAsia"/>
          <w:sz w:val="32"/>
          <w:szCs w:val="32"/>
        </w:rPr>
        <w:t>介绍企业所在优势产业链的情况及其在该产业链的地位、发挥的作用等。如，牵头制造业创新中心建设，担任相关行业协会重要职务，制定相关国家或团体标准等。</w:t>
      </w:r>
    </w:p>
    <w:p w:rsidR="00F42ACE" w:rsidRPr="00F42ACE" w:rsidRDefault="00F42ACE" w:rsidP="00F42ACE">
      <w:pPr>
        <w:snapToGrid w:val="0"/>
        <w:spacing w:line="360" w:lineRule="auto"/>
        <w:ind w:firstLineChars="200" w:firstLine="640"/>
        <w:outlineLvl w:val="2"/>
        <w:rPr>
          <w:rFonts w:ascii="黑体" w:eastAsia="黑体" w:hAnsi="Calibri" w:cs="宋体"/>
          <w:bCs/>
          <w:sz w:val="32"/>
          <w:szCs w:val="32"/>
        </w:rPr>
      </w:pPr>
      <w:r w:rsidRPr="00F42ACE">
        <w:rPr>
          <w:rFonts w:ascii="黑体" w:eastAsia="黑体" w:hAnsi="Calibri" w:cs="宋体" w:hint="eastAsia"/>
          <w:bCs/>
          <w:sz w:val="32"/>
          <w:szCs w:val="32"/>
        </w:rPr>
        <w:t>三、供应链基本情况</w:t>
      </w:r>
    </w:p>
    <w:p w:rsidR="00F42ACE" w:rsidRPr="00F42ACE" w:rsidRDefault="00F42ACE" w:rsidP="00F42ACE">
      <w:pPr>
        <w:snapToGrid w:val="0"/>
        <w:spacing w:line="360" w:lineRule="auto"/>
        <w:ind w:firstLineChars="200" w:firstLine="640"/>
        <w:outlineLvl w:val="3"/>
        <w:rPr>
          <w:rFonts w:ascii="楷体" w:eastAsia="楷体" w:hAnsi="Calibri" w:cs="宋体"/>
          <w:sz w:val="32"/>
          <w:szCs w:val="32"/>
        </w:rPr>
      </w:pPr>
      <w:r w:rsidRPr="00F42ACE">
        <w:rPr>
          <w:rFonts w:ascii="楷体" w:eastAsia="楷体" w:hAnsi="Calibri" w:cs="宋体" w:hint="eastAsia"/>
          <w:sz w:val="32"/>
          <w:szCs w:val="32"/>
        </w:rPr>
        <w:t>（一）供应链情况介绍</w:t>
      </w:r>
    </w:p>
    <w:p w:rsidR="00F42ACE" w:rsidRPr="00F42ACE" w:rsidRDefault="00F42ACE" w:rsidP="00F42ACE">
      <w:pPr>
        <w:snapToGrid w:val="0"/>
        <w:spacing w:line="360" w:lineRule="auto"/>
        <w:ind w:firstLineChars="200" w:firstLine="640"/>
        <w:jc w:val="left"/>
        <w:rPr>
          <w:rFonts w:ascii="仿宋" w:eastAsia="仿宋" w:hAnsi="Calibri" w:cs="宋体"/>
          <w:sz w:val="32"/>
          <w:szCs w:val="32"/>
        </w:rPr>
      </w:pPr>
      <w:r w:rsidRPr="00F42ACE">
        <w:rPr>
          <w:rFonts w:ascii="仿宋" w:eastAsia="仿宋" w:hAnsi="Calibri" w:cs="宋体" w:hint="eastAsia"/>
          <w:sz w:val="32"/>
          <w:szCs w:val="32"/>
        </w:rPr>
        <w:t>介绍企业的供应链管理体系与风险预警体系，供应链多元化发展战略及应用情况，以及在供应链安全稳定方面采取的措施等情况。</w:t>
      </w:r>
    </w:p>
    <w:p w:rsidR="00F42ACE" w:rsidRPr="00F42ACE" w:rsidRDefault="00F42ACE" w:rsidP="00F42ACE">
      <w:pPr>
        <w:snapToGrid w:val="0"/>
        <w:spacing w:line="360" w:lineRule="auto"/>
        <w:ind w:firstLineChars="200" w:firstLine="640"/>
        <w:outlineLvl w:val="3"/>
        <w:rPr>
          <w:rFonts w:ascii="楷体" w:eastAsia="楷体" w:hAnsi="Calibri" w:cs="宋体"/>
          <w:sz w:val="32"/>
          <w:szCs w:val="32"/>
        </w:rPr>
      </w:pPr>
      <w:r w:rsidRPr="00F42ACE">
        <w:rPr>
          <w:rFonts w:ascii="楷体" w:eastAsia="楷体" w:hAnsi="Calibri" w:cs="宋体" w:hint="eastAsia"/>
          <w:sz w:val="32"/>
          <w:szCs w:val="32"/>
        </w:rPr>
        <w:t>（二）供应链平台介绍</w:t>
      </w:r>
    </w:p>
    <w:p w:rsidR="00F42ACE" w:rsidRPr="00F42ACE" w:rsidRDefault="00F42ACE" w:rsidP="00F42ACE">
      <w:pPr>
        <w:snapToGrid w:val="0"/>
        <w:spacing w:line="360" w:lineRule="auto"/>
        <w:ind w:firstLineChars="200" w:firstLine="640"/>
        <w:jc w:val="left"/>
        <w:rPr>
          <w:rFonts w:ascii="仿宋" w:eastAsia="仿宋" w:hAnsi="Calibri" w:cs="宋体"/>
          <w:sz w:val="32"/>
          <w:szCs w:val="32"/>
        </w:rPr>
      </w:pPr>
      <w:r w:rsidRPr="00F42ACE">
        <w:rPr>
          <w:rFonts w:ascii="仿宋" w:eastAsia="仿宋" w:hAnsi="Calibri" w:cs="宋体" w:hint="eastAsia"/>
          <w:sz w:val="32"/>
          <w:szCs w:val="32"/>
        </w:rPr>
        <w:t>介绍供应链数字化平台的建设和发展情况，实现的业务功能，具备的智能化能力，平台的应用规模与应用效果情况，以及供应</w:t>
      </w:r>
      <w:r w:rsidRPr="00F42ACE">
        <w:rPr>
          <w:rFonts w:ascii="仿宋" w:eastAsia="仿宋" w:hAnsi="Calibri" w:cs="宋体" w:hint="eastAsia"/>
          <w:sz w:val="32"/>
          <w:szCs w:val="32"/>
        </w:rPr>
        <w:lastRenderedPageBreak/>
        <w:t>链公共服务平台业务对接情况等。</w:t>
      </w:r>
    </w:p>
    <w:p w:rsidR="00F42ACE" w:rsidRPr="00F42ACE" w:rsidRDefault="00F42ACE" w:rsidP="00F42ACE">
      <w:pPr>
        <w:snapToGrid w:val="0"/>
        <w:spacing w:line="360" w:lineRule="auto"/>
        <w:ind w:firstLineChars="200" w:firstLine="640"/>
        <w:outlineLvl w:val="3"/>
        <w:rPr>
          <w:rFonts w:ascii="楷体" w:eastAsia="楷体" w:hAnsi="Calibri" w:cs="宋体"/>
          <w:sz w:val="32"/>
          <w:szCs w:val="32"/>
        </w:rPr>
      </w:pPr>
      <w:r w:rsidRPr="00F42ACE">
        <w:rPr>
          <w:rFonts w:ascii="楷体" w:eastAsia="楷体" w:hAnsi="Calibri" w:cs="宋体" w:hint="eastAsia"/>
          <w:sz w:val="32"/>
          <w:szCs w:val="32"/>
        </w:rPr>
        <w:t>（三）供应链开放情况</w:t>
      </w:r>
    </w:p>
    <w:p w:rsidR="00F42ACE" w:rsidRPr="00F42ACE" w:rsidRDefault="00F42ACE" w:rsidP="00F42ACE">
      <w:pPr>
        <w:snapToGrid w:val="0"/>
        <w:spacing w:line="360" w:lineRule="auto"/>
        <w:ind w:firstLineChars="200" w:firstLine="640"/>
        <w:jc w:val="left"/>
        <w:rPr>
          <w:rFonts w:ascii="仿宋" w:eastAsia="仿宋" w:hAnsi="Calibri" w:cs="宋体"/>
          <w:sz w:val="32"/>
          <w:szCs w:val="32"/>
        </w:rPr>
      </w:pPr>
      <w:r w:rsidRPr="00F42ACE">
        <w:rPr>
          <w:rFonts w:ascii="仿宋" w:eastAsia="仿宋" w:hAnsi="Calibri" w:cs="宋体" w:hint="eastAsia"/>
          <w:sz w:val="32"/>
          <w:szCs w:val="32"/>
        </w:rPr>
        <w:t>介绍供应链面向中小微企业开放的资源，供应链开放程度，开放成效，对本地供应链企业的带动或吸引供应链企业落地常州的情况，以及供应链的国产化替代情况等。</w:t>
      </w:r>
    </w:p>
    <w:p w:rsidR="00F42ACE" w:rsidRPr="00F42ACE" w:rsidRDefault="00F42ACE" w:rsidP="00F42ACE">
      <w:pPr>
        <w:snapToGrid w:val="0"/>
        <w:spacing w:line="360" w:lineRule="auto"/>
        <w:ind w:firstLineChars="200" w:firstLine="640"/>
        <w:outlineLvl w:val="2"/>
        <w:rPr>
          <w:rFonts w:ascii="黑体" w:eastAsia="黑体" w:hAnsi="Calibri" w:cs="宋体"/>
          <w:bCs/>
          <w:sz w:val="32"/>
          <w:szCs w:val="32"/>
        </w:rPr>
      </w:pPr>
      <w:r w:rsidRPr="00F42ACE">
        <w:rPr>
          <w:rFonts w:ascii="黑体" w:eastAsia="黑体" w:hAnsi="Calibri" w:cs="宋体" w:hint="eastAsia"/>
          <w:bCs/>
          <w:sz w:val="32"/>
          <w:szCs w:val="32"/>
        </w:rPr>
        <w:t>四、供应链开放案例</w:t>
      </w:r>
    </w:p>
    <w:p w:rsidR="00F42ACE" w:rsidRPr="00F42ACE" w:rsidRDefault="00F42ACE" w:rsidP="00F42ACE">
      <w:pPr>
        <w:snapToGrid w:val="0"/>
        <w:spacing w:line="360" w:lineRule="auto"/>
        <w:ind w:firstLineChars="200" w:firstLine="640"/>
        <w:jc w:val="left"/>
        <w:rPr>
          <w:rFonts w:ascii="仿宋" w:eastAsia="仿宋" w:hAnsi="Calibri" w:cs="宋体"/>
          <w:sz w:val="32"/>
          <w:szCs w:val="32"/>
        </w:rPr>
      </w:pPr>
      <w:r w:rsidRPr="00F42ACE">
        <w:rPr>
          <w:rFonts w:ascii="仿宋" w:eastAsia="仿宋" w:hAnsi="Calibri" w:cs="宋体" w:hint="eastAsia"/>
          <w:sz w:val="32"/>
          <w:szCs w:val="32"/>
        </w:rPr>
        <w:t>介绍在推动供应链数字化和智能化发展方面、强化国产替代或供应链本地化发展，带动本地供应链企业或吸引供应链企业落地常州等方面的典型案例。</w:t>
      </w:r>
    </w:p>
    <w:p w:rsidR="00F42ACE" w:rsidRPr="00F42ACE" w:rsidRDefault="00F42ACE" w:rsidP="00F42ACE">
      <w:pPr>
        <w:snapToGrid w:val="0"/>
        <w:spacing w:line="360" w:lineRule="auto"/>
        <w:ind w:firstLineChars="200" w:firstLine="640"/>
        <w:outlineLvl w:val="2"/>
        <w:rPr>
          <w:rFonts w:ascii="黑体" w:eastAsia="黑体" w:hAnsi="Calibri" w:cs="宋体"/>
          <w:bCs/>
          <w:sz w:val="32"/>
          <w:szCs w:val="32"/>
        </w:rPr>
      </w:pPr>
      <w:r w:rsidRPr="00F42ACE">
        <w:rPr>
          <w:rFonts w:ascii="黑体" w:eastAsia="黑体" w:hAnsi="Calibri" w:cs="宋体" w:hint="eastAsia"/>
          <w:bCs/>
          <w:sz w:val="32"/>
          <w:szCs w:val="32"/>
        </w:rPr>
        <w:t>五、附件</w:t>
      </w:r>
    </w:p>
    <w:p w:rsidR="00F42ACE" w:rsidRPr="00F42ACE" w:rsidRDefault="00F42ACE" w:rsidP="00F42ACE">
      <w:pPr>
        <w:snapToGrid w:val="0"/>
        <w:spacing w:line="360" w:lineRule="auto"/>
        <w:ind w:firstLineChars="200" w:firstLine="640"/>
        <w:jc w:val="left"/>
        <w:rPr>
          <w:rFonts w:ascii="仿宋" w:eastAsia="仿宋" w:hAnsi="Calibri" w:cs="宋体"/>
          <w:kern w:val="0"/>
          <w:sz w:val="32"/>
          <w:szCs w:val="32"/>
        </w:rPr>
      </w:pPr>
      <w:r w:rsidRPr="00F42ACE">
        <w:rPr>
          <w:rFonts w:ascii="仿宋" w:eastAsia="仿宋" w:hAnsi="Calibri" w:cs="宋体" w:hint="eastAsia"/>
          <w:kern w:val="0"/>
          <w:sz w:val="32"/>
          <w:szCs w:val="32"/>
        </w:rPr>
        <w:t>1. 2020年财务审计报告、2021年财务审计报告或财务报表</w:t>
      </w:r>
    </w:p>
    <w:p w:rsidR="00F42ACE" w:rsidRPr="00F42ACE" w:rsidRDefault="00F42ACE" w:rsidP="00F42ACE">
      <w:pPr>
        <w:snapToGrid w:val="0"/>
        <w:spacing w:line="360" w:lineRule="auto"/>
        <w:ind w:firstLineChars="200" w:firstLine="640"/>
        <w:jc w:val="left"/>
        <w:rPr>
          <w:rFonts w:ascii="仿宋" w:eastAsia="仿宋" w:hAnsi="Calibri" w:cs="宋体"/>
          <w:kern w:val="0"/>
          <w:sz w:val="32"/>
          <w:szCs w:val="32"/>
        </w:rPr>
      </w:pPr>
      <w:r w:rsidRPr="00F42ACE">
        <w:rPr>
          <w:rFonts w:ascii="仿宋" w:eastAsia="仿宋" w:hAnsi="Calibri" w:cs="宋体" w:hint="eastAsia"/>
          <w:kern w:val="0"/>
          <w:sz w:val="32"/>
          <w:szCs w:val="32"/>
        </w:rPr>
        <w:t>2.信用中国企业信用信息报告</w:t>
      </w:r>
    </w:p>
    <w:p w:rsidR="00F42ACE" w:rsidRPr="00F42ACE" w:rsidRDefault="00F42ACE" w:rsidP="00F42ACE">
      <w:pPr>
        <w:snapToGrid w:val="0"/>
        <w:spacing w:line="360" w:lineRule="auto"/>
        <w:ind w:firstLineChars="200" w:firstLine="640"/>
        <w:jc w:val="left"/>
        <w:rPr>
          <w:rFonts w:ascii="仿宋" w:eastAsia="仿宋" w:hAnsi="Calibri" w:cs="宋体"/>
          <w:kern w:val="0"/>
          <w:sz w:val="32"/>
          <w:szCs w:val="32"/>
        </w:rPr>
      </w:pPr>
      <w:r w:rsidRPr="00F42ACE">
        <w:rPr>
          <w:rFonts w:ascii="仿宋" w:eastAsia="仿宋" w:hAnsi="Calibri" w:cs="宋体" w:hint="eastAsia"/>
          <w:kern w:val="0"/>
          <w:sz w:val="32"/>
          <w:szCs w:val="32"/>
        </w:rPr>
        <w:t>3.附表1供应链开放情况汇总表</w:t>
      </w:r>
    </w:p>
    <w:p w:rsidR="00F42ACE" w:rsidRPr="00F42ACE" w:rsidRDefault="00F42ACE" w:rsidP="00F42ACE">
      <w:pPr>
        <w:snapToGrid w:val="0"/>
        <w:spacing w:line="360" w:lineRule="auto"/>
        <w:ind w:firstLineChars="200" w:firstLine="640"/>
        <w:jc w:val="left"/>
        <w:rPr>
          <w:rFonts w:ascii="仿宋" w:eastAsia="仿宋" w:hAnsi="Calibri" w:cs="宋体"/>
          <w:kern w:val="0"/>
          <w:sz w:val="32"/>
          <w:szCs w:val="32"/>
        </w:rPr>
      </w:pPr>
      <w:r w:rsidRPr="00F42ACE">
        <w:rPr>
          <w:rFonts w:ascii="仿宋" w:eastAsia="仿宋" w:hAnsi="Calibri" w:cs="宋体" w:hint="eastAsia"/>
          <w:kern w:val="0"/>
          <w:sz w:val="32"/>
          <w:szCs w:val="32"/>
        </w:rPr>
        <w:t>4.附表2供应链开放情况证明材料</w:t>
      </w:r>
    </w:p>
    <w:p w:rsidR="00F42ACE" w:rsidRPr="00F42ACE" w:rsidRDefault="00F42ACE" w:rsidP="00F42ACE">
      <w:pPr>
        <w:snapToGrid w:val="0"/>
        <w:spacing w:line="360" w:lineRule="auto"/>
        <w:ind w:firstLineChars="200" w:firstLine="640"/>
        <w:jc w:val="left"/>
        <w:rPr>
          <w:rFonts w:ascii="仿宋" w:eastAsia="仿宋" w:hAnsi="Calibri" w:cs="宋体"/>
          <w:kern w:val="0"/>
          <w:sz w:val="32"/>
          <w:szCs w:val="32"/>
        </w:rPr>
      </w:pPr>
      <w:r w:rsidRPr="00F42ACE">
        <w:rPr>
          <w:rFonts w:ascii="仿宋" w:eastAsia="仿宋" w:hAnsi="Calibri" w:cs="宋体" w:hint="eastAsia"/>
          <w:kern w:val="0"/>
          <w:sz w:val="32"/>
          <w:szCs w:val="32"/>
        </w:rPr>
        <w:t>5.专项审计报告</w:t>
      </w:r>
    </w:p>
    <w:p w:rsidR="00F42ACE" w:rsidRPr="00F42ACE" w:rsidRDefault="00F42ACE" w:rsidP="00F42ACE">
      <w:pPr>
        <w:snapToGrid w:val="0"/>
        <w:spacing w:line="360" w:lineRule="auto"/>
        <w:ind w:firstLineChars="200" w:firstLine="640"/>
        <w:jc w:val="left"/>
        <w:rPr>
          <w:rFonts w:ascii="仿宋" w:eastAsia="仿宋" w:hAnsi="Calibri" w:cs="宋体"/>
          <w:kern w:val="0"/>
          <w:sz w:val="32"/>
          <w:szCs w:val="32"/>
        </w:rPr>
      </w:pPr>
      <w:r w:rsidRPr="00F42ACE">
        <w:rPr>
          <w:rFonts w:ascii="仿宋" w:eastAsia="仿宋" w:hAnsi="Calibri" w:cs="宋体" w:hint="eastAsia"/>
          <w:kern w:val="0"/>
          <w:sz w:val="32"/>
          <w:szCs w:val="32"/>
        </w:rPr>
        <w:t>6. 企业相关荣誉与资质证书</w:t>
      </w:r>
    </w:p>
    <w:p w:rsidR="00F42ACE" w:rsidRPr="00F42ACE" w:rsidRDefault="00F42ACE" w:rsidP="00F42ACE">
      <w:pPr>
        <w:snapToGrid w:val="0"/>
        <w:spacing w:line="360" w:lineRule="auto"/>
        <w:ind w:firstLineChars="200" w:firstLine="640"/>
        <w:jc w:val="left"/>
        <w:rPr>
          <w:rFonts w:ascii="仿宋" w:eastAsia="仿宋" w:hAnsi="Calibri" w:cs="宋体"/>
          <w:sz w:val="32"/>
          <w:szCs w:val="32"/>
        </w:rPr>
      </w:pPr>
      <w:r w:rsidRPr="00F42ACE">
        <w:rPr>
          <w:rFonts w:ascii="仿宋" w:eastAsia="仿宋" w:hAnsi="Calibri" w:cs="宋体" w:hint="eastAsia"/>
          <w:kern w:val="0"/>
          <w:sz w:val="32"/>
          <w:szCs w:val="32"/>
        </w:rPr>
        <w:t>7. 其他</w:t>
      </w:r>
    </w:p>
    <w:p w:rsidR="00F42ACE" w:rsidRPr="00F42ACE" w:rsidRDefault="00F42ACE" w:rsidP="00F42ACE">
      <w:pPr>
        <w:widowControl/>
        <w:spacing w:line="360" w:lineRule="auto"/>
        <w:jc w:val="left"/>
        <w:rPr>
          <w:rFonts w:ascii="仿宋" w:eastAsia="仿宋" w:hAnsi="Calibri" w:cs="宋体"/>
          <w:sz w:val="32"/>
          <w:szCs w:val="32"/>
        </w:rPr>
        <w:sectPr w:rsidR="00F42ACE" w:rsidRPr="00F42ACE" w:rsidSect="00F311D8">
          <w:footerReference w:type="default" r:id="rId11"/>
          <w:headerReference w:type="first" r:id="rId12"/>
          <w:footerReference w:type="first" r:id="rId13"/>
          <w:pgSz w:w="11906" w:h="16838"/>
          <w:pgMar w:top="1418" w:right="1531" w:bottom="1418" w:left="1531" w:header="851" w:footer="1310" w:gutter="0"/>
          <w:pgNumType w:fmt="numberInDash"/>
          <w:cols w:space="425"/>
          <w:docGrid w:type="lines" w:linePitch="579"/>
        </w:sectPr>
      </w:pPr>
    </w:p>
    <w:p w:rsidR="00F42ACE" w:rsidRPr="00F42ACE" w:rsidRDefault="00F42ACE" w:rsidP="00F42ACE">
      <w:pPr>
        <w:jc w:val="center"/>
        <w:rPr>
          <w:rFonts w:ascii="宋体" w:eastAsia="宋体" w:hAnsi="宋体" w:cs="Times New Roman"/>
          <w:b/>
          <w:bCs/>
          <w:snapToGrid w:val="0"/>
          <w:kern w:val="0"/>
          <w:szCs w:val="32"/>
        </w:rPr>
      </w:pPr>
      <w:r w:rsidRPr="00F42ACE">
        <w:rPr>
          <w:rFonts w:ascii="宋体" w:eastAsia="宋体" w:hAnsi="宋体" w:cs="Times New Roman" w:hint="eastAsia"/>
          <w:b/>
          <w:bCs/>
          <w:snapToGrid w:val="0"/>
          <w:kern w:val="0"/>
          <w:szCs w:val="32"/>
        </w:rPr>
        <w:lastRenderedPageBreak/>
        <w:t>附表1  供应链开放情况汇总表</w:t>
      </w:r>
    </w:p>
    <w:p w:rsidR="00F42ACE" w:rsidRPr="00F42ACE" w:rsidRDefault="00F42ACE" w:rsidP="00F42ACE">
      <w:pPr>
        <w:jc w:val="right"/>
        <w:rPr>
          <w:rFonts w:ascii="Calibri" w:eastAsia="宋体" w:hAnsi="Calibri" w:cs="Times New Roman"/>
          <w:snapToGrid w:val="0"/>
          <w:kern w:val="0"/>
          <w:sz w:val="24"/>
          <w:szCs w:val="24"/>
        </w:rPr>
      </w:pPr>
      <w:r w:rsidRPr="00F42ACE">
        <w:rPr>
          <w:rFonts w:ascii="Calibri" w:eastAsia="宋体" w:hAnsi="Calibri" w:cs="Times New Roman" w:hint="eastAsia"/>
          <w:snapToGrid w:val="0"/>
          <w:kern w:val="0"/>
          <w:sz w:val="24"/>
          <w:szCs w:val="24"/>
        </w:rPr>
        <w:t>单位：万元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tblPr>
      <w:tblGrid>
        <w:gridCol w:w="1272"/>
        <w:gridCol w:w="696"/>
        <w:gridCol w:w="2088"/>
        <w:gridCol w:w="880"/>
        <w:gridCol w:w="822"/>
        <w:gridCol w:w="1379"/>
        <w:gridCol w:w="1380"/>
      </w:tblGrid>
      <w:tr w:rsidR="00F42ACE" w:rsidRPr="00F42ACE" w:rsidTr="00055443">
        <w:tc>
          <w:tcPr>
            <w:tcW w:w="757"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开放领域</w:t>
            </w:r>
          </w:p>
        </w:tc>
        <w:tc>
          <w:tcPr>
            <w:tcW w:w="341"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序号</w:t>
            </w:r>
          </w:p>
        </w:tc>
        <w:tc>
          <w:tcPr>
            <w:tcW w:w="1236"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供应链中小微</w:t>
            </w:r>
          </w:p>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企业名称</w:t>
            </w:r>
          </w:p>
        </w:tc>
        <w:tc>
          <w:tcPr>
            <w:tcW w:w="528"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2020年</w:t>
            </w:r>
          </w:p>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交易额</w:t>
            </w:r>
          </w:p>
        </w:tc>
        <w:tc>
          <w:tcPr>
            <w:tcW w:w="494"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2021年</w:t>
            </w:r>
          </w:p>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交易额</w:t>
            </w:r>
          </w:p>
        </w:tc>
        <w:tc>
          <w:tcPr>
            <w:tcW w:w="820"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是否为子公司开放供应链（如是，填写该子公司统一社会信用代码；如否，默认为申报单位，无需填写）</w:t>
            </w:r>
          </w:p>
        </w:tc>
        <w:tc>
          <w:tcPr>
            <w:tcW w:w="820"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F42ACE" w:rsidRPr="00F42ACE" w:rsidRDefault="00F42ACE" w:rsidP="00F42ACE">
            <w:pPr>
              <w:snapToGrid w:val="0"/>
              <w:jc w:val="center"/>
              <w:rPr>
                <w:rFonts w:ascii="宋体" w:eastAsia="宋体" w:hAnsi="宋体" w:cs="Times New Roman"/>
                <w:b/>
                <w:bCs/>
                <w:snapToGrid w:val="0"/>
                <w:sz w:val="24"/>
                <w:szCs w:val="24"/>
              </w:rPr>
            </w:pPr>
            <w:r w:rsidRPr="00F42ACE">
              <w:rPr>
                <w:rFonts w:ascii="宋体" w:eastAsia="宋体" w:hAnsi="宋体" w:cs="Times New Roman" w:hint="eastAsia"/>
                <w:b/>
                <w:bCs/>
                <w:snapToGrid w:val="0"/>
                <w:sz w:val="24"/>
                <w:szCs w:val="24"/>
              </w:rPr>
              <w:t>是否为专精特新企业</w:t>
            </w:r>
          </w:p>
        </w:tc>
      </w:tr>
      <w:tr w:rsidR="00F42ACE" w:rsidRPr="00F42ACE" w:rsidTr="00055443">
        <w:tc>
          <w:tcPr>
            <w:tcW w:w="757" w:type="pct"/>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研发设计、物资采购、生产制造、检验检测、物流仓储、营销售后、运营管理等业务</w:t>
            </w: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A1</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A2</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A3</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757" w:type="pct"/>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智能制造业务、两化融合业务</w:t>
            </w: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B1</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B2</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B3</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757" w:type="pct"/>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整合产业集群共同需求、带动产业链协同发展</w:t>
            </w: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C1</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C2</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C3</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757" w:type="pct"/>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电子商务、个性化定制等业务</w:t>
            </w: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D1</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D2</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D3</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757" w:type="pct"/>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资源回</w:t>
            </w:r>
            <w:r w:rsidRPr="00F42ACE">
              <w:rPr>
                <w:rFonts w:ascii="宋体" w:eastAsia="宋体" w:hAnsi="宋体" w:cs="Times New Roman" w:hint="eastAsia"/>
                <w:snapToGrid w:val="0"/>
                <w:sz w:val="24"/>
                <w:szCs w:val="24"/>
              </w:rPr>
              <w:lastRenderedPageBreak/>
              <w:t>收、节能环保、安全生产等业务</w:t>
            </w: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lastRenderedPageBreak/>
              <w:t>E1</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E2</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E3</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757" w:type="pct"/>
            <w:vMerge w:val="restar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其它：</w:t>
            </w: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F1</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F2</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F3</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r w:rsidR="00F42ACE" w:rsidRPr="00F42ACE" w:rsidTr="00055443">
        <w:tc>
          <w:tcPr>
            <w:tcW w:w="0" w:type="auto"/>
            <w:vMerge/>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widowControl/>
              <w:jc w:val="left"/>
              <w:rPr>
                <w:rFonts w:ascii="宋体" w:eastAsia="宋体" w:hAnsi="宋体" w:cs="Times New Roman"/>
                <w:snapToGrid w:val="0"/>
                <w:sz w:val="24"/>
                <w:szCs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rsidR="00F42ACE" w:rsidRPr="00F42ACE" w:rsidRDefault="00F42ACE" w:rsidP="00F42ACE">
            <w:pPr>
              <w:snapToGrid w:val="0"/>
              <w:jc w:val="center"/>
              <w:rPr>
                <w:rFonts w:ascii="宋体" w:eastAsia="宋体" w:hAnsi="宋体" w:cs="Times New Roman"/>
                <w:snapToGrid w:val="0"/>
                <w:sz w:val="24"/>
                <w:szCs w:val="24"/>
              </w:rPr>
            </w:pPr>
            <w:r w:rsidRPr="00F42ACE">
              <w:rPr>
                <w:rFonts w:ascii="宋体" w:eastAsia="宋体" w:hAnsi="宋体" w:cs="Times New Roman" w:hint="eastAsia"/>
                <w:snapToGrid w:val="0"/>
                <w:sz w:val="24"/>
                <w:szCs w:val="24"/>
              </w:rPr>
              <w:t>……</w:t>
            </w:r>
          </w:p>
        </w:tc>
        <w:tc>
          <w:tcPr>
            <w:tcW w:w="1236"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494"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F42ACE" w:rsidRPr="00F42ACE" w:rsidRDefault="00F42ACE" w:rsidP="00F42ACE">
            <w:pPr>
              <w:snapToGrid w:val="0"/>
              <w:rPr>
                <w:rFonts w:ascii="宋体" w:eastAsia="宋体" w:hAnsi="宋体" w:cs="Times New Roman"/>
                <w:snapToGrid w:val="0"/>
                <w:sz w:val="24"/>
                <w:szCs w:val="24"/>
              </w:rPr>
            </w:pPr>
          </w:p>
        </w:tc>
      </w:tr>
    </w:tbl>
    <w:p w:rsidR="00F42ACE" w:rsidRPr="00F42ACE" w:rsidRDefault="00F42ACE" w:rsidP="00F42ACE">
      <w:pPr>
        <w:jc w:val="center"/>
        <w:rPr>
          <w:rFonts w:ascii="宋体" w:eastAsia="宋体" w:hAnsi="宋体" w:cs="Times New Roman"/>
          <w:b/>
          <w:bCs/>
          <w:snapToGrid w:val="0"/>
          <w:kern w:val="0"/>
          <w:szCs w:val="32"/>
        </w:rPr>
      </w:pPr>
      <w:r w:rsidRPr="00F42ACE">
        <w:rPr>
          <w:rFonts w:ascii="宋体" w:eastAsia="宋体" w:hAnsi="宋体" w:cs="Times New Roman" w:hint="eastAsia"/>
          <w:b/>
          <w:bCs/>
          <w:snapToGrid w:val="0"/>
          <w:kern w:val="0"/>
          <w:szCs w:val="32"/>
        </w:rPr>
        <w:t>附表2-</w:t>
      </w:r>
      <w:r w:rsidRPr="00F42ACE">
        <w:rPr>
          <w:rFonts w:ascii="宋体" w:eastAsia="宋体" w:hAnsi="宋体" w:cs="Times New Roman" w:hint="eastAsia"/>
          <w:b/>
          <w:bCs/>
          <w:snapToGrid w:val="0"/>
          <w:kern w:val="0"/>
          <w:szCs w:val="32"/>
          <w:u w:val="single"/>
        </w:rPr>
        <w:t>A1</w:t>
      </w:r>
      <w:r w:rsidRPr="00F42ACE">
        <w:rPr>
          <w:rFonts w:ascii="宋体" w:eastAsia="宋体" w:hAnsi="宋体" w:cs="Times New Roman" w:hint="eastAsia"/>
          <w:b/>
          <w:bCs/>
          <w:snapToGrid w:val="0"/>
          <w:kern w:val="0"/>
          <w:szCs w:val="32"/>
        </w:rPr>
        <w:t>供应链开放情况证明材料</w:t>
      </w:r>
    </w:p>
    <w:p w:rsidR="00F42ACE" w:rsidRPr="00F42ACE" w:rsidRDefault="00F42ACE" w:rsidP="00F42ACE">
      <w:pPr>
        <w:snapToGrid w:val="0"/>
        <w:jc w:val="center"/>
        <w:rPr>
          <w:rFonts w:ascii="宋体" w:eastAsia="宋体" w:hAnsi="宋体" w:cs="Times New Roman"/>
          <w:snapToGrid w:val="0"/>
          <w:kern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tblPr>
      <w:tblGrid>
        <w:gridCol w:w="1486"/>
        <w:gridCol w:w="590"/>
        <w:gridCol w:w="2319"/>
        <w:gridCol w:w="163"/>
        <w:gridCol w:w="1488"/>
        <w:gridCol w:w="350"/>
        <w:gridCol w:w="1221"/>
        <w:gridCol w:w="859"/>
      </w:tblGrid>
      <w:tr w:rsidR="00F42ACE" w:rsidRPr="00F42ACE" w:rsidTr="00055443">
        <w:tc>
          <w:tcPr>
            <w:tcW w:w="2593" w:type="pct"/>
            <w:gridSpan w:val="3"/>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sz w:val="28"/>
                <w:szCs w:val="28"/>
              </w:rPr>
              <w:t>供应链中小微企业名称</w:t>
            </w:r>
          </w:p>
        </w:tc>
        <w:tc>
          <w:tcPr>
            <w:tcW w:w="1180" w:type="pct"/>
            <w:gridSpan w:val="3"/>
            <w:tcBorders>
              <w:top w:val="single" w:sz="4" w:space="0" w:color="auto"/>
              <w:left w:val="single" w:sz="4" w:space="0" w:color="auto"/>
              <w:bottom w:val="single" w:sz="4" w:space="0" w:color="auto"/>
              <w:right w:val="single" w:sz="4" w:space="0" w:color="auto"/>
            </w:tcBorders>
            <w:shd w:val="clear" w:color="auto" w:fill="D5DCE4"/>
            <w:vAlign w:val="center"/>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sz w:val="28"/>
                <w:szCs w:val="28"/>
              </w:rPr>
              <w:t>2020年交易额</w:t>
            </w:r>
          </w:p>
        </w:tc>
        <w:tc>
          <w:tcPr>
            <w:tcW w:w="1225" w:type="pct"/>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sz w:val="28"/>
                <w:szCs w:val="28"/>
              </w:rPr>
              <w:t>2021年交易额</w:t>
            </w:r>
          </w:p>
        </w:tc>
      </w:tr>
      <w:tr w:rsidR="00F42ACE" w:rsidRPr="00F42ACE" w:rsidTr="00055443">
        <w:tc>
          <w:tcPr>
            <w:tcW w:w="2593" w:type="pct"/>
            <w:gridSpan w:val="3"/>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1180" w:type="pct"/>
            <w:gridSpan w:val="3"/>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jc w:val="right"/>
              <w:rPr>
                <w:rFonts w:ascii="宋体" w:eastAsia="宋体" w:hAnsi="宋体" w:cs="Times New Roman"/>
                <w:snapToGrid w:val="0"/>
                <w:kern w:val="0"/>
                <w:sz w:val="28"/>
                <w:szCs w:val="28"/>
              </w:rPr>
            </w:pPr>
            <w:r w:rsidRPr="00F42ACE">
              <w:rPr>
                <w:rFonts w:ascii="宋体" w:eastAsia="宋体" w:hAnsi="宋体" w:cs="Times New Roman" w:hint="eastAsia"/>
                <w:snapToGrid w:val="0"/>
                <w:kern w:val="0"/>
                <w:sz w:val="28"/>
                <w:szCs w:val="28"/>
              </w:rPr>
              <w:t>万元</w:t>
            </w:r>
          </w:p>
        </w:tc>
        <w:tc>
          <w:tcPr>
            <w:tcW w:w="1225" w:type="pct"/>
            <w:gridSpan w:val="2"/>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jc w:val="right"/>
              <w:rPr>
                <w:rFonts w:ascii="宋体" w:eastAsia="宋体" w:hAnsi="宋体" w:cs="Times New Roman"/>
                <w:snapToGrid w:val="0"/>
                <w:kern w:val="0"/>
                <w:sz w:val="28"/>
                <w:szCs w:val="28"/>
              </w:rPr>
            </w:pPr>
            <w:r w:rsidRPr="00F42ACE">
              <w:rPr>
                <w:rFonts w:ascii="宋体" w:eastAsia="宋体" w:hAnsi="宋体" w:cs="Times New Roman" w:hint="eastAsia"/>
                <w:snapToGrid w:val="0"/>
                <w:kern w:val="0"/>
                <w:sz w:val="28"/>
                <w:szCs w:val="28"/>
              </w:rPr>
              <w:t>万元</w:t>
            </w:r>
          </w:p>
        </w:tc>
      </w:tr>
      <w:tr w:rsidR="00F42ACE" w:rsidRPr="00F42ACE" w:rsidTr="00055443">
        <w:tc>
          <w:tcPr>
            <w:tcW w:w="1225" w:type="pct"/>
            <w:gridSpan w:val="2"/>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rPr>
                <w:rFonts w:ascii="宋体" w:eastAsia="宋体" w:hAnsi="宋体" w:cs="Times New Roman"/>
                <w:snapToGrid w:val="0"/>
                <w:kern w:val="0"/>
                <w:sz w:val="24"/>
                <w:szCs w:val="24"/>
              </w:rPr>
            </w:pPr>
            <w:r w:rsidRPr="00F42ACE">
              <w:rPr>
                <w:rFonts w:ascii="宋体" w:eastAsia="宋体" w:hAnsi="宋体" w:cs="Times New Roman" w:hint="eastAsia"/>
                <w:snapToGrid w:val="0"/>
                <w:kern w:val="0"/>
                <w:sz w:val="24"/>
                <w:szCs w:val="24"/>
              </w:rPr>
              <w:t>上年末从业人员（在岗职工、劳务派遣人员及其他从业人员）</w:t>
            </w:r>
          </w:p>
        </w:tc>
        <w:tc>
          <w:tcPr>
            <w:tcW w:w="1367"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4"/>
                <w:szCs w:val="24"/>
              </w:rPr>
            </w:pPr>
          </w:p>
        </w:tc>
        <w:tc>
          <w:tcPr>
            <w:tcW w:w="1180" w:type="pct"/>
            <w:gridSpan w:val="3"/>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rPr>
                <w:rFonts w:ascii="宋体" w:eastAsia="宋体" w:hAnsi="宋体" w:cs="Times New Roman"/>
                <w:snapToGrid w:val="0"/>
                <w:kern w:val="0"/>
                <w:sz w:val="24"/>
                <w:szCs w:val="24"/>
              </w:rPr>
            </w:pPr>
            <w:r w:rsidRPr="00F42ACE">
              <w:rPr>
                <w:rFonts w:ascii="宋体" w:eastAsia="宋体" w:hAnsi="宋体" w:cs="Times New Roman" w:hint="eastAsia"/>
                <w:snapToGrid w:val="0"/>
                <w:kern w:val="0"/>
                <w:sz w:val="24"/>
                <w:szCs w:val="24"/>
              </w:rPr>
              <w:t>上年度营业收入</w:t>
            </w:r>
          </w:p>
        </w:tc>
        <w:tc>
          <w:tcPr>
            <w:tcW w:w="1225" w:type="pct"/>
            <w:gridSpan w:val="2"/>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4"/>
                <w:szCs w:val="24"/>
              </w:rPr>
            </w:pPr>
          </w:p>
        </w:tc>
      </w:tr>
      <w:tr w:rsidR="00F42ACE" w:rsidRPr="00F42ACE" w:rsidTr="00055443">
        <w:tc>
          <w:tcPr>
            <w:tcW w:w="5000" w:type="pct"/>
            <w:gridSpan w:val="8"/>
            <w:tcBorders>
              <w:top w:val="single" w:sz="4" w:space="0" w:color="auto"/>
              <w:left w:val="single" w:sz="4" w:space="0" w:color="auto"/>
              <w:bottom w:val="single" w:sz="4" w:space="0" w:color="auto"/>
              <w:right w:val="single" w:sz="4" w:space="0" w:color="auto"/>
            </w:tcBorders>
            <w:shd w:val="clear" w:color="auto" w:fill="D5DCE4"/>
            <w:tcMar>
              <w:top w:w="85" w:type="dxa"/>
              <w:left w:w="108" w:type="dxa"/>
              <w:bottom w:w="85" w:type="dxa"/>
              <w:right w:w="108" w:type="dxa"/>
            </w:tcMar>
            <w:vAlign w:val="center"/>
            <w:hideMark/>
          </w:tcPr>
          <w:p w:rsidR="00F42ACE" w:rsidRPr="00F42ACE" w:rsidRDefault="00F42ACE" w:rsidP="00F42ACE">
            <w:pPr>
              <w:snapToGrid w:val="0"/>
              <w:jc w:val="center"/>
              <w:rPr>
                <w:rFonts w:ascii="宋体" w:eastAsia="宋体" w:hAnsi="宋体" w:cs="Times New Roman"/>
                <w:snapToGrid w:val="0"/>
                <w:kern w:val="0"/>
                <w:sz w:val="28"/>
                <w:szCs w:val="28"/>
              </w:rPr>
            </w:pPr>
            <w:r w:rsidRPr="00F42ACE">
              <w:rPr>
                <w:rFonts w:ascii="宋体" w:eastAsia="宋体" w:hAnsi="宋体" w:cs="Times New Roman" w:hint="eastAsia"/>
                <w:b/>
                <w:bCs/>
                <w:snapToGrid w:val="0"/>
                <w:kern w:val="0"/>
                <w:sz w:val="28"/>
                <w:szCs w:val="28"/>
              </w:rPr>
              <w:t>2020年交易发票清单</w:t>
            </w: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开票内容</w:t>
            </w:r>
          </w:p>
        </w:tc>
        <w:tc>
          <w:tcPr>
            <w:tcW w:w="1812" w:type="pct"/>
            <w:gridSpan w:val="3"/>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开票金额（含税价）</w:t>
            </w:r>
          </w:p>
        </w:tc>
        <w:tc>
          <w:tcPr>
            <w:tcW w:w="878" w:type="pct"/>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发票号码</w:t>
            </w:r>
          </w:p>
        </w:tc>
        <w:tc>
          <w:tcPr>
            <w:tcW w:w="926" w:type="pct"/>
            <w:gridSpan w:val="2"/>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开票日期</w:t>
            </w:r>
          </w:p>
        </w:tc>
        <w:tc>
          <w:tcPr>
            <w:tcW w:w="504" w:type="pct"/>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备注</w:t>
            </w: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1812" w:type="pct"/>
            <w:gridSpan w:val="3"/>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jc w:val="center"/>
              <w:rPr>
                <w:rFonts w:ascii="宋体" w:eastAsia="宋体" w:hAnsi="宋体" w:cs="Times New Roman"/>
                <w:snapToGrid w:val="0"/>
                <w:kern w:val="0"/>
                <w:sz w:val="28"/>
                <w:szCs w:val="28"/>
              </w:rPr>
            </w:pPr>
            <w:r w:rsidRPr="00F42ACE">
              <w:rPr>
                <w:rFonts w:ascii="宋体" w:eastAsia="宋体" w:hAnsi="宋体" w:cs="Times New Roman" w:hint="eastAsia"/>
                <w:snapToGrid w:val="0"/>
                <w:kern w:val="0"/>
                <w:sz w:val="28"/>
                <w:szCs w:val="28"/>
              </w:rPr>
              <w:t>（统一保留2位小数）</w:t>
            </w:r>
          </w:p>
        </w:tc>
        <w:tc>
          <w:tcPr>
            <w:tcW w:w="878"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926" w:type="pct"/>
            <w:gridSpan w:val="2"/>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rPr>
                <w:rFonts w:ascii="宋体" w:eastAsia="宋体" w:hAnsi="宋体" w:cs="Times New Roman"/>
                <w:snapToGrid w:val="0"/>
                <w:kern w:val="0"/>
                <w:sz w:val="28"/>
                <w:szCs w:val="28"/>
              </w:rPr>
            </w:pPr>
            <w:r w:rsidRPr="00F42ACE">
              <w:rPr>
                <w:rFonts w:ascii="宋体" w:eastAsia="宋体" w:hAnsi="宋体" w:cs="Times New Roman" w:hint="eastAsia"/>
                <w:snapToGrid w:val="0"/>
                <w:kern w:val="0"/>
                <w:sz w:val="28"/>
                <w:szCs w:val="28"/>
              </w:rPr>
              <w:t>yyyy.mm.dd</w:t>
            </w:r>
          </w:p>
        </w:tc>
        <w:tc>
          <w:tcPr>
            <w:tcW w:w="504"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1812" w:type="pct"/>
            <w:gridSpan w:val="3"/>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878"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926" w:type="pct"/>
            <w:gridSpan w:val="2"/>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504"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1812" w:type="pct"/>
            <w:gridSpan w:val="3"/>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878"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926" w:type="pct"/>
            <w:gridSpan w:val="2"/>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504"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合计金额</w:t>
            </w:r>
          </w:p>
        </w:tc>
        <w:tc>
          <w:tcPr>
            <w:tcW w:w="1812" w:type="pct"/>
            <w:gridSpan w:val="3"/>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jc w:val="right"/>
              <w:rPr>
                <w:rFonts w:ascii="宋体" w:eastAsia="宋体" w:hAnsi="宋体" w:cs="Times New Roman"/>
                <w:snapToGrid w:val="0"/>
                <w:kern w:val="0"/>
                <w:sz w:val="28"/>
                <w:szCs w:val="28"/>
              </w:rPr>
            </w:pPr>
            <w:r w:rsidRPr="00F42ACE">
              <w:rPr>
                <w:rFonts w:ascii="宋体" w:eastAsia="宋体" w:hAnsi="宋体" w:cs="Times New Roman" w:hint="eastAsia"/>
                <w:snapToGrid w:val="0"/>
                <w:kern w:val="0"/>
                <w:sz w:val="28"/>
                <w:szCs w:val="28"/>
              </w:rPr>
              <w:t>万元</w:t>
            </w:r>
          </w:p>
        </w:tc>
        <w:tc>
          <w:tcPr>
            <w:tcW w:w="878" w:type="pct"/>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jc w:val="center"/>
              <w:rPr>
                <w:rFonts w:ascii="宋体" w:eastAsia="宋体" w:hAnsi="宋体" w:cs="Times New Roman"/>
                <w:snapToGrid w:val="0"/>
                <w:kern w:val="0"/>
                <w:sz w:val="28"/>
                <w:szCs w:val="28"/>
              </w:rPr>
            </w:pPr>
            <w:r w:rsidRPr="00F42ACE">
              <w:rPr>
                <w:rFonts w:ascii="宋体" w:eastAsia="宋体" w:hAnsi="宋体" w:cs="Times New Roman" w:hint="eastAsia"/>
                <w:snapToGrid w:val="0"/>
                <w:kern w:val="0"/>
                <w:sz w:val="28"/>
                <w:szCs w:val="28"/>
              </w:rPr>
              <w:t>--</w:t>
            </w:r>
          </w:p>
        </w:tc>
        <w:tc>
          <w:tcPr>
            <w:tcW w:w="926" w:type="pct"/>
            <w:gridSpan w:val="2"/>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jc w:val="center"/>
              <w:rPr>
                <w:rFonts w:ascii="宋体" w:eastAsia="宋体" w:hAnsi="宋体" w:cs="Times New Roman"/>
                <w:snapToGrid w:val="0"/>
                <w:kern w:val="0"/>
                <w:sz w:val="28"/>
                <w:szCs w:val="28"/>
              </w:rPr>
            </w:pPr>
            <w:r w:rsidRPr="00F42ACE">
              <w:rPr>
                <w:rFonts w:ascii="宋体" w:eastAsia="宋体" w:hAnsi="宋体" w:cs="Times New Roman" w:hint="eastAsia"/>
                <w:snapToGrid w:val="0"/>
                <w:kern w:val="0"/>
                <w:sz w:val="28"/>
                <w:szCs w:val="28"/>
              </w:rPr>
              <w:t>--</w:t>
            </w:r>
          </w:p>
        </w:tc>
        <w:tc>
          <w:tcPr>
            <w:tcW w:w="504" w:type="pct"/>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jc w:val="center"/>
              <w:rPr>
                <w:rFonts w:ascii="宋体" w:eastAsia="宋体" w:hAnsi="宋体" w:cs="Times New Roman"/>
                <w:snapToGrid w:val="0"/>
                <w:kern w:val="0"/>
                <w:sz w:val="28"/>
                <w:szCs w:val="28"/>
              </w:rPr>
            </w:pPr>
            <w:r w:rsidRPr="00F42ACE">
              <w:rPr>
                <w:rFonts w:ascii="宋体" w:eastAsia="宋体" w:hAnsi="宋体" w:cs="Times New Roman" w:hint="eastAsia"/>
                <w:snapToGrid w:val="0"/>
                <w:kern w:val="0"/>
                <w:sz w:val="28"/>
                <w:szCs w:val="28"/>
              </w:rPr>
              <w:t>--</w:t>
            </w:r>
          </w:p>
        </w:tc>
      </w:tr>
      <w:tr w:rsidR="00F42ACE" w:rsidRPr="00F42ACE" w:rsidTr="00055443">
        <w:tc>
          <w:tcPr>
            <w:tcW w:w="5000" w:type="pct"/>
            <w:gridSpan w:val="8"/>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snapToGrid w:val="0"/>
                <w:kern w:val="0"/>
                <w:sz w:val="28"/>
                <w:szCs w:val="28"/>
              </w:rPr>
            </w:pPr>
            <w:r w:rsidRPr="00F42ACE">
              <w:rPr>
                <w:rFonts w:ascii="宋体" w:eastAsia="宋体" w:hAnsi="宋体" w:cs="Times New Roman" w:hint="eastAsia"/>
                <w:b/>
                <w:bCs/>
                <w:snapToGrid w:val="0"/>
                <w:kern w:val="0"/>
                <w:sz w:val="28"/>
                <w:szCs w:val="28"/>
              </w:rPr>
              <w:t>2021年交易发票清单</w:t>
            </w: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开票内容</w:t>
            </w:r>
          </w:p>
        </w:tc>
        <w:tc>
          <w:tcPr>
            <w:tcW w:w="1812" w:type="pct"/>
            <w:gridSpan w:val="3"/>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开票金额（含税价）</w:t>
            </w:r>
          </w:p>
        </w:tc>
        <w:tc>
          <w:tcPr>
            <w:tcW w:w="878" w:type="pct"/>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发票号码</w:t>
            </w:r>
          </w:p>
        </w:tc>
        <w:tc>
          <w:tcPr>
            <w:tcW w:w="926" w:type="pct"/>
            <w:gridSpan w:val="2"/>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开票日期</w:t>
            </w:r>
          </w:p>
        </w:tc>
        <w:tc>
          <w:tcPr>
            <w:tcW w:w="504" w:type="pct"/>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备注</w:t>
            </w: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1812" w:type="pct"/>
            <w:gridSpan w:val="3"/>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878"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926" w:type="pct"/>
            <w:gridSpan w:val="2"/>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504"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1812" w:type="pct"/>
            <w:gridSpan w:val="3"/>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878"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926" w:type="pct"/>
            <w:gridSpan w:val="2"/>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504"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1812" w:type="pct"/>
            <w:gridSpan w:val="3"/>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878"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926" w:type="pct"/>
            <w:gridSpan w:val="2"/>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504"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r>
      <w:tr w:rsidR="00F42ACE" w:rsidRPr="00F42ACE" w:rsidTr="00055443">
        <w:tc>
          <w:tcPr>
            <w:tcW w:w="877" w:type="pct"/>
            <w:tcBorders>
              <w:top w:val="single" w:sz="4" w:space="0" w:color="auto"/>
              <w:left w:val="single" w:sz="4" w:space="0" w:color="auto"/>
              <w:bottom w:val="single" w:sz="4" w:space="0" w:color="auto"/>
              <w:right w:val="single" w:sz="4" w:space="0" w:color="auto"/>
            </w:tcBorders>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合计金额</w:t>
            </w:r>
          </w:p>
        </w:tc>
        <w:tc>
          <w:tcPr>
            <w:tcW w:w="1812" w:type="pct"/>
            <w:gridSpan w:val="3"/>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878"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926" w:type="pct"/>
            <w:gridSpan w:val="2"/>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c>
          <w:tcPr>
            <w:tcW w:w="504" w:type="pct"/>
            <w:tcBorders>
              <w:top w:val="single" w:sz="4" w:space="0" w:color="auto"/>
              <w:left w:val="single" w:sz="4" w:space="0" w:color="auto"/>
              <w:bottom w:val="single" w:sz="4" w:space="0" w:color="auto"/>
              <w:right w:val="single" w:sz="4" w:space="0" w:color="auto"/>
            </w:tcBorders>
          </w:tcPr>
          <w:p w:rsidR="00F42ACE" w:rsidRPr="00F42ACE" w:rsidRDefault="00F42ACE" w:rsidP="00F42ACE">
            <w:pPr>
              <w:snapToGrid w:val="0"/>
              <w:rPr>
                <w:rFonts w:ascii="宋体" w:eastAsia="宋体" w:hAnsi="宋体" w:cs="Times New Roman"/>
                <w:snapToGrid w:val="0"/>
                <w:kern w:val="0"/>
                <w:sz w:val="28"/>
                <w:szCs w:val="28"/>
              </w:rPr>
            </w:pPr>
          </w:p>
        </w:tc>
      </w:tr>
      <w:tr w:rsidR="00F42ACE" w:rsidRPr="00F42ACE" w:rsidTr="00055443">
        <w:tc>
          <w:tcPr>
            <w:tcW w:w="5000" w:type="pct"/>
            <w:gridSpan w:val="8"/>
            <w:tcBorders>
              <w:top w:val="single" w:sz="4" w:space="0" w:color="auto"/>
              <w:left w:val="single" w:sz="4" w:space="0" w:color="auto"/>
              <w:bottom w:val="single" w:sz="4" w:space="0" w:color="auto"/>
              <w:right w:val="single" w:sz="4" w:space="0" w:color="auto"/>
            </w:tcBorders>
            <w:shd w:val="clear" w:color="auto" w:fill="D5DCE4"/>
            <w:hideMark/>
          </w:tcPr>
          <w:p w:rsidR="00F42ACE" w:rsidRPr="00F42ACE" w:rsidRDefault="00F42ACE" w:rsidP="00F42ACE">
            <w:pPr>
              <w:snapToGrid w:val="0"/>
              <w:jc w:val="center"/>
              <w:rPr>
                <w:rFonts w:ascii="宋体" w:eastAsia="宋体" w:hAnsi="宋体" w:cs="Times New Roman"/>
                <w:b/>
                <w:bCs/>
                <w:snapToGrid w:val="0"/>
                <w:kern w:val="0"/>
                <w:sz w:val="28"/>
                <w:szCs w:val="28"/>
              </w:rPr>
            </w:pPr>
            <w:r w:rsidRPr="00F42ACE">
              <w:rPr>
                <w:rFonts w:ascii="宋体" w:eastAsia="宋体" w:hAnsi="宋体" w:cs="Times New Roman" w:hint="eastAsia"/>
                <w:b/>
                <w:bCs/>
                <w:snapToGrid w:val="0"/>
                <w:kern w:val="0"/>
                <w:sz w:val="28"/>
                <w:szCs w:val="28"/>
              </w:rPr>
              <w:t>发票扫描件（自动导入）</w:t>
            </w:r>
          </w:p>
        </w:tc>
      </w:tr>
      <w:tr w:rsidR="00F42ACE" w:rsidRPr="00F42ACE" w:rsidTr="00055443">
        <w:trPr>
          <w:trHeight w:val="7236"/>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42ACE" w:rsidRPr="00F42ACE" w:rsidRDefault="00F42ACE" w:rsidP="00F42ACE">
            <w:pPr>
              <w:snapToGrid w:val="0"/>
              <w:jc w:val="left"/>
              <w:rPr>
                <w:rFonts w:ascii="Calibri" w:eastAsia="宋体" w:hAnsi="Calibri" w:cs="Times New Roman"/>
                <w:snapToGrid w:val="0"/>
                <w:kern w:val="0"/>
                <w:sz w:val="28"/>
                <w:szCs w:val="28"/>
              </w:rPr>
            </w:pPr>
            <w:r w:rsidRPr="00F42ACE">
              <w:rPr>
                <w:rFonts w:ascii="Calibri" w:eastAsia="宋体" w:hAnsi="Calibri" w:cs="Times New Roman" w:hint="eastAsia"/>
                <w:snapToGrid w:val="0"/>
                <w:kern w:val="0"/>
                <w:sz w:val="28"/>
                <w:szCs w:val="28"/>
              </w:rPr>
              <w:lastRenderedPageBreak/>
              <w:t>（此处提供</w:t>
            </w:r>
            <w:r w:rsidRPr="00F42ACE">
              <w:rPr>
                <w:rFonts w:ascii="宋体" w:eastAsia="宋体" w:hAnsi="宋体" w:cs="Times New Roman" w:hint="eastAsia"/>
                <w:snapToGrid w:val="0"/>
                <w:kern w:val="0"/>
                <w:sz w:val="28"/>
                <w:szCs w:val="28"/>
              </w:rPr>
              <w:t>来自供应链中小微企业A1所开发票的扫描件，贴图顺序请与发票清单顺序保持一致。）</w:t>
            </w:r>
          </w:p>
        </w:tc>
      </w:tr>
    </w:tbl>
    <w:p w:rsidR="00F42ACE" w:rsidRPr="00F42ACE" w:rsidRDefault="00F42ACE" w:rsidP="00F42ACE">
      <w:pPr>
        <w:snapToGrid w:val="0"/>
        <w:rPr>
          <w:rFonts w:ascii="Calibri" w:eastAsia="宋体" w:hAnsi="Calibri" w:cs="Times New Roman"/>
          <w:snapToGrid w:val="0"/>
          <w:kern w:val="0"/>
          <w:sz w:val="24"/>
          <w:szCs w:val="24"/>
        </w:rPr>
      </w:pPr>
    </w:p>
    <w:p w:rsidR="00F42ACE" w:rsidRPr="00F42ACE" w:rsidRDefault="00F42ACE" w:rsidP="00F42ACE">
      <w:pPr>
        <w:snapToGrid w:val="0"/>
        <w:rPr>
          <w:rFonts w:ascii="宋体" w:eastAsia="宋体" w:hAnsi="宋体" w:cs="Times New Roman"/>
          <w:snapToGrid w:val="0"/>
          <w:kern w:val="0"/>
          <w:sz w:val="24"/>
          <w:szCs w:val="24"/>
        </w:rPr>
      </w:pPr>
      <w:r w:rsidRPr="00F42ACE">
        <w:rPr>
          <w:rFonts w:ascii="宋体" w:eastAsia="宋体" w:hAnsi="宋体" w:cs="Times New Roman" w:hint="eastAsia"/>
          <w:snapToGrid w:val="0"/>
          <w:kern w:val="0"/>
          <w:sz w:val="24"/>
          <w:szCs w:val="24"/>
        </w:rPr>
        <w:t>注：</w:t>
      </w:r>
    </w:p>
    <w:p w:rsidR="00F42ACE" w:rsidRPr="00F42ACE" w:rsidRDefault="00F42ACE" w:rsidP="00F42ACE">
      <w:pPr>
        <w:snapToGrid w:val="0"/>
        <w:rPr>
          <w:rFonts w:ascii="宋体" w:eastAsia="宋体" w:hAnsi="宋体" w:cs="Times New Roman"/>
          <w:snapToGrid w:val="0"/>
          <w:kern w:val="0"/>
          <w:sz w:val="24"/>
          <w:szCs w:val="24"/>
        </w:rPr>
      </w:pPr>
      <w:r w:rsidRPr="00F42ACE">
        <w:rPr>
          <w:rFonts w:ascii="宋体" w:eastAsia="宋体" w:hAnsi="宋体" w:cs="Times New Roman" w:hint="eastAsia"/>
          <w:snapToGrid w:val="0"/>
          <w:kern w:val="0"/>
          <w:sz w:val="24"/>
          <w:szCs w:val="24"/>
        </w:rPr>
        <w:t>1.请为每个供应链中小微企业的交易情况填写一张附表2。</w:t>
      </w:r>
    </w:p>
    <w:p w:rsidR="00F42ACE" w:rsidRPr="00F42ACE" w:rsidRDefault="00F42ACE" w:rsidP="00F42ACE">
      <w:pPr>
        <w:snapToGrid w:val="0"/>
        <w:rPr>
          <w:rFonts w:ascii="宋体" w:eastAsia="宋体" w:hAnsi="宋体" w:cs="Times New Roman"/>
          <w:snapToGrid w:val="0"/>
          <w:kern w:val="0"/>
          <w:sz w:val="24"/>
          <w:szCs w:val="24"/>
        </w:rPr>
      </w:pPr>
      <w:r w:rsidRPr="00F42ACE">
        <w:rPr>
          <w:rFonts w:ascii="宋体" w:eastAsia="宋体" w:hAnsi="宋体" w:cs="Times New Roman" w:hint="eastAsia"/>
          <w:snapToGrid w:val="0"/>
          <w:kern w:val="0"/>
          <w:sz w:val="24"/>
          <w:szCs w:val="24"/>
        </w:rPr>
        <w:t>2.序号为A1的供应链中小微企业，附表编号为2-A1；序号为B3的供应链中小微企业，附表编号为2-B3，以此类推。</w:t>
      </w:r>
    </w:p>
    <w:p w:rsidR="00F42ACE" w:rsidRPr="00F42ACE" w:rsidRDefault="00F42ACE" w:rsidP="00F42ACE">
      <w:pPr>
        <w:rPr>
          <w:rFonts w:ascii="Calibri" w:eastAsia="宋体" w:hAnsi="Calibri" w:cs="Times New Roman"/>
          <w:sz w:val="32"/>
          <w:szCs w:val="24"/>
        </w:rPr>
      </w:pPr>
      <w:r w:rsidRPr="00F42ACE">
        <w:rPr>
          <w:rFonts w:ascii="宋体" w:eastAsia="宋体" w:hAnsi="宋体" w:cs="Times New Roman" w:hint="eastAsia"/>
          <w:snapToGrid w:val="0"/>
          <w:kern w:val="0"/>
          <w:sz w:val="24"/>
          <w:szCs w:val="24"/>
        </w:rPr>
        <w:t>3.供应链中小微企业应与申报单位不存在关联关系。</w:t>
      </w:r>
    </w:p>
    <w:p w:rsidR="00F42ACE" w:rsidRPr="00F42ACE" w:rsidRDefault="00F42ACE" w:rsidP="00F42ACE">
      <w:pPr>
        <w:ind w:firstLine="480"/>
        <w:rPr>
          <w:rFonts w:ascii="宋体" w:eastAsia="宋体" w:hAnsi="宋体" w:cs="Times New Roman"/>
          <w:snapToGrid w:val="0"/>
          <w:kern w:val="0"/>
          <w:sz w:val="24"/>
          <w:szCs w:val="24"/>
        </w:rPr>
      </w:pPr>
      <w:r w:rsidRPr="00F42ACE">
        <w:rPr>
          <w:rFonts w:ascii="宋体" w:eastAsia="宋体" w:hAnsi="宋体" w:cs="Times New Roman" w:hint="eastAsia"/>
          <w:snapToGrid w:val="0"/>
          <w:kern w:val="0"/>
          <w:sz w:val="24"/>
          <w:szCs w:val="24"/>
        </w:rPr>
        <w:br w:type="page"/>
      </w:r>
    </w:p>
    <w:p w:rsidR="00F42ACE" w:rsidRPr="00F42ACE" w:rsidRDefault="00F42ACE" w:rsidP="00F42ACE">
      <w:pPr>
        <w:jc w:val="left"/>
        <w:rPr>
          <w:rFonts w:ascii="楷体_GB2312" w:eastAsia="楷体_GB2312" w:hAnsi="Times New Roman" w:cs="仿宋_GB2312"/>
          <w:sz w:val="32"/>
          <w:szCs w:val="32"/>
        </w:rPr>
      </w:pPr>
      <w:r w:rsidRPr="00F42ACE">
        <w:rPr>
          <w:rFonts w:ascii="楷体_GB2312" w:eastAsia="楷体_GB2312" w:hAnsi="Times New Roman" w:cs="仿宋_GB2312" w:hint="eastAsia"/>
          <w:sz w:val="32"/>
          <w:szCs w:val="32"/>
        </w:rPr>
        <w:lastRenderedPageBreak/>
        <w:t>附件2：</w:t>
      </w:r>
    </w:p>
    <w:p w:rsidR="00F42ACE" w:rsidRPr="00F42ACE" w:rsidRDefault="00F42ACE" w:rsidP="00F42ACE">
      <w:pPr>
        <w:jc w:val="left"/>
        <w:rPr>
          <w:rFonts w:ascii="Times New Roman" w:eastAsia="宋体" w:hAnsi="Times New Roman" w:cs="仿宋_GB2312"/>
          <w:szCs w:val="32"/>
        </w:rPr>
      </w:pPr>
    </w:p>
    <w:p w:rsidR="00F42ACE" w:rsidRPr="00F42ACE" w:rsidRDefault="00F42ACE" w:rsidP="00F42ACE">
      <w:pPr>
        <w:jc w:val="center"/>
        <w:rPr>
          <w:rFonts w:ascii="方正小标宋_GBK" w:eastAsia="方正小标宋_GBK" w:hAnsi="Times New Roman" w:cs="Times New Roman"/>
          <w:sz w:val="44"/>
          <w:szCs w:val="44"/>
        </w:rPr>
      </w:pPr>
      <w:r w:rsidRPr="00F42ACE">
        <w:rPr>
          <w:rFonts w:ascii="方正小标宋_GBK" w:eastAsia="方正小标宋_GBK" w:hAnsi="Times New Roman" w:cs="Times New Roman" w:hint="eastAsia"/>
          <w:sz w:val="44"/>
          <w:szCs w:val="44"/>
        </w:rPr>
        <w:t>关于接入常州市制造业供应链公共服务</w:t>
      </w:r>
    </w:p>
    <w:p w:rsidR="00F42ACE" w:rsidRPr="00F42ACE" w:rsidRDefault="00F42ACE" w:rsidP="00F42ACE">
      <w:pPr>
        <w:jc w:val="center"/>
        <w:rPr>
          <w:rFonts w:ascii="方正小标宋_GBK" w:eastAsia="方正小标宋_GBK" w:hAnsi="Times New Roman" w:cs="Times New Roman"/>
          <w:sz w:val="44"/>
          <w:szCs w:val="44"/>
        </w:rPr>
      </w:pPr>
      <w:r w:rsidRPr="00F42ACE">
        <w:rPr>
          <w:rFonts w:ascii="方正小标宋_GBK" w:eastAsia="方正小标宋_GBK" w:hAnsi="Times New Roman" w:cs="Times New Roman" w:hint="eastAsia"/>
          <w:sz w:val="44"/>
          <w:szCs w:val="44"/>
        </w:rPr>
        <w:t>平台的证明</w:t>
      </w:r>
    </w:p>
    <w:p w:rsidR="00F42ACE" w:rsidRPr="00F42ACE" w:rsidRDefault="00F42ACE" w:rsidP="00F42ACE">
      <w:pPr>
        <w:rPr>
          <w:rFonts w:ascii="仿宋_GB2312" w:eastAsia="仿宋_GB2312" w:hAnsi="Times New Roman" w:cs="Times New Roman"/>
          <w:sz w:val="32"/>
          <w:szCs w:val="32"/>
        </w:rPr>
      </w:pPr>
    </w:p>
    <w:p w:rsidR="00F42ACE" w:rsidRPr="00F42ACE" w:rsidRDefault="00F42ACE" w:rsidP="00F42ACE">
      <w:pPr>
        <w:ind w:firstLine="640"/>
        <w:rPr>
          <w:rFonts w:ascii="仿宋_GB2312" w:eastAsia="仿宋_GB2312" w:hAnsi="Times New Roman" w:cs="Times New Roman"/>
          <w:sz w:val="32"/>
          <w:szCs w:val="32"/>
        </w:rPr>
      </w:pPr>
      <w:r w:rsidRPr="00F42ACE">
        <w:rPr>
          <w:rFonts w:ascii="仿宋_GB2312" w:eastAsia="仿宋_GB2312" w:hAnsi="Times New Roman" w:cs="Times New Roman" w:hint="eastAsia"/>
          <w:sz w:val="32"/>
          <w:szCs w:val="32"/>
        </w:rPr>
        <w:t>XXXX企业于XX年XX月XX日已正式注册接入常州市制造业供应链公共服务平台，并开展以下业务：</w:t>
      </w:r>
    </w:p>
    <w:p w:rsidR="00F42ACE" w:rsidRPr="00F42ACE" w:rsidRDefault="00F42ACE" w:rsidP="00F42ACE">
      <w:pPr>
        <w:ind w:firstLineChars="200" w:firstLine="640"/>
        <w:rPr>
          <w:rFonts w:ascii="仿宋_GB2312" w:eastAsia="仿宋_GB2312" w:hAnsi="Calibri" w:cs="Times New Roman"/>
          <w:sz w:val="32"/>
          <w:szCs w:val="32"/>
        </w:rPr>
      </w:pPr>
      <w:r w:rsidRPr="00F42ACE">
        <w:rPr>
          <w:rFonts w:ascii="仿宋_GB2312" w:eastAsia="仿宋_GB2312" w:hAnsi="宋体" w:cs="Times New Roman" w:hint="eastAsia"/>
          <w:sz w:val="32"/>
          <w:szCs w:val="32"/>
        </w:rPr>
        <w:t>□</w:t>
      </w:r>
      <w:r w:rsidRPr="00F42ACE">
        <w:rPr>
          <w:rFonts w:ascii="仿宋_GB2312" w:eastAsia="仿宋_GB2312" w:hAnsi="Times New Roman" w:cs="Times New Roman" w:hint="eastAsia"/>
          <w:sz w:val="32"/>
          <w:szCs w:val="32"/>
        </w:rPr>
        <w:t xml:space="preserve">系统对接  </w:t>
      </w:r>
      <w:r w:rsidRPr="00F42ACE">
        <w:rPr>
          <w:rFonts w:ascii="仿宋_GB2312" w:eastAsia="仿宋_GB2312" w:hAnsi="宋体" w:cs="Times New Roman" w:hint="eastAsia"/>
          <w:sz w:val="32"/>
          <w:szCs w:val="32"/>
        </w:rPr>
        <w:t>□</w:t>
      </w:r>
      <w:r w:rsidRPr="00F42ACE">
        <w:rPr>
          <w:rFonts w:ascii="仿宋_GB2312" w:eastAsia="仿宋_GB2312" w:hAnsi="Times New Roman" w:cs="Times New Roman" w:hint="eastAsia"/>
          <w:sz w:val="32"/>
          <w:szCs w:val="32"/>
        </w:rPr>
        <w:t>供应链业务</w:t>
      </w:r>
      <w:r w:rsidRPr="00F42ACE">
        <w:rPr>
          <w:rFonts w:ascii="仿宋_GB2312" w:eastAsia="仿宋_GB2312" w:hAnsi="宋体" w:cs="Times New Roman" w:hint="eastAsia"/>
          <w:sz w:val="32"/>
          <w:szCs w:val="32"/>
        </w:rPr>
        <w:t>□</w:t>
      </w:r>
      <w:r w:rsidRPr="00F42ACE">
        <w:rPr>
          <w:rFonts w:ascii="仿宋_GB2312" w:eastAsia="仿宋_GB2312" w:hAnsi="Times New Roman" w:cs="Times New Roman" w:hint="eastAsia"/>
          <w:sz w:val="32"/>
          <w:szCs w:val="32"/>
        </w:rPr>
        <w:t>其他</w:t>
      </w:r>
    </w:p>
    <w:p w:rsidR="00F42ACE" w:rsidRPr="00F42ACE" w:rsidRDefault="00F42ACE" w:rsidP="00F42ACE">
      <w:pPr>
        <w:ind w:firstLine="640"/>
        <w:rPr>
          <w:rFonts w:ascii="仿宋_GB2312" w:eastAsia="仿宋_GB2312" w:hAnsi="Times New Roman" w:cs="Times New Roman"/>
          <w:sz w:val="32"/>
          <w:szCs w:val="32"/>
        </w:rPr>
      </w:pPr>
      <w:r w:rsidRPr="00F42ACE">
        <w:rPr>
          <w:rFonts w:ascii="仿宋_GB2312" w:eastAsia="仿宋_GB2312" w:hAnsi="Times New Roman" w:cs="Times New Roman" w:hint="eastAsia"/>
          <w:sz w:val="32"/>
          <w:szCs w:val="32"/>
        </w:rPr>
        <w:t>特此证明！</w:t>
      </w:r>
    </w:p>
    <w:p w:rsidR="00F42ACE" w:rsidRPr="00F42ACE" w:rsidRDefault="00F42ACE" w:rsidP="00F42ACE">
      <w:pPr>
        <w:ind w:firstLine="640"/>
        <w:rPr>
          <w:rFonts w:ascii="仿宋_GB2312" w:eastAsia="仿宋_GB2312" w:hAnsi="Times New Roman" w:cs="Times New Roman"/>
          <w:sz w:val="32"/>
          <w:szCs w:val="32"/>
        </w:rPr>
      </w:pPr>
    </w:p>
    <w:p w:rsidR="00F42ACE" w:rsidRPr="00F42ACE" w:rsidRDefault="00F42ACE" w:rsidP="00F42ACE">
      <w:pPr>
        <w:ind w:firstLine="640"/>
        <w:jc w:val="center"/>
        <w:rPr>
          <w:rFonts w:ascii="仿宋_GB2312" w:eastAsia="仿宋_GB2312" w:hAnsi="Times New Roman" w:cs="Times New Roman"/>
          <w:sz w:val="32"/>
          <w:szCs w:val="32"/>
        </w:rPr>
      </w:pPr>
    </w:p>
    <w:p w:rsidR="00F42ACE" w:rsidRPr="00F42ACE" w:rsidRDefault="00F42ACE" w:rsidP="00F42ACE">
      <w:pPr>
        <w:ind w:firstLine="640"/>
        <w:jc w:val="center"/>
        <w:rPr>
          <w:rFonts w:ascii="仿宋_GB2312" w:eastAsia="仿宋_GB2312" w:hAnsi="Times New Roman" w:cs="Times New Roman"/>
          <w:sz w:val="32"/>
          <w:szCs w:val="32"/>
        </w:rPr>
      </w:pPr>
    </w:p>
    <w:p w:rsidR="00F42ACE" w:rsidRPr="00F42ACE" w:rsidRDefault="00F42ACE" w:rsidP="00F42ACE">
      <w:pPr>
        <w:jc w:val="right"/>
        <w:rPr>
          <w:rFonts w:ascii="仿宋_GB2312" w:eastAsia="仿宋_GB2312" w:hAnsi="Times New Roman" w:cs="Times New Roman"/>
          <w:sz w:val="32"/>
          <w:szCs w:val="32"/>
        </w:rPr>
      </w:pPr>
      <w:r w:rsidRPr="00F42ACE">
        <w:rPr>
          <w:rFonts w:ascii="仿宋_GB2312" w:eastAsia="仿宋_GB2312" w:hAnsi="Times New Roman" w:cs="Times New Roman" w:hint="eastAsia"/>
          <w:sz w:val="32"/>
          <w:szCs w:val="32"/>
        </w:rPr>
        <w:t>接入企业（盖章）         平台运营单位（盖章）</w:t>
      </w:r>
    </w:p>
    <w:p w:rsidR="00F42ACE" w:rsidRPr="00F42ACE" w:rsidRDefault="00F42ACE" w:rsidP="00F42ACE">
      <w:pPr>
        <w:ind w:firstLineChars="200" w:firstLine="640"/>
        <w:rPr>
          <w:rFonts w:ascii="仿宋_GB2312" w:eastAsia="仿宋_GB2312" w:hAnsi="Calibri" w:cs="Times New Roman"/>
          <w:sz w:val="32"/>
          <w:szCs w:val="32"/>
        </w:rPr>
      </w:pPr>
    </w:p>
    <w:p w:rsidR="00F42ACE" w:rsidRPr="00F42ACE" w:rsidRDefault="00F42ACE" w:rsidP="00F42ACE">
      <w:pPr>
        <w:ind w:firstLineChars="200" w:firstLine="640"/>
        <w:rPr>
          <w:rFonts w:ascii="仿宋_GB2312" w:eastAsia="仿宋_GB2312" w:hAnsi="Calibri" w:cs="Times New Roman"/>
          <w:sz w:val="32"/>
          <w:szCs w:val="32"/>
        </w:rPr>
      </w:pPr>
    </w:p>
    <w:p w:rsidR="00F42ACE" w:rsidRPr="00F42ACE" w:rsidRDefault="00F42ACE" w:rsidP="00F42ACE">
      <w:pPr>
        <w:ind w:firstLineChars="200" w:firstLine="640"/>
        <w:jc w:val="right"/>
        <w:rPr>
          <w:rFonts w:ascii="仿宋_GB2312" w:eastAsia="仿宋_GB2312" w:hAnsi="Times New Roman" w:cs="Times New Roman"/>
          <w:sz w:val="32"/>
          <w:szCs w:val="32"/>
        </w:rPr>
      </w:pPr>
      <w:r w:rsidRPr="00F42ACE">
        <w:rPr>
          <w:rFonts w:ascii="仿宋_GB2312" w:eastAsia="仿宋_GB2312" w:hAnsi="Times New Roman" w:cs="Times New Roman" w:hint="eastAsia"/>
          <w:sz w:val="32"/>
          <w:szCs w:val="32"/>
        </w:rPr>
        <w:t>XX年XX月XX日</w:t>
      </w:r>
    </w:p>
    <w:p w:rsidR="00F42ACE" w:rsidRPr="00F42ACE" w:rsidRDefault="00F42ACE" w:rsidP="00F42ACE">
      <w:pPr>
        <w:ind w:firstLineChars="200" w:firstLine="640"/>
        <w:jc w:val="right"/>
        <w:rPr>
          <w:rFonts w:ascii="仿宋_GB2312" w:eastAsia="仿宋_GB2312" w:hAnsi="Times New Roman" w:cs="Times New Roman"/>
          <w:sz w:val="32"/>
          <w:szCs w:val="32"/>
        </w:rPr>
      </w:pPr>
    </w:p>
    <w:p w:rsidR="00F42ACE" w:rsidRPr="00F42ACE" w:rsidRDefault="00F42ACE" w:rsidP="00F42ACE">
      <w:pPr>
        <w:rPr>
          <w:rFonts w:ascii="Calibri" w:eastAsia="仿宋_GB2312" w:hAnsi="Calibri" w:cs="Times New Roman"/>
          <w:sz w:val="32"/>
          <w:szCs w:val="24"/>
        </w:rPr>
      </w:pPr>
      <w:r w:rsidRPr="00F42ACE">
        <w:rPr>
          <w:rFonts w:ascii="仿宋_GB2312" w:eastAsia="仿宋_GB2312" w:hAnsi="Times New Roman" w:cs="Times New Roman" w:hint="eastAsia"/>
          <w:sz w:val="32"/>
          <w:szCs w:val="24"/>
        </w:rPr>
        <w:br w:type="page"/>
      </w:r>
      <w:r w:rsidRPr="00F42ACE">
        <w:rPr>
          <w:rFonts w:ascii="Calibri" w:eastAsia="仿宋_GB2312" w:hAnsi="Calibri" w:cs="Times New Roman" w:hint="eastAsia"/>
          <w:sz w:val="32"/>
          <w:szCs w:val="24"/>
        </w:rPr>
        <w:lastRenderedPageBreak/>
        <w:t>附件</w:t>
      </w:r>
      <w:r w:rsidRPr="00F42ACE">
        <w:rPr>
          <w:rFonts w:ascii="Calibri" w:eastAsia="仿宋_GB2312" w:hAnsi="Calibri" w:cs="Times New Roman"/>
          <w:sz w:val="32"/>
          <w:szCs w:val="24"/>
        </w:rPr>
        <w:t>3</w:t>
      </w:r>
      <w:r w:rsidRPr="00F42ACE">
        <w:rPr>
          <w:rFonts w:ascii="Calibri" w:eastAsia="仿宋_GB2312" w:hAnsi="Calibri" w:cs="Times New Roman" w:hint="eastAsia"/>
          <w:sz w:val="32"/>
          <w:szCs w:val="24"/>
        </w:rPr>
        <w:t>：</w:t>
      </w:r>
    </w:p>
    <w:p w:rsidR="00F42ACE" w:rsidRPr="00F42ACE" w:rsidRDefault="00F42ACE" w:rsidP="00F42ACE">
      <w:pPr>
        <w:widowControl/>
        <w:spacing w:line="480" w:lineRule="atLeast"/>
        <w:ind w:firstLine="720"/>
        <w:jc w:val="center"/>
        <w:rPr>
          <w:rFonts w:ascii="方正小标宋_GBK" w:eastAsia="方正小标宋_GBK" w:hAnsi="方正小标宋简体" w:cs="方正小标宋简体"/>
          <w:kern w:val="0"/>
          <w:sz w:val="36"/>
          <w:szCs w:val="36"/>
        </w:rPr>
      </w:pPr>
    </w:p>
    <w:p w:rsidR="00F42ACE" w:rsidRPr="00F42ACE" w:rsidRDefault="00F42ACE" w:rsidP="00F42ACE">
      <w:pPr>
        <w:jc w:val="center"/>
        <w:rPr>
          <w:rFonts w:ascii="方正小标宋_GBK" w:eastAsia="方正小标宋_GBK" w:hAnsi="Times New Roman" w:cs="Times New Roman"/>
          <w:sz w:val="44"/>
          <w:szCs w:val="44"/>
        </w:rPr>
      </w:pPr>
      <w:r w:rsidRPr="00F42ACE">
        <w:rPr>
          <w:rFonts w:ascii="方正小标宋_GBK" w:eastAsia="方正小标宋_GBK" w:hAnsi="Times New Roman" w:cs="Times New Roman" w:hint="eastAsia"/>
          <w:sz w:val="44"/>
          <w:szCs w:val="44"/>
        </w:rPr>
        <w:t>2022年常州市创新发展专项资金（支持产业链强链稳链）项目申报汇总表</w:t>
      </w:r>
    </w:p>
    <w:p w:rsidR="00F42ACE" w:rsidRPr="00F42ACE" w:rsidRDefault="00F42ACE" w:rsidP="00F42ACE">
      <w:pPr>
        <w:widowControl/>
        <w:spacing w:line="480" w:lineRule="atLeast"/>
        <w:ind w:firstLine="560"/>
        <w:jc w:val="left"/>
        <w:rPr>
          <w:rFonts w:ascii="Times New Roman" w:eastAsia="宋体" w:hAnsi="Times New Roman" w:cs="仿宋_GB2312"/>
          <w:kern w:val="0"/>
          <w:sz w:val="28"/>
          <w:szCs w:val="28"/>
        </w:rPr>
      </w:pPr>
    </w:p>
    <w:p w:rsidR="00F42ACE" w:rsidRPr="00F42ACE" w:rsidRDefault="00F42ACE" w:rsidP="00F42ACE">
      <w:pPr>
        <w:widowControl/>
        <w:spacing w:line="480" w:lineRule="atLeast"/>
        <w:jc w:val="left"/>
        <w:rPr>
          <w:rFonts w:ascii="Times New Roman" w:eastAsia="宋体" w:hAnsi="Times New Roman" w:cs="仿宋_GB2312"/>
          <w:kern w:val="0"/>
          <w:szCs w:val="32"/>
        </w:rPr>
      </w:pPr>
      <w:r w:rsidRPr="00F42ACE">
        <w:rPr>
          <w:rFonts w:ascii="Times New Roman" w:eastAsia="宋体" w:hAnsi="Times New Roman" w:cs="仿宋_GB2312" w:hint="eastAsia"/>
          <w:spacing w:val="-20"/>
          <w:kern w:val="0"/>
          <w:sz w:val="28"/>
          <w:szCs w:val="28"/>
        </w:rPr>
        <w:t>各辖市、区工信（经发）局、财政局，常州经开区经发局、财政局：（盖章）</w:t>
      </w:r>
    </w:p>
    <w:tbl>
      <w:tblPr>
        <w:tblW w:w="8957"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684"/>
        <w:gridCol w:w="2532"/>
        <w:gridCol w:w="2745"/>
        <w:gridCol w:w="1661"/>
        <w:gridCol w:w="1335"/>
      </w:tblGrid>
      <w:tr w:rsidR="00F42ACE" w:rsidRPr="00F42ACE" w:rsidTr="00055443">
        <w:trPr>
          <w:trHeight w:val="673"/>
          <w:jc w:val="center"/>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F42ACE" w:rsidRPr="00F42ACE" w:rsidRDefault="00F42ACE" w:rsidP="00F42ACE">
            <w:pPr>
              <w:widowControl/>
              <w:jc w:val="center"/>
              <w:rPr>
                <w:rFonts w:ascii="Times New Roman" w:eastAsia="宋体" w:hAnsi="Times New Roman" w:cs="仿宋_GB2312"/>
                <w:kern w:val="0"/>
                <w:sz w:val="30"/>
                <w:szCs w:val="30"/>
              </w:rPr>
            </w:pPr>
            <w:r w:rsidRPr="00F42ACE">
              <w:rPr>
                <w:rFonts w:ascii="Times New Roman" w:eastAsia="宋体" w:hAnsi="Times New Roman" w:cs="仿宋_GB2312" w:hint="eastAsia"/>
                <w:kern w:val="0"/>
                <w:sz w:val="30"/>
                <w:szCs w:val="30"/>
              </w:rPr>
              <w:t>序号</w:t>
            </w:r>
          </w:p>
        </w:tc>
        <w:tc>
          <w:tcPr>
            <w:tcW w:w="253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F42ACE" w:rsidRPr="00F42ACE" w:rsidRDefault="00F42ACE" w:rsidP="00F42ACE">
            <w:pPr>
              <w:widowControl/>
              <w:jc w:val="center"/>
              <w:rPr>
                <w:rFonts w:ascii="Times New Roman" w:eastAsia="宋体" w:hAnsi="Times New Roman" w:cs="仿宋_GB2312"/>
                <w:kern w:val="0"/>
                <w:sz w:val="30"/>
                <w:szCs w:val="30"/>
              </w:rPr>
            </w:pPr>
            <w:r w:rsidRPr="00F42ACE">
              <w:rPr>
                <w:rFonts w:ascii="Times New Roman" w:eastAsia="宋体" w:hAnsi="Times New Roman" w:cs="仿宋_GB2312" w:hint="eastAsia"/>
                <w:kern w:val="0"/>
                <w:sz w:val="30"/>
                <w:szCs w:val="30"/>
              </w:rPr>
              <w:t>申报单位名称</w:t>
            </w:r>
          </w:p>
        </w:tc>
        <w:tc>
          <w:tcPr>
            <w:tcW w:w="2745"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F42ACE" w:rsidRPr="00F42ACE" w:rsidRDefault="00F42ACE" w:rsidP="00F42ACE">
            <w:pPr>
              <w:widowControl/>
              <w:jc w:val="center"/>
              <w:rPr>
                <w:rFonts w:ascii="Times New Roman" w:eastAsia="宋体" w:hAnsi="Times New Roman" w:cs="仿宋_GB2312"/>
                <w:kern w:val="0"/>
                <w:sz w:val="30"/>
                <w:szCs w:val="30"/>
              </w:rPr>
            </w:pPr>
            <w:r w:rsidRPr="00F42ACE">
              <w:rPr>
                <w:rFonts w:ascii="Times New Roman" w:eastAsia="宋体" w:hAnsi="Times New Roman" w:cs="仿宋_GB2312" w:hint="eastAsia"/>
                <w:kern w:val="0"/>
                <w:sz w:val="30"/>
                <w:szCs w:val="30"/>
              </w:rPr>
              <w:t>是否为集团申报</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F42ACE" w:rsidRPr="00F42ACE" w:rsidRDefault="00F42ACE" w:rsidP="00F42ACE">
            <w:pPr>
              <w:widowControl/>
              <w:jc w:val="center"/>
              <w:rPr>
                <w:rFonts w:ascii="Times New Roman" w:eastAsia="宋体" w:hAnsi="Times New Roman" w:cs="仿宋_GB2312"/>
                <w:kern w:val="0"/>
                <w:sz w:val="30"/>
                <w:szCs w:val="30"/>
              </w:rPr>
            </w:pPr>
            <w:r w:rsidRPr="00F42ACE">
              <w:rPr>
                <w:rFonts w:ascii="Times New Roman" w:eastAsia="宋体" w:hAnsi="Times New Roman" w:cs="仿宋_GB2312" w:hint="eastAsia"/>
                <w:kern w:val="0"/>
                <w:sz w:val="30"/>
                <w:szCs w:val="30"/>
              </w:rPr>
              <w:t>申报联系人</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F42ACE" w:rsidRPr="00F42ACE" w:rsidRDefault="00F42ACE" w:rsidP="00F42ACE">
            <w:pPr>
              <w:widowControl/>
              <w:jc w:val="center"/>
              <w:rPr>
                <w:rFonts w:ascii="Times New Roman" w:eastAsia="宋体" w:hAnsi="Times New Roman" w:cs="仿宋_GB2312"/>
                <w:kern w:val="0"/>
                <w:sz w:val="30"/>
                <w:szCs w:val="30"/>
              </w:rPr>
            </w:pPr>
            <w:r w:rsidRPr="00F42ACE">
              <w:rPr>
                <w:rFonts w:ascii="Times New Roman" w:eastAsia="宋体" w:hAnsi="Times New Roman" w:cs="仿宋_GB2312" w:hint="eastAsia"/>
                <w:kern w:val="0"/>
                <w:sz w:val="30"/>
                <w:szCs w:val="30"/>
              </w:rPr>
              <w:t>联系电话</w:t>
            </w:r>
          </w:p>
        </w:tc>
      </w:tr>
      <w:tr w:rsidR="00F42ACE" w:rsidRPr="00F42ACE" w:rsidTr="00055443">
        <w:trPr>
          <w:trHeight w:val="673"/>
          <w:jc w:val="center"/>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53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745"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r>
      <w:tr w:rsidR="00F42ACE" w:rsidRPr="00F42ACE" w:rsidTr="00055443">
        <w:trPr>
          <w:trHeight w:val="673"/>
          <w:jc w:val="center"/>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53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745"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r>
      <w:tr w:rsidR="00F42ACE" w:rsidRPr="00F42ACE" w:rsidTr="00055443">
        <w:trPr>
          <w:trHeight w:val="673"/>
          <w:jc w:val="center"/>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53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745"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r>
      <w:tr w:rsidR="00F42ACE" w:rsidRPr="00F42ACE" w:rsidTr="00055443">
        <w:trPr>
          <w:trHeight w:val="673"/>
          <w:jc w:val="center"/>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53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745"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r>
      <w:tr w:rsidR="00F42ACE" w:rsidRPr="00F42ACE" w:rsidTr="00055443">
        <w:trPr>
          <w:trHeight w:val="689"/>
          <w:jc w:val="center"/>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53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2745"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F42ACE" w:rsidRPr="00F42ACE" w:rsidRDefault="00F42ACE" w:rsidP="00F42ACE">
            <w:pPr>
              <w:widowControl/>
              <w:jc w:val="left"/>
              <w:rPr>
                <w:rFonts w:ascii="Times New Roman" w:eastAsia="宋体" w:hAnsi="Times New Roman" w:cs="仿宋_GB2312"/>
                <w:kern w:val="0"/>
                <w:sz w:val="30"/>
                <w:szCs w:val="30"/>
              </w:rPr>
            </w:pPr>
          </w:p>
        </w:tc>
      </w:tr>
    </w:tbl>
    <w:p w:rsidR="00F42ACE" w:rsidRPr="00F42ACE" w:rsidRDefault="00F42ACE" w:rsidP="00F42ACE">
      <w:pPr>
        <w:rPr>
          <w:rFonts w:ascii="Times New Roman" w:eastAsia="宋体" w:hAnsi="Times New Roman" w:cs="Times New Roman"/>
          <w:szCs w:val="24"/>
        </w:rPr>
      </w:pPr>
    </w:p>
    <w:p w:rsidR="00F42ACE" w:rsidRPr="00F42ACE" w:rsidRDefault="00F42ACE" w:rsidP="00F42ACE">
      <w:pPr>
        <w:rPr>
          <w:rFonts w:ascii="Times New Roman" w:eastAsia="宋体" w:hAnsi="Times New Roman" w:cs="Times New Roman"/>
          <w:szCs w:val="24"/>
        </w:rPr>
      </w:pPr>
    </w:p>
    <w:p w:rsidR="00F42ACE" w:rsidRPr="00F42ACE" w:rsidRDefault="00F42ACE" w:rsidP="00F42ACE">
      <w:pPr>
        <w:rPr>
          <w:rFonts w:ascii="Times New Roman" w:eastAsia="宋体" w:hAnsi="Times New Roman" w:cs="Times New Roman"/>
          <w:szCs w:val="24"/>
        </w:rPr>
      </w:pPr>
    </w:p>
    <w:p w:rsidR="00F42ACE" w:rsidRPr="00F42ACE" w:rsidRDefault="00F42ACE" w:rsidP="00F42ACE">
      <w:pPr>
        <w:widowControl/>
        <w:jc w:val="left"/>
        <w:rPr>
          <w:rFonts w:ascii="宋体" w:eastAsia="宋体" w:hAnsi="宋体" w:cs="宋体"/>
          <w:kern w:val="0"/>
          <w:sz w:val="24"/>
          <w:szCs w:val="24"/>
        </w:rPr>
      </w:pPr>
    </w:p>
    <w:p w:rsidR="00941F2B" w:rsidRDefault="00941F2B"/>
    <w:sectPr w:rsidR="00941F2B" w:rsidSect="001022C2">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68C" w:rsidRDefault="0045468C" w:rsidP="00F42ACE">
      <w:r>
        <w:separator/>
      </w:r>
    </w:p>
  </w:endnote>
  <w:endnote w:type="continuationSeparator" w:id="1">
    <w:p w:rsidR="0045468C" w:rsidRDefault="0045468C" w:rsidP="00F42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CE" w:rsidRDefault="001022C2">
    <w:pPr>
      <w:pStyle w:val="a4"/>
      <w:framePr w:wrap="around" w:vAnchor="text" w:hAnchor="margin" w:xAlign="outside" w:y="1"/>
      <w:rPr>
        <w:rStyle w:val="a5"/>
        <w:sz w:val="28"/>
        <w:szCs w:val="28"/>
      </w:rPr>
    </w:pPr>
    <w:r>
      <w:rPr>
        <w:rStyle w:val="a5"/>
        <w:sz w:val="28"/>
        <w:szCs w:val="28"/>
      </w:rPr>
      <w:fldChar w:fldCharType="begin"/>
    </w:r>
    <w:r w:rsidR="00F42ACE">
      <w:rPr>
        <w:rStyle w:val="a5"/>
        <w:sz w:val="28"/>
        <w:szCs w:val="28"/>
      </w:rPr>
      <w:instrText xml:space="preserve">PAGE  </w:instrText>
    </w:r>
    <w:r>
      <w:rPr>
        <w:rStyle w:val="a5"/>
        <w:sz w:val="28"/>
        <w:szCs w:val="28"/>
      </w:rPr>
      <w:fldChar w:fldCharType="separate"/>
    </w:r>
    <w:r w:rsidR="00F311D8">
      <w:rPr>
        <w:rStyle w:val="a5"/>
        <w:noProof/>
        <w:sz w:val="28"/>
        <w:szCs w:val="28"/>
      </w:rPr>
      <w:t>- 1 -</w:t>
    </w:r>
    <w:r>
      <w:rPr>
        <w:rStyle w:val="a5"/>
        <w:sz w:val="28"/>
        <w:szCs w:val="28"/>
      </w:rPr>
      <w:fldChar w:fldCharType="end"/>
    </w:r>
  </w:p>
  <w:p w:rsidR="00F42ACE" w:rsidRDefault="001022C2">
    <w:pPr>
      <w:pStyle w:val="a4"/>
      <w:ind w:right="360" w:firstLine="360"/>
    </w:pPr>
    <w:r>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Cw48bqmAgAAqAUAAA4AAAAAAAAAAAAAAAAALgIAAGRy&#10;cy9lMm9Eb2MueG1sUEsBAi0AFAAGAAgAAAAhAHGq0bnXAAAABQEAAA8AAAAAAAAAAAAAAAAAAAUA&#10;AGRycy9kb3ducmV2LnhtbFBLBQYAAAAABAAEAPMAAAAEBgAAAAA=&#10;" filled="f" stroked="f" strokeweight=".5pt">
          <v:textbox style="mso-fit-shape-to-text:t" inset="0,0,0,0">
            <w:txbxContent>
              <w:p w:rsidR="00F42ACE" w:rsidRDefault="00F42ACE">
                <w:pPr>
                  <w:rPr>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CE" w:rsidRDefault="00F42ACE">
    <w:pPr>
      <w:pStyle w:val="a4"/>
      <w:rPr>
        <w:rFonts w:ascii="宋体"/>
        <w:sz w:val="28"/>
        <w:szCs w:val="28"/>
      </w:rPr>
    </w:pPr>
    <w:r>
      <w:rPr>
        <w:rFonts w:ascii="宋体" w:hAnsi="宋体" w:hint="eastAsia"/>
        <w:sz w:val="28"/>
        <w:szCs w:val="28"/>
      </w:rPr>
      <w:t xml:space="preserve">— </w:t>
    </w:r>
    <w:r w:rsidR="001022C2">
      <w:rPr>
        <w:rFonts w:ascii="宋体" w:hAnsi="宋体" w:hint="eastAsia"/>
        <w:sz w:val="28"/>
        <w:szCs w:val="28"/>
      </w:rPr>
      <w:fldChar w:fldCharType="begin"/>
    </w:r>
    <w:r>
      <w:rPr>
        <w:rFonts w:ascii="宋体" w:hAnsi="宋体" w:hint="eastAsia"/>
        <w:sz w:val="28"/>
        <w:szCs w:val="28"/>
      </w:rPr>
      <w:instrText>PAGE   \* MERGEFORMAT</w:instrText>
    </w:r>
    <w:r w:rsidR="001022C2">
      <w:rPr>
        <w:rFonts w:ascii="宋体" w:hAnsi="宋体" w:hint="eastAsia"/>
        <w:sz w:val="28"/>
        <w:szCs w:val="28"/>
      </w:rPr>
      <w:fldChar w:fldCharType="separate"/>
    </w:r>
    <w:r>
      <w:rPr>
        <w:rFonts w:ascii="宋体" w:hAnsi="宋体" w:hint="eastAsia"/>
        <w:sz w:val="28"/>
        <w:szCs w:val="28"/>
      </w:rPr>
      <w:t>1</w:t>
    </w:r>
    <w:r w:rsidR="001022C2">
      <w:rPr>
        <w:rFonts w:ascii="宋体" w:hAnsi="宋体" w:hint="eastAsia"/>
        <w:sz w:val="28"/>
        <w:szCs w:val="28"/>
      </w:rPr>
      <w:fldChar w:fldCharType="end"/>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68C" w:rsidRDefault="0045468C" w:rsidP="00F42ACE">
      <w:r>
        <w:separator/>
      </w:r>
    </w:p>
  </w:footnote>
  <w:footnote w:type="continuationSeparator" w:id="1">
    <w:p w:rsidR="0045468C" w:rsidRDefault="0045468C" w:rsidP="00F42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CE" w:rsidRDefault="00F42AC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AE2"/>
    <w:rsid w:val="0009773C"/>
    <w:rsid w:val="001022C2"/>
    <w:rsid w:val="002B5AE2"/>
    <w:rsid w:val="00390E00"/>
    <w:rsid w:val="0045468C"/>
    <w:rsid w:val="006A5976"/>
    <w:rsid w:val="00941F2B"/>
    <w:rsid w:val="00B966C1"/>
    <w:rsid w:val="00F311D8"/>
    <w:rsid w:val="00F42A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ACE"/>
    <w:rPr>
      <w:sz w:val="18"/>
      <w:szCs w:val="18"/>
    </w:rPr>
  </w:style>
  <w:style w:type="paragraph" w:styleId="a4">
    <w:name w:val="footer"/>
    <w:basedOn w:val="a"/>
    <w:link w:val="Char0"/>
    <w:uiPriority w:val="99"/>
    <w:unhideWhenUsed/>
    <w:rsid w:val="00F42AC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ACE"/>
    <w:rPr>
      <w:sz w:val="18"/>
      <w:szCs w:val="18"/>
    </w:rPr>
  </w:style>
  <w:style w:type="character" w:styleId="a5">
    <w:name w:val="page number"/>
    <w:basedOn w:val="a0"/>
    <w:uiPriority w:val="99"/>
    <w:semiHidden/>
    <w:unhideWhenUsed/>
    <w:rsid w:val="00F42ACE"/>
  </w:style>
  <w:style w:type="paragraph" w:styleId="a6">
    <w:name w:val="Balloon Text"/>
    <w:basedOn w:val="a"/>
    <w:link w:val="Char1"/>
    <w:uiPriority w:val="99"/>
    <w:semiHidden/>
    <w:unhideWhenUsed/>
    <w:rsid w:val="00B966C1"/>
    <w:rPr>
      <w:sz w:val="18"/>
      <w:szCs w:val="18"/>
    </w:rPr>
  </w:style>
  <w:style w:type="character" w:customStyle="1" w:styleId="Char1">
    <w:name w:val="批注框文本 Char"/>
    <w:basedOn w:val="a0"/>
    <w:link w:val="a6"/>
    <w:uiPriority w:val="99"/>
    <w:semiHidden/>
    <w:rsid w:val="00B966C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58.216.50.52/create_image.php?color=red&amp;bg=white&amp;word=&#24120;&#24030;&#24066;&#36130;&#25919;&#23616;&#25991;&#20214;"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http://58.216.50.52/create_image.php?color=red&amp;bg=white&amp;word=&#24120;&#24030;&#24066;&#24037;&#19994;&#21644;&#20449;&#24687;&#21270;&#23616;&#25991;&#2021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58.216.50.52/create_image.php?color=red&amp;bg=white&amp;word=&#24120;&#24030;&#24066;&#21019;&#26032;&#22996;&#21592;&#20250;&#21150;&#20844;&#23460;&#25991;&#20214;"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hangzhou.gov.cn" TargetMode="External"/><Relationship Id="rId4" Type="http://schemas.openxmlformats.org/officeDocument/2006/relationships/footnotes" Target="footnotes.xml"/><Relationship Id="rId9" Type="http://schemas.openxmlformats.org/officeDocument/2006/relationships/hyperlink" Target="https://czgyl.ejy365.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869</Words>
  <Characters>4956</Characters>
  <Application>Microsoft Office Word</Application>
  <DocSecurity>0</DocSecurity>
  <Lines>41</Lines>
  <Paragraphs>11</Paragraphs>
  <ScaleCrop>false</ScaleCrop>
  <Company>Microsoft</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工业和信息化局</cp:lastModifiedBy>
  <cp:revision>2</cp:revision>
  <dcterms:created xsi:type="dcterms:W3CDTF">2022-03-16T07:21:00Z</dcterms:created>
  <dcterms:modified xsi:type="dcterms:W3CDTF">2022-03-16T07:21:00Z</dcterms:modified>
</cp:coreProperties>
</file>