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FA5" w:rsidRDefault="00BA66B9">
      <w:pPr>
        <w:spacing w:line="600" w:lineRule="exact"/>
        <w:jc w:val="center"/>
        <w:rPr>
          <w:rFonts w:ascii="黑体" w:eastAsia="黑体" w:hAnsi="黑体" w:cs="仿宋_GB2312"/>
          <w:sz w:val="36"/>
          <w:szCs w:val="36"/>
        </w:rPr>
      </w:pPr>
      <w:r w:rsidRPr="00203233">
        <w:rPr>
          <w:rFonts w:ascii="黑体" w:eastAsia="黑体" w:hAnsi="黑体" w:cs="仿宋_GB2312" w:hint="eastAsia"/>
          <w:sz w:val="36"/>
          <w:szCs w:val="36"/>
        </w:rPr>
        <w:t>心连心校车公司</w:t>
      </w:r>
      <w:r w:rsidR="00203233" w:rsidRPr="00203233">
        <w:rPr>
          <w:rFonts w:ascii="黑体" w:eastAsia="黑体" w:hAnsi="黑体" w:cs="仿宋_GB2312" w:hint="eastAsia"/>
          <w:sz w:val="36"/>
          <w:szCs w:val="36"/>
        </w:rPr>
        <w:t>关于2021年度</w:t>
      </w:r>
      <w:r w:rsidRPr="00203233">
        <w:rPr>
          <w:rFonts w:ascii="黑体" w:eastAsia="黑体" w:hAnsi="黑体" w:cs="仿宋_GB2312" w:hint="eastAsia"/>
          <w:sz w:val="36"/>
          <w:szCs w:val="36"/>
        </w:rPr>
        <w:t>校车车组考核情况报告</w:t>
      </w:r>
    </w:p>
    <w:p w:rsidR="00203233" w:rsidRPr="00203233" w:rsidRDefault="00203233">
      <w:pPr>
        <w:spacing w:line="600" w:lineRule="exact"/>
        <w:jc w:val="center"/>
        <w:rPr>
          <w:rFonts w:ascii="黑体" w:eastAsia="黑体" w:hAnsi="黑体" w:cs="仿宋_GB2312"/>
          <w:sz w:val="36"/>
          <w:szCs w:val="36"/>
        </w:rPr>
      </w:pP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2021年</w:t>
      </w:r>
      <w:r w:rsidR="00203233">
        <w:rPr>
          <w:rFonts w:ascii="仿宋" w:eastAsia="仿宋" w:hAnsi="仿宋" w:cs="仿宋_GB2312" w:hint="eastAsia"/>
          <w:sz w:val="32"/>
          <w:szCs w:val="32"/>
        </w:rPr>
        <w:t>，</w:t>
      </w:r>
      <w:r w:rsidR="00203233" w:rsidRPr="00203233">
        <w:rPr>
          <w:rFonts w:ascii="仿宋" w:eastAsia="仿宋" w:hAnsi="仿宋" w:cs="仿宋_GB2312" w:hint="eastAsia"/>
          <w:sz w:val="32"/>
          <w:szCs w:val="32"/>
        </w:rPr>
        <w:t>心连心校车公司</w:t>
      </w:r>
      <w:r>
        <w:rPr>
          <w:rFonts w:ascii="仿宋" w:eastAsia="仿宋" w:hAnsi="仿宋" w:cs="仿宋_GB2312" w:hint="eastAsia"/>
          <w:sz w:val="32"/>
          <w:szCs w:val="32"/>
        </w:rPr>
        <w:t>根据日常的管理情况和春秋两学期的半年度考核结果对</w:t>
      </w:r>
      <w:r w:rsidR="00203233">
        <w:rPr>
          <w:rFonts w:ascii="仿宋" w:eastAsia="仿宋" w:hAnsi="仿宋" w:cs="仿宋_GB2312" w:hint="eastAsia"/>
          <w:sz w:val="32"/>
          <w:szCs w:val="32"/>
        </w:rPr>
        <w:t>本</w:t>
      </w:r>
      <w:r>
        <w:rPr>
          <w:rFonts w:ascii="仿宋" w:eastAsia="仿宋" w:hAnsi="仿宋" w:cs="仿宋_GB2312" w:hint="eastAsia"/>
          <w:sz w:val="32"/>
          <w:szCs w:val="32"/>
        </w:rPr>
        <w:t>公司管理下的4</w:t>
      </w:r>
      <w:r w:rsidR="00203233">
        <w:rPr>
          <w:rFonts w:ascii="仿宋" w:eastAsia="仿宋" w:hAnsi="仿宋" w:cs="仿宋_GB2312" w:hint="eastAsia"/>
          <w:sz w:val="32"/>
          <w:szCs w:val="32"/>
        </w:rPr>
        <w:t>6</w:t>
      </w:r>
      <w:r>
        <w:rPr>
          <w:rFonts w:ascii="仿宋" w:eastAsia="仿宋" w:hAnsi="仿宋" w:cs="仿宋_GB2312" w:hint="eastAsia"/>
          <w:sz w:val="32"/>
          <w:szCs w:val="32"/>
        </w:rPr>
        <w:t>个车组按规定程序进行了年度考核工作，结合学校考核和公司考核两部分情况，得出各车组的考核成绩，并对考核成绩进行了为期7天的公示，现将考核情况报告如下：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一、综合考核评定情况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1、考核成绩在90分（含）以上，被评为优秀的车组共41个，按考核成绩从高到低排序如下：</w:t>
      </w:r>
    </w:p>
    <w:tbl>
      <w:tblPr>
        <w:tblW w:w="821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468"/>
        <w:gridCol w:w="1545"/>
        <w:gridCol w:w="1305"/>
        <w:gridCol w:w="1166"/>
        <w:gridCol w:w="919"/>
        <w:gridCol w:w="1092"/>
      </w:tblGrid>
      <w:tr w:rsidR="00F00FA5">
        <w:trPr>
          <w:trHeight w:val="90"/>
        </w:trPr>
        <w:tc>
          <w:tcPr>
            <w:tcW w:w="720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序号</w:t>
            </w:r>
          </w:p>
        </w:tc>
        <w:tc>
          <w:tcPr>
            <w:tcW w:w="1468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所属</w:t>
            </w:r>
          </w:p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乡镇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车组车号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司机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全年综合评分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评定</w:t>
            </w:r>
          </w:p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等级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排名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苏DET018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汪小冬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苏DEQ668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周钟清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苏D69771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桑志刚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苏DEQ725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吴敏茹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苏DEN756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陈晓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6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苏DEN917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白如刚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99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6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7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苏DEQ309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陈道然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99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6</w:t>
            </w:r>
          </w:p>
        </w:tc>
      </w:tr>
      <w:tr w:rsidR="00F00FA5">
        <w:trPr>
          <w:trHeight w:val="90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8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苏DEQ751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李文法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99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6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9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苏DES517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周全琴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99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6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10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苏DXX398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周建虹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98.5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10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11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苏DES567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刘晓虎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98.5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10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12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苏DEQ823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虞晓良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98.5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10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lastRenderedPageBreak/>
              <w:t>13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苏DEQ090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贺兴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98.5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10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14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苏DEQ770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秦仁龙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98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14</w:t>
            </w:r>
          </w:p>
        </w:tc>
      </w:tr>
      <w:tr w:rsidR="00F00FA5">
        <w:trPr>
          <w:trHeight w:val="46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15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苏DEN786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殷朝峰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98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14</w:t>
            </w:r>
          </w:p>
        </w:tc>
      </w:tr>
      <w:tr w:rsidR="00F00FA5">
        <w:trPr>
          <w:trHeight w:val="46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16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苏DEQ680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戚文伟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16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17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苏DEQ918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曹振惠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30"/>
                <w:szCs w:val="30"/>
              </w:rPr>
              <w:t>16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18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苏DXX997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傅娇艳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18</w:t>
            </w:r>
          </w:p>
        </w:tc>
      </w:tr>
      <w:tr w:rsidR="00F00FA5">
        <w:trPr>
          <w:trHeight w:val="90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19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苏D63666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王建清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20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苏DER319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黄雄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18</w:t>
            </w:r>
          </w:p>
        </w:tc>
      </w:tr>
      <w:tr w:rsidR="00F00FA5">
        <w:trPr>
          <w:trHeight w:val="33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21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苏DEN777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杨建丰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18</w:t>
            </w:r>
          </w:p>
        </w:tc>
      </w:tr>
      <w:tr w:rsidR="00F00FA5">
        <w:trPr>
          <w:trHeight w:val="46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22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苏DEP073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李山久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97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sz w:val="30"/>
                <w:szCs w:val="30"/>
              </w:rPr>
              <w:t>18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苏DEN766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顾燕明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96.5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580" w:lineRule="exact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24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苏DEN779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虞晓炯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96.5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25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苏DER317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夏卫东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96.5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</w:tr>
      <w:tr w:rsidR="00F00FA5">
        <w:trPr>
          <w:trHeight w:val="90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26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苏DXX060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黄晓宏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96.5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27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苏DEQ873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朱宏伟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0"/>
                <w:szCs w:val="30"/>
              </w:rPr>
              <w:t>96.5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23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苏DEQ752</w:t>
            </w:r>
          </w:p>
        </w:tc>
        <w:tc>
          <w:tcPr>
            <w:tcW w:w="130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毛国良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29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苏DER682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蒋益飞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苏DEP266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陆建平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rPr>
          <w:trHeight w:val="35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31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苏DEQ935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曹国法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32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苏DER320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王建忠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33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苏DXX879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贺晓萍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96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28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34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苏DEN753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黄金海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95.5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34</w:t>
            </w:r>
          </w:p>
        </w:tc>
      </w:tr>
      <w:tr w:rsidR="00F00FA5">
        <w:trPr>
          <w:trHeight w:val="295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35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苏DEQ329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彭宙玉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35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lastRenderedPageBreak/>
              <w:t>36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苏DXX978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高扬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35</w:t>
            </w:r>
          </w:p>
        </w:tc>
      </w:tr>
      <w:tr w:rsidR="00F00FA5">
        <w:trPr>
          <w:trHeight w:val="450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37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苏DEQ667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邱建刚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94.5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37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38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苏DEN908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叶含江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94.5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37</w:t>
            </w:r>
          </w:p>
        </w:tc>
      </w:tr>
      <w:tr w:rsidR="00F00FA5">
        <w:trPr>
          <w:trHeight w:val="420"/>
        </w:trPr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39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苏DER307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陈国云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94.5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37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40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苏DXX020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虞建平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94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40</w:t>
            </w:r>
          </w:p>
        </w:tc>
      </w:tr>
      <w:tr w:rsidR="00F00FA5">
        <w:tc>
          <w:tcPr>
            <w:tcW w:w="72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41</w:t>
            </w:r>
          </w:p>
        </w:tc>
        <w:tc>
          <w:tcPr>
            <w:tcW w:w="1468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4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苏DXX168</w:t>
            </w:r>
          </w:p>
        </w:tc>
        <w:tc>
          <w:tcPr>
            <w:tcW w:w="130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黄伟荣</w:t>
            </w:r>
          </w:p>
        </w:tc>
        <w:tc>
          <w:tcPr>
            <w:tcW w:w="1166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94</w:t>
            </w:r>
          </w:p>
        </w:tc>
        <w:tc>
          <w:tcPr>
            <w:tcW w:w="91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092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40</w:t>
            </w:r>
          </w:p>
        </w:tc>
      </w:tr>
    </w:tbl>
    <w:tbl>
      <w:tblPr>
        <w:tblStyle w:val="a5"/>
        <w:tblpPr w:leftFromText="180" w:rightFromText="180" w:vertAnchor="text" w:horzAnchor="margin" w:tblpXSpec="center" w:tblpY="1662"/>
        <w:tblOverlap w:val="never"/>
        <w:tblW w:w="8188" w:type="dxa"/>
        <w:tblLayout w:type="fixed"/>
        <w:tblLook w:val="04A0" w:firstRow="1" w:lastRow="0" w:firstColumn="1" w:lastColumn="0" w:noHBand="0" w:noVBand="1"/>
      </w:tblPr>
      <w:tblGrid>
        <w:gridCol w:w="745"/>
        <w:gridCol w:w="1470"/>
        <w:gridCol w:w="1560"/>
        <w:gridCol w:w="1275"/>
        <w:gridCol w:w="1036"/>
        <w:gridCol w:w="1049"/>
        <w:gridCol w:w="1053"/>
      </w:tblGrid>
      <w:tr w:rsidR="00F00FA5" w:rsidTr="00203233">
        <w:trPr>
          <w:trHeight w:val="860"/>
        </w:trPr>
        <w:tc>
          <w:tcPr>
            <w:tcW w:w="745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序号</w:t>
            </w:r>
          </w:p>
        </w:tc>
        <w:tc>
          <w:tcPr>
            <w:tcW w:w="1470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所属</w:t>
            </w:r>
          </w:p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乡镇</w:t>
            </w:r>
          </w:p>
        </w:tc>
        <w:tc>
          <w:tcPr>
            <w:tcW w:w="1560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车组车号</w:t>
            </w:r>
          </w:p>
        </w:tc>
        <w:tc>
          <w:tcPr>
            <w:tcW w:w="1275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司机</w:t>
            </w:r>
          </w:p>
        </w:tc>
        <w:tc>
          <w:tcPr>
            <w:tcW w:w="1036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全年综合</w:t>
            </w:r>
          </w:p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评分</w:t>
            </w:r>
          </w:p>
        </w:tc>
        <w:tc>
          <w:tcPr>
            <w:tcW w:w="1049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评定</w:t>
            </w:r>
          </w:p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等级</w:t>
            </w:r>
          </w:p>
        </w:tc>
        <w:tc>
          <w:tcPr>
            <w:tcW w:w="1053" w:type="dxa"/>
            <w:vAlign w:val="center"/>
          </w:tcPr>
          <w:p w:rsidR="00F00FA5" w:rsidRDefault="00BA66B9" w:rsidP="00203233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备注</w:t>
            </w:r>
          </w:p>
        </w:tc>
      </w:tr>
      <w:tr w:rsidR="00F00FA5" w:rsidTr="00203233">
        <w:trPr>
          <w:trHeight w:val="500"/>
        </w:trPr>
        <w:tc>
          <w:tcPr>
            <w:tcW w:w="745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42</w:t>
            </w:r>
          </w:p>
        </w:tc>
        <w:tc>
          <w:tcPr>
            <w:tcW w:w="1470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60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苏DEQ807</w:t>
            </w:r>
          </w:p>
        </w:tc>
        <w:tc>
          <w:tcPr>
            <w:tcW w:w="1275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郑静华</w:t>
            </w:r>
          </w:p>
        </w:tc>
        <w:tc>
          <w:tcPr>
            <w:tcW w:w="1036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89</w:t>
            </w:r>
          </w:p>
        </w:tc>
        <w:tc>
          <w:tcPr>
            <w:tcW w:w="1049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合格</w:t>
            </w:r>
          </w:p>
        </w:tc>
        <w:tc>
          <w:tcPr>
            <w:tcW w:w="1053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42</w:t>
            </w:r>
          </w:p>
        </w:tc>
      </w:tr>
      <w:tr w:rsidR="00F00FA5" w:rsidTr="00203233">
        <w:trPr>
          <w:trHeight w:val="470"/>
        </w:trPr>
        <w:tc>
          <w:tcPr>
            <w:tcW w:w="745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43</w:t>
            </w:r>
          </w:p>
        </w:tc>
        <w:tc>
          <w:tcPr>
            <w:tcW w:w="1470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60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苏DEQ307</w:t>
            </w:r>
          </w:p>
        </w:tc>
        <w:tc>
          <w:tcPr>
            <w:tcW w:w="1275" w:type="dxa"/>
          </w:tcPr>
          <w:p w:rsidR="00F00FA5" w:rsidRDefault="00BA66B9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黄丽萍</w:t>
            </w:r>
          </w:p>
        </w:tc>
        <w:tc>
          <w:tcPr>
            <w:tcW w:w="1036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89</w:t>
            </w:r>
          </w:p>
        </w:tc>
        <w:tc>
          <w:tcPr>
            <w:tcW w:w="1049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合格</w:t>
            </w:r>
          </w:p>
        </w:tc>
        <w:tc>
          <w:tcPr>
            <w:tcW w:w="1053" w:type="dxa"/>
          </w:tcPr>
          <w:p w:rsidR="00F00FA5" w:rsidRDefault="00BA66B9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42</w:t>
            </w:r>
          </w:p>
        </w:tc>
      </w:tr>
      <w:tr w:rsidR="00203233" w:rsidTr="00203233">
        <w:trPr>
          <w:trHeight w:val="470"/>
        </w:trPr>
        <w:tc>
          <w:tcPr>
            <w:tcW w:w="745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44</w:t>
            </w:r>
          </w:p>
        </w:tc>
        <w:tc>
          <w:tcPr>
            <w:tcW w:w="147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6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苏DEN956</w:t>
            </w:r>
          </w:p>
        </w:tc>
        <w:tc>
          <w:tcPr>
            <w:tcW w:w="1275" w:type="dxa"/>
          </w:tcPr>
          <w:p w:rsidR="00203233" w:rsidRDefault="0077015C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 w:rsidRPr="0077015C"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钱荷玉</w:t>
            </w:r>
          </w:p>
        </w:tc>
        <w:tc>
          <w:tcPr>
            <w:tcW w:w="1036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88</w:t>
            </w:r>
          </w:p>
        </w:tc>
        <w:tc>
          <w:tcPr>
            <w:tcW w:w="1049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合格</w:t>
            </w:r>
          </w:p>
        </w:tc>
        <w:tc>
          <w:tcPr>
            <w:tcW w:w="1053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44</w:t>
            </w:r>
          </w:p>
        </w:tc>
      </w:tr>
      <w:tr w:rsidR="00203233" w:rsidTr="00203233">
        <w:trPr>
          <w:trHeight w:val="470"/>
        </w:trPr>
        <w:tc>
          <w:tcPr>
            <w:tcW w:w="745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45</w:t>
            </w:r>
          </w:p>
        </w:tc>
        <w:tc>
          <w:tcPr>
            <w:tcW w:w="147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56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苏DLC696</w:t>
            </w:r>
          </w:p>
        </w:tc>
        <w:tc>
          <w:tcPr>
            <w:tcW w:w="1275" w:type="dxa"/>
          </w:tcPr>
          <w:p w:rsidR="00203233" w:rsidRDefault="0077015C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王宏</w:t>
            </w:r>
          </w:p>
        </w:tc>
        <w:tc>
          <w:tcPr>
            <w:tcW w:w="1036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88</w:t>
            </w:r>
          </w:p>
        </w:tc>
        <w:tc>
          <w:tcPr>
            <w:tcW w:w="1049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合格</w:t>
            </w:r>
          </w:p>
        </w:tc>
        <w:tc>
          <w:tcPr>
            <w:tcW w:w="1053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44</w:t>
            </w:r>
          </w:p>
        </w:tc>
      </w:tr>
      <w:tr w:rsidR="00203233" w:rsidTr="00203233">
        <w:trPr>
          <w:trHeight w:val="470"/>
        </w:trPr>
        <w:tc>
          <w:tcPr>
            <w:tcW w:w="745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46</w:t>
            </w:r>
          </w:p>
        </w:tc>
        <w:tc>
          <w:tcPr>
            <w:tcW w:w="147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560" w:type="dxa"/>
          </w:tcPr>
          <w:p w:rsidR="00203233" w:rsidRDefault="00203233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苏DEQ598</w:t>
            </w:r>
          </w:p>
        </w:tc>
        <w:tc>
          <w:tcPr>
            <w:tcW w:w="1275" w:type="dxa"/>
          </w:tcPr>
          <w:p w:rsidR="00203233" w:rsidRDefault="0077015C" w:rsidP="00203233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俞亮</w:t>
            </w:r>
          </w:p>
        </w:tc>
        <w:tc>
          <w:tcPr>
            <w:tcW w:w="1036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88</w:t>
            </w:r>
          </w:p>
        </w:tc>
        <w:tc>
          <w:tcPr>
            <w:tcW w:w="1049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合格</w:t>
            </w:r>
          </w:p>
        </w:tc>
        <w:tc>
          <w:tcPr>
            <w:tcW w:w="1053" w:type="dxa"/>
          </w:tcPr>
          <w:p w:rsidR="00203233" w:rsidRDefault="00203233" w:rsidP="00203233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44</w:t>
            </w:r>
          </w:p>
        </w:tc>
      </w:tr>
    </w:tbl>
    <w:p w:rsidR="00203233" w:rsidRDefault="00203233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2、考核成绩在90-70分以下的车组被评为合格为</w:t>
      </w:r>
      <w:r w:rsidR="00203233">
        <w:rPr>
          <w:rFonts w:ascii="仿宋" w:eastAsia="仿宋" w:hAnsi="仿宋" w:cs="仿宋_GB2312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辆。</w:t>
      </w:r>
    </w:p>
    <w:p w:rsidR="00203233" w:rsidRDefault="00203233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F00FA5" w:rsidRDefault="00BA66B9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3、考核成绩在70分以下，被评为不合格车组共0个。</w:t>
      </w:r>
    </w:p>
    <w:p w:rsidR="00F00FA5" w:rsidRDefault="00BA66B9" w:rsidP="00203233">
      <w:pPr>
        <w:spacing w:line="60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二、申请奖励</w:t>
      </w:r>
    </w:p>
    <w:p w:rsidR="00203233" w:rsidRDefault="00BA66B9" w:rsidP="00203233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按照考核成绩优秀以上和从高到低排序，取车辆总数的10%，以下几辆车组在2021年期间无违章，驾驶车辆安全、认真负责，车辆内部整洁等，按规定申请给予5000元的奖励，共5个车组，名单如下：</w:t>
      </w:r>
    </w:p>
    <w:tbl>
      <w:tblPr>
        <w:tblpPr w:leftFromText="180" w:rightFromText="180" w:vertAnchor="text" w:horzAnchor="margin" w:tblpY="346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3"/>
        <w:gridCol w:w="1440"/>
        <w:gridCol w:w="1485"/>
        <w:gridCol w:w="1200"/>
        <w:gridCol w:w="1455"/>
        <w:gridCol w:w="1067"/>
        <w:gridCol w:w="1479"/>
      </w:tblGrid>
      <w:tr w:rsidR="00F00FA5" w:rsidTr="00203233">
        <w:trPr>
          <w:trHeight w:val="880"/>
        </w:trPr>
        <w:tc>
          <w:tcPr>
            <w:tcW w:w="913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lastRenderedPageBreak/>
              <w:t>序号</w:t>
            </w:r>
          </w:p>
        </w:tc>
        <w:tc>
          <w:tcPr>
            <w:tcW w:w="144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所属乡镇</w:t>
            </w:r>
          </w:p>
        </w:tc>
        <w:tc>
          <w:tcPr>
            <w:tcW w:w="148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车组车号</w:t>
            </w:r>
          </w:p>
        </w:tc>
        <w:tc>
          <w:tcPr>
            <w:tcW w:w="120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司机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全年</w:t>
            </w:r>
          </w:p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综合评分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评定等级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排名</w:t>
            </w:r>
          </w:p>
        </w:tc>
      </w:tr>
      <w:tr w:rsidR="00F00FA5" w:rsidTr="00BA66B9">
        <w:trPr>
          <w:trHeight w:val="805"/>
        </w:trPr>
        <w:tc>
          <w:tcPr>
            <w:tcW w:w="913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48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苏DET018</w:t>
            </w:r>
          </w:p>
        </w:tc>
        <w:tc>
          <w:tcPr>
            <w:tcW w:w="120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汪小冬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 w:rsidTr="00BA66B9">
        <w:trPr>
          <w:trHeight w:val="703"/>
        </w:trPr>
        <w:tc>
          <w:tcPr>
            <w:tcW w:w="913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48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苏DEQ668</w:t>
            </w:r>
          </w:p>
        </w:tc>
        <w:tc>
          <w:tcPr>
            <w:tcW w:w="120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周钟清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 w:rsidTr="00BA66B9">
        <w:trPr>
          <w:trHeight w:val="751"/>
        </w:trPr>
        <w:tc>
          <w:tcPr>
            <w:tcW w:w="913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3</w:t>
            </w:r>
          </w:p>
        </w:tc>
        <w:tc>
          <w:tcPr>
            <w:tcW w:w="144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湖塘镇</w:t>
            </w:r>
          </w:p>
        </w:tc>
        <w:tc>
          <w:tcPr>
            <w:tcW w:w="1485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苏D69771</w:t>
            </w:r>
          </w:p>
        </w:tc>
        <w:tc>
          <w:tcPr>
            <w:tcW w:w="120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桑志刚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 w:rsidTr="00BA66B9">
        <w:trPr>
          <w:trHeight w:val="731"/>
        </w:trPr>
        <w:tc>
          <w:tcPr>
            <w:tcW w:w="913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48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苏DEQ725</w:t>
            </w:r>
          </w:p>
        </w:tc>
        <w:tc>
          <w:tcPr>
            <w:tcW w:w="120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吴敏茹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color w:val="00000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  <w:tr w:rsidR="00F00FA5" w:rsidTr="00BA66B9">
        <w:trPr>
          <w:trHeight w:val="711"/>
        </w:trPr>
        <w:tc>
          <w:tcPr>
            <w:tcW w:w="913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洛阳镇</w:t>
            </w:r>
          </w:p>
        </w:tc>
        <w:tc>
          <w:tcPr>
            <w:tcW w:w="148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苏DEN756</w:t>
            </w:r>
          </w:p>
        </w:tc>
        <w:tc>
          <w:tcPr>
            <w:tcW w:w="1200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陈晓</w:t>
            </w:r>
          </w:p>
        </w:tc>
        <w:tc>
          <w:tcPr>
            <w:tcW w:w="1455" w:type="dxa"/>
            <w:vAlign w:val="center"/>
          </w:tcPr>
          <w:p w:rsidR="00F00FA5" w:rsidRDefault="00BA66B9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100</w:t>
            </w:r>
          </w:p>
        </w:tc>
        <w:tc>
          <w:tcPr>
            <w:tcW w:w="1067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30"/>
                <w:szCs w:val="30"/>
              </w:rPr>
              <w:t>优秀</w:t>
            </w:r>
          </w:p>
        </w:tc>
        <w:tc>
          <w:tcPr>
            <w:tcW w:w="1479" w:type="dxa"/>
            <w:vAlign w:val="center"/>
          </w:tcPr>
          <w:p w:rsidR="00F00FA5" w:rsidRDefault="00BA66B9">
            <w:pPr>
              <w:widowControl/>
              <w:spacing w:line="58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30"/>
                <w:szCs w:val="30"/>
              </w:rPr>
              <w:t>1</w:t>
            </w:r>
          </w:p>
        </w:tc>
      </w:tr>
    </w:tbl>
    <w:p w:rsidR="00F00FA5" w:rsidRDefault="00203233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三</w:t>
      </w:r>
      <w:r w:rsidR="00BA66B9">
        <w:rPr>
          <w:rFonts w:ascii="仿宋" w:eastAsia="仿宋" w:hAnsi="仿宋" w:cs="仿宋_GB2312" w:hint="eastAsia"/>
          <w:sz w:val="32"/>
          <w:szCs w:val="32"/>
        </w:rPr>
        <w:t>、申请处罚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无考核成绩在70分以下不合格的车组，故不涉及处罚。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四、考核情况：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（一）好的方面：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1、绝大部分校车车组的车主、驾驶员和照管人员在我校车服务公司的监督和管理下，</w:t>
      </w:r>
      <w:r>
        <w:rPr>
          <w:rFonts w:ascii="仿宋" w:eastAsia="仿宋" w:hAnsi="仿宋" w:cs="仿宋_GB2312" w:hint="eastAsia"/>
          <w:sz w:val="32"/>
          <w:szCs w:val="32"/>
          <w:shd w:val="clear" w:color="auto" w:fill="FCFCFC"/>
        </w:rPr>
        <w:t>服从公司统一管理，服从学校统一安排，遵守《国家道路交通安全法》、《校车安全管理条例》等法律法规和《心连心公司校车安全管理规定》的要求，遵守学校规章制度，坚守工作岗位、按时按线路出车，能做到热情服务、周到细致，并</w:t>
      </w:r>
      <w:r>
        <w:rPr>
          <w:rFonts w:ascii="仿宋" w:eastAsia="仿宋" w:hAnsi="仿宋" w:cs="仿宋_GB2312" w:hint="eastAsia"/>
          <w:sz w:val="32"/>
          <w:szCs w:val="32"/>
        </w:rPr>
        <w:t>各负其职、尽心尽力地做好乘车学生的接送服务工作。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2、服从上级部门要求及公司安排，每月定期进行校车安全性能检查，参加各管理部门组织的安全教育培训和安全教育会议。</w:t>
      </w:r>
    </w:p>
    <w:p w:rsidR="00F00FA5" w:rsidRDefault="00BA66B9" w:rsidP="00BA66B9">
      <w:pPr>
        <w:spacing w:line="6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3、协助学校、交警、交管、公司等各管理部门对校车行驶线</w:t>
      </w:r>
      <w:r>
        <w:rPr>
          <w:rFonts w:ascii="仿宋" w:eastAsia="仿宋" w:hAnsi="仿宋" w:cs="仿宋_GB2312" w:hint="eastAsia"/>
          <w:sz w:val="32"/>
          <w:szCs w:val="32"/>
        </w:rPr>
        <w:lastRenderedPageBreak/>
        <w:t>路的安全隐患进行系统性排查和整治。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4、按规定线路行驶和停靠，严格遵守学生上下车的安全规定要求。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5、严格执行与学校之间的学生上下车点名交接制度，照管人员能认真履行职责，细心做好随车照管乘车学生的服务工作，获得学校、学生和家长的普遍满意和一致好评。一年来无校车责任事故和学生伤亡的事件发生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（二）存在问题：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1、2辆车组有不当行为。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2、部分车组人员开车时接电话。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3、部分车辆车上药箱东西太少。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（三）有关改进措施：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1、严格执行《道路交通法》、《校车安全管理条例》及《公司安全管理制度》的要求，加大对各车组运行安全的巡查暗访力度，加强各车组的安全教育和常规管理。</w:t>
      </w:r>
    </w:p>
    <w:p w:rsidR="00F00FA5" w:rsidRDefault="00BA66B9">
      <w:pPr>
        <w:spacing w:line="58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2、加大对人（校车驾驶人、照管人员)、车(校车）、路（校车行经线路）安全隐患的排查和整治工作，对安全隐患的整改过程进行积极跟踪落实。</w:t>
      </w:r>
    </w:p>
    <w:p w:rsidR="00F00FA5" w:rsidRDefault="00BA66B9">
      <w:pPr>
        <w:spacing w:line="600" w:lineRule="exact"/>
        <w:rPr>
          <w:rFonts w:ascii="仿宋" w:eastAsia="仿宋" w:hAnsi="仿宋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 </w:t>
      </w:r>
      <w:r>
        <w:rPr>
          <w:rFonts w:ascii="仿宋" w:eastAsia="仿宋" w:hAnsi="仿宋" w:cs="仿宋_GB2312" w:hint="eastAsia"/>
          <w:sz w:val="32"/>
          <w:szCs w:val="32"/>
        </w:rPr>
        <w:t xml:space="preserve"> </w:t>
      </w:r>
    </w:p>
    <w:p w:rsidR="00F00FA5" w:rsidRDefault="00F00FA5">
      <w:pPr>
        <w:spacing w:line="600" w:lineRule="exact"/>
        <w:ind w:firstLineChars="1200" w:firstLine="3840"/>
        <w:rPr>
          <w:rFonts w:ascii="仿宋" w:eastAsia="仿宋" w:hAnsi="仿宋" w:cs="仿宋_GB2312"/>
          <w:sz w:val="32"/>
          <w:szCs w:val="32"/>
        </w:rPr>
      </w:pPr>
    </w:p>
    <w:p w:rsidR="00F00FA5" w:rsidRDefault="00BA66B9">
      <w:pPr>
        <w:spacing w:line="600" w:lineRule="exact"/>
        <w:ind w:firstLineChars="1200" w:firstLine="38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常州心连心校车服务有限公司    </w:t>
      </w:r>
    </w:p>
    <w:p w:rsidR="00F00FA5" w:rsidRDefault="00BA66B9">
      <w:pPr>
        <w:spacing w:line="600" w:lineRule="exact"/>
        <w:rPr>
          <w:rFonts w:ascii="仿宋_GB2312" w:eastAsia="仿宋" w:hAnsi="仿宋_GB2312" w:cs="仿宋_GB2312"/>
          <w:sz w:val="30"/>
          <w:szCs w:val="30"/>
        </w:rPr>
      </w:pPr>
      <w:r>
        <w:rPr>
          <w:rFonts w:ascii="仿宋" w:eastAsia="仿宋" w:hAnsi="仿宋" w:cs="仿宋_GB2312" w:hint="eastAsia"/>
          <w:sz w:val="32"/>
          <w:szCs w:val="32"/>
        </w:rPr>
        <w:t xml:space="preserve">                        </w:t>
      </w:r>
      <w:r w:rsidR="00761CBF">
        <w:rPr>
          <w:rFonts w:ascii="仿宋" w:eastAsia="仿宋" w:hAnsi="仿宋" w:cs="仿宋_GB2312" w:hint="eastAsia"/>
          <w:sz w:val="32"/>
          <w:szCs w:val="32"/>
        </w:rPr>
        <w:t xml:space="preserve">    </w:t>
      </w:r>
      <w:bookmarkStart w:id="0" w:name="_GoBack"/>
      <w:bookmarkEnd w:id="0"/>
      <w:r>
        <w:rPr>
          <w:rFonts w:ascii="仿宋" w:eastAsia="仿宋" w:hAnsi="仿宋" w:cs="仿宋_GB2312" w:hint="eastAsia"/>
          <w:sz w:val="32"/>
          <w:szCs w:val="32"/>
        </w:rPr>
        <w:t xml:space="preserve">   202</w:t>
      </w:r>
      <w:r w:rsidR="00761CBF"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 w:hint="eastAsia"/>
          <w:sz w:val="32"/>
          <w:szCs w:val="32"/>
        </w:rPr>
        <w:t>年1月4 日</w:t>
      </w:r>
    </w:p>
    <w:sectPr w:rsidR="00F00FA5" w:rsidSect="00203233">
      <w:pgSz w:w="11906" w:h="16838"/>
      <w:pgMar w:top="1440" w:right="1418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47A"/>
    <w:rsid w:val="00203233"/>
    <w:rsid w:val="00254B44"/>
    <w:rsid w:val="00287856"/>
    <w:rsid w:val="002971D6"/>
    <w:rsid w:val="002F6DC8"/>
    <w:rsid w:val="0034749A"/>
    <w:rsid w:val="003A18F1"/>
    <w:rsid w:val="003E358E"/>
    <w:rsid w:val="0044147A"/>
    <w:rsid w:val="00761CBF"/>
    <w:rsid w:val="0077015C"/>
    <w:rsid w:val="00877373"/>
    <w:rsid w:val="00A26F37"/>
    <w:rsid w:val="00A50380"/>
    <w:rsid w:val="00A618F7"/>
    <w:rsid w:val="00BA66B9"/>
    <w:rsid w:val="00C66D5C"/>
    <w:rsid w:val="00CD5598"/>
    <w:rsid w:val="00DF6995"/>
    <w:rsid w:val="00E25D56"/>
    <w:rsid w:val="00F00FA5"/>
    <w:rsid w:val="087071D5"/>
    <w:rsid w:val="0AAB17E8"/>
    <w:rsid w:val="114C64D1"/>
    <w:rsid w:val="12FF4A64"/>
    <w:rsid w:val="19817542"/>
    <w:rsid w:val="1DC804D4"/>
    <w:rsid w:val="28B9327F"/>
    <w:rsid w:val="29E80DBC"/>
    <w:rsid w:val="2C293E80"/>
    <w:rsid w:val="36283AE2"/>
    <w:rsid w:val="3AB702A1"/>
    <w:rsid w:val="45007127"/>
    <w:rsid w:val="45B00853"/>
    <w:rsid w:val="4BD56C78"/>
    <w:rsid w:val="501325E7"/>
    <w:rsid w:val="53750A0D"/>
    <w:rsid w:val="5CFC7D57"/>
    <w:rsid w:val="5F8D49FF"/>
    <w:rsid w:val="65FE4C62"/>
    <w:rsid w:val="67CC6302"/>
    <w:rsid w:val="72A5081D"/>
    <w:rsid w:val="7347431E"/>
    <w:rsid w:val="741B2E7B"/>
    <w:rsid w:val="777C5D88"/>
    <w:rsid w:val="79196A07"/>
    <w:rsid w:val="7AF020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400</Words>
  <Characters>2283</Characters>
  <Application>Microsoft Office Word</Application>
  <DocSecurity>0</DocSecurity>
  <Lines>19</Lines>
  <Paragraphs>5</Paragraphs>
  <ScaleCrop>false</ScaleCrop>
  <Company>china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蒋建峰</cp:lastModifiedBy>
  <cp:revision>10</cp:revision>
  <cp:lastPrinted>2020-01-09T02:47:00Z</cp:lastPrinted>
  <dcterms:created xsi:type="dcterms:W3CDTF">2018-01-24T02:14:00Z</dcterms:created>
  <dcterms:modified xsi:type="dcterms:W3CDTF">2022-01-21T02:56:00Z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F3B879C86AAC44D599D71A69D0E34260</vt:lpwstr>
  </property>
</Properties>
</file>