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pStyle w:val="13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社会救助领域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政务公开事项目录</w:t>
      </w:r>
    </w:p>
    <w:tbl>
      <w:tblPr>
        <w:tblStyle w:val="6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2189"/>
        <w:gridCol w:w="2190"/>
        <w:gridCol w:w="2190"/>
        <w:gridCol w:w="2190"/>
        <w:gridCol w:w="32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服务名称</w:t>
            </w:r>
          </w:p>
        </w:tc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服务内容</w:t>
            </w:r>
          </w:p>
        </w:tc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服务依据</w:t>
            </w:r>
          </w:p>
        </w:tc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服务方式</w:t>
            </w:r>
          </w:p>
        </w:tc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服务类别</w:t>
            </w:r>
          </w:p>
        </w:tc>
        <w:tc>
          <w:tcPr>
            <w:tcW w:w="1150" w:type="pct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承办机构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特困供养政策咨询</w:t>
            </w:r>
          </w:p>
        </w:tc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0"/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常州市武进区特困供养相关政策咨询解读</w:t>
            </w:r>
          </w:p>
        </w:tc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color w:val="000000"/>
                <w:sz w:val="18"/>
                <w:szCs w:val="18"/>
              </w:rPr>
              <w:t>《国务院关于进一步健全特困人员救助供养制度的意见》（国发〔2016〕14号）</w:t>
            </w:r>
          </w:p>
        </w:tc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528" w:firstLineChars="3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依申请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18"/>
                <w:szCs w:val="18"/>
              </w:rPr>
              <w:t>服务</w:t>
            </w:r>
          </w:p>
        </w:tc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440" w:firstLineChars="25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咨询查询类</w:t>
            </w:r>
          </w:p>
        </w:tc>
        <w:tc>
          <w:tcPr>
            <w:tcW w:w="1150" w:type="pct"/>
            <w:vAlign w:val="center"/>
          </w:tcPr>
          <w:p>
            <w:pPr>
              <w:widowControl/>
              <w:spacing w:line="320" w:lineRule="exact"/>
              <w:ind w:firstLine="704" w:firstLineChars="4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常州市武进区民政局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最低生活保障政策咨询</w:t>
            </w:r>
          </w:p>
        </w:tc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常州市武进区城乡最低生活保障相关政策咨询解读</w:t>
            </w:r>
          </w:p>
        </w:tc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0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《国务院关于进一步加强和改进最低生活保障工作的意见》（国发〔2012〕45 号）</w:t>
            </w:r>
          </w:p>
        </w:tc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依申请服务</w:t>
            </w:r>
          </w:p>
        </w:tc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咨询查询类</w:t>
            </w:r>
          </w:p>
        </w:tc>
        <w:tc>
          <w:tcPr>
            <w:tcW w:w="1150" w:type="pct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常州市武进区民政局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最低生活保障标准查询</w:t>
            </w:r>
          </w:p>
        </w:tc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常州市武进区城乡最低生活保障标准查询</w:t>
            </w:r>
          </w:p>
        </w:tc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0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《国务院关于进一步加强和改进最低生活保障工作的意见》（国发〔2012〕45 号）</w:t>
            </w:r>
          </w:p>
        </w:tc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依申请服务</w:t>
            </w:r>
          </w:p>
        </w:tc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咨询查询类</w:t>
            </w:r>
          </w:p>
        </w:tc>
        <w:tc>
          <w:tcPr>
            <w:tcW w:w="1150" w:type="pct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常州市武进区民政局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临时救助政策咨询</w:t>
            </w:r>
          </w:p>
        </w:tc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常州市武进区临时救助相关政策咨询解读</w:t>
            </w:r>
          </w:p>
        </w:tc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0"/>
              <w:textAlignment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《民政部 财政部 关于进一步加强和改进临时救助工作的意见》（民发〔2018〕23号）</w:t>
            </w:r>
          </w:p>
        </w:tc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依申请服务</w:t>
            </w:r>
          </w:p>
        </w:tc>
        <w:tc>
          <w:tcPr>
            <w:tcW w:w="770" w:type="pct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咨询查询类</w:t>
            </w:r>
          </w:p>
        </w:tc>
        <w:tc>
          <w:tcPr>
            <w:tcW w:w="1150" w:type="pct"/>
            <w:vAlign w:val="center"/>
          </w:tcPr>
          <w:p>
            <w:pPr>
              <w:widowControl/>
              <w:spacing w:line="320" w:lineRule="exact"/>
              <w:ind w:firstLine="0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常州市武进区民政局</w:t>
            </w:r>
          </w:p>
        </w:tc>
      </w:tr>
    </w:tbl>
    <w:p>
      <w:pPr>
        <w:sectPr>
          <w:footerReference r:id="rId5" w:type="even"/>
          <w:pgSz w:w="16838" w:h="11906" w:orient="landscape"/>
          <w:pgMar w:top="1418" w:right="1418" w:bottom="1418" w:left="1418" w:header="720" w:footer="1474" w:gutter="0"/>
          <w:cols w:space="720" w:num="1"/>
          <w:docGrid w:type="linesAndChars" w:linePitch="590" w:charSpace="-1024"/>
        </w:sectPr>
      </w:pPr>
    </w:p>
    <w:p>
      <w:pPr>
        <w:spacing w:line="500" w:lineRule="exact"/>
        <w:ind w:firstLine="0"/>
      </w:pPr>
      <w:r>
        <w:rPr>
          <w:rFonts w:hint="eastAsia" w:hAnsi="黑体" w:eastAsia="黑体"/>
        </w:rPr>
        <w:t>表格</w:t>
      </w:r>
      <w:r>
        <w:t>5</w:t>
      </w:r>
    </w:p>
    <w:p>
      <w:pPr>
        <w:pStyle w:val="11"/>
        <w:spacing w:beforeLines="0" w:afterLines="0" w:line="500" w:lineRule="exact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公共服务事项办事指南模版</w:t>
      </w:r>
    </w:p>
    <w:p>
      <w:pPr>
        <w:pStyle w:val="12"/>
        <w:spacing w:line="500" w:lineRule="exact"/>
      </w:pPr>
      <w:r>
        <w:rPr>
          <w:rFonts w:hint="eastAsia"/>
        </w:rPr>
        <w:t>（依申请服务）</w:t>
      </w:r>
    </w:p>
    <w:tbl>
      <w:tblPr>
        <w:tblStyle w:val="6"/>
        <w:tblW w:w="92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68"/>
        <w:gridCol w:w="66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服务名称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特困供养政策咨询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服务领域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社会救助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服务类别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咨询查询类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服务方式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依申请服务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服务对象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公民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办理依据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widowControl/>
              <w:spacing w:line="320" w:lineRule="exact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黑体"/>
                <w:color w:val="000000"/>
                <w:sz w:val="18"/>
                <w:szCs w:val="18"/>
              </w:rPr>
              <w:t>《国务院关于进一步健全特困人员救助供养制度的意见》（国发〔2016〕14号）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办理条件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240" w:lineRule="auto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办理材料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收费依据及标准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不收费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网上办理流程及流程图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登陆江苏政务服务网查询。（</w:t>
            </w:r>
            <w:r>
              <w:fldChar w:fldCharType="begin"/>
            </w:r>
            <w:r>
              <w:instrText xml:space="preserve"> HYPERLINK "http://czwj.jszwfw.gov.cn/" </w:instrText>
            </w:r>
            <w:r>
              <w:fldChar w:fldCharType="separate"/>
            </w:r>
            <w:r>
              <w:rPr>
                <w:rStyle w:val="8"/>
                <w:rFonts w:hAnsi="宋体" w:eastAsia="宋体"/>
                <w:sz w:val="18"/>
                <w:szCs w:val="18"/>
              </w:rPr>
              <w:t>http://czwj.jszwfw.gov.cn/</w:t>
            </w:r>
            <w:r>
              <w:rPr>
                <w:rStyle w:val="8"/>
                <w:rFonts w:hAnsi="宋体" w:eastAsia="宋体"/>
                <w:sz w:val="18"/>
                <w:szCs w:val="18"/>
              </w:rPr>
              <w:fldChar w:fldCharType="end"/>
            </w:r>
            <w:r>
              <w:rPr>
                <w:rFonts w:hint="eastAsia" w:hAnsi="宋体" w:eastAsia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窗口办理流程及流程图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办理时限</w:t>
            </w:r>
          </w:p>
        </w:tc>
        <w:tc>
          <w:tcPr>
            <w:tcW w:w="1568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法定时限</w:t>
            </w:r>
          </w:p>
        </w:tc>
        <w:tc>
          <w:tcPr>
            <w:tcW w:w="6663" w:type="dxa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5个工作日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承诺时限</w:t>
            </w:r>
          </w:p>
        </w:tc>
        <w:tc>
          <w:tcPr>
            <w:tcW w:w="6663" w:type="dxa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  <w:r>
              <w:rPr>
                <w:rFonts w:hint="eastAsia" w:hAnsi="宋体" w:eastAsia="宋体"/>
                <w:sz w:val="18"/>
                <w:szCs w:val="18"/>
              </w:rPr>
              <w:t>个工作日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办理时间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夏令：上午8:30～11:30，下午13:30～17:30；冬令：上午8:30～11:30，下午13:30～17:00（周一至周五，法定节假日除外）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见面次数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  <w:r>
              <w:rPr>
                <w:rFonts w:hint="eastAsia" w:hAnsi="宋体" w:eastAsia="宋体"/>
                <w:sz w:val="18"/>
                <w:szCs w:val="18"/>
              </w:rPr>
              <w:t>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承办机构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常州市武进区民政局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办理地点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常州市武进区行政中心4号楼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咨询方式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0519-86311511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监督投诉方式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0519-12345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在线办理网址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"http://czwj.jszwfw.gov.cn/" </w:instrText>
            </w:r>
            <w:r>
              <w:fldChar w:fldCharType="separate"/>
            </w:r>
            <w:r>
              <w:rPr>
                <w:rStyle w:val="8"/>
                <w:rFonts w:hAnsi="宋体" w:eastAsia="宋体"/>
                <w:sz w:val="18"/>
                <w:szCs w:val="18"/>
              </w:rPr>
              <w:t>http://czwj.jszwfw.gov.cn/</w:t>
            </w:r>
            <w:r>
              <w:rPr>
                <w:rStyle w:val="8"/>
                <w:rFonts w:hAnsi="宋体" w:eastAsia="宋体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备</w:t>
            </w:r>
            <w:r>
              <w:rPr>
                <w:rFonts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hAnsi="宋体" w:eastAsia="宋体"/>
                <w:sz w:val="18"/>
                <w:szCs w:val="18"/>
              </w:rPr>
              <w:t>注</w:t>
            </w:r>
            <w:r>
              <w:rPr>
                <w:rFonts w:hAnsi="宋体" w:eastAsia="宋体"/>
                <w:sz w:val="18"/>
                <w:szCs w:val="18"/>
              </w:rPr>
              <w:t xml:space="preserve">  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无</w:t>
            </w:r>
          </w:p>
        </w:tc>
      </w:tr>
    </w:tbl>
    <w:p/>
    <w:p>
      <w:pPr>
        <w:pStyle w:val="11"/>
        <w:spacing w:beforeLines="0" w:afterLines="0"/>
        <w:rPr>
          <w:rFonts w:hint="eastAsia"/>
        </w:rPr>
      </w:pPr>
      <w:r>
        <w:br w:type="page"/>
      </w:r>
    </w:p>
    <w:p>
      <w:pPr>
        <w:pStyle w:val="11"/>
        <w:spacing w:beforeLines="0" w:afterLines="0" w:line="500" w:lineRule="exact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公共服务事项办事指南模版</w:t>
      </w:r>
    </w:p>
    <w:p>
      <w:pPr>
        <w:pStyle w:val="12"/>
        <w:spacing w:line="500" w:lineRule="exact"/>
      </w:pPr>
      <w:r>
        <w:rPr>
          <w:rFonts w:hint="eastAsia"/>
        </w:rPr>
        <w:t>（依申请服务）</w:t>
      </w:r>
    </w:p>
    <w:tbl>
      <w:tblPr>
        <w:tblStyle w:val="6"/>
        <w:tblW w:w="92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68"/>
        <w:gridCol w:w="66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服务名称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最低生活保障政策咨询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服务领域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社会救助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服务类别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咨询查询类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服务方式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依申请服务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服务对象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公民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办理依据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widowControl/>
              <w:spacing w:line="320" w:lineRule="exact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《国务院关于进一步加强和改进最低生活保障工作的意见》（国发〔2012〕45 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办理条件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240" w:lineRule="auto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办理材料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收费依据及标准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不收费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网上办理流程及流程图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登陆江苏政务服务网查询。（</w:t>
            </w:r>
            <w:r>
              <w:fldChar w:fldCharType="begin"/>
            </w:r>
            <w:r>
              <w:instrText xml:space="preserve"> HYPERLINK "http://czwj.jszwfw.gov.cn/" </w:instrText>
            </w:r>
            <w:r>
              <w:fldChar w:fldCharType="separate"/>
            </w:r>
            <w:r>
              <w:rPr>
                <w:rStyle w:val="8"/>
                <w:rFonts w:hAnsi="宋体" w:eastAsia="宋体"/>
                <w:sz w:val="18"/>
                <w:szCs w:val="18"/>
              </w:rPr>
              <w:t>http://czwj.jszwfw.gov.cn/</w:t>
            </w:r>
            <w:r>
              <w:rPr>
                <w:rStyle w:val="8"/>
                <w:rFonts w:hAnsi="宋体" w:eastAsia="宋体"/>
                <w:sz w:val="18"/>
                <w:szCs w:val="18"/>
              </w:rPr>
              <w:fldChar w:fldCharType="end"/>
            </w:r>
            <w:r>
              <w:rPr>
                <w:rFonts w:hint="eastAsia" w:hAnsi="宋体" w:eastAsia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窗口办理流程及流程图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办理时限</w:t>
            </w:r>
          </w:p>
        </w:tc>
        <w:tc>
          <w:tcPr>
            <w:tcW w:w="1568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法定时限</w:t>
            </w:r>
          </w:p>
        </w:tc>
        <w:tc>
          <w:tcPr>
            <w:tcW w:w="6663" w:type="dxa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5个工作日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承诺时限</w:t>
            </w:r>
          </w:p>
        </w:tc>
        <w:tc>
          <w:tcPr>
            <w:tcW w:w="6663" w:type="dxa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  <w:r>
              <w:rPr>
                <w:rFonts w:hint="eastAsia" w:hAnsi="宋体" w:eastAsia="宋体"/>
                <w:sz w:val="18"/>
                <w:szCs w:val="18"/>
              </w:rPr>
              <w:t>个工作日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办理时间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夏令：上午8:30～11:30，下午13:30～17:30；冬令：上午8:30～11:30，下午13:30～17:00（周一至周五，法定节假日除外）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见面次数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  <w:r>
              <w:rPr>
                <w:rFonts w:hint="eastAsia" w:hAnsi="宋体" w:eastAsia="宋体"/>
                <w:sz w:val="18"/>
                <w:szCs w:val="18"/>
              </w:rPr>
              <w:t>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承办机构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常州市武进区民政局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办理地点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常州市武进区行政中心4号楼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咨询方式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0519-86311511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监督投诉方式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0519-12345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在线办理网址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"http://czwj.jszwfw.gov.cn/" </w:instrText>
            </w:r>
            <w:r>
              <w:fldChar w:fldCharType="separate"/>
            </w:r>
            <w:r>
              <w:rPr>
                <w:rStyle w:val="8"/>
                <w:rFonts w:hAnsi="宋体" w:eastAsia="宋体"/>
                <w:sz w:val="18"/>
                <w:szCs w:val="18"/>
              </w:rPr>
              <w:t>http://czwj.jszwfw.gov.cn/</w:t>
            </w:r>
            <w:r>
              <w:rPr>
                <w:rStyle w:val="8"/>
                <w:rFonts w:hAnsi="宋体" w:eastAsia="宋体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备</w:t>
            </w:r>
            <w:r>
              <w:rPr>
                <w:rFonts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hAnsi="宋体" w:eastAsia="宋体"/>
                <w:sz w:val="18"/>
                <w:szCs w:val="18"/>
              </w:rPr>
              <w:t>注</w:t>
            </w:r>
            <w:r>
              <w:rPr>
                <w:rFonts w:hAnsi="宋体" w:eastAsia="宋体"/>
                <w:sz w:val="18"/>
                <w:szCs w:val="18"/>
              </w:rPr>
              <w:t xml:space="preserve">  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无</w:t>
            </w:r>
          </w:p>
        </w:tc>
      </w:tr>
    </w:tbl>
    <w:p>
      <w:pPr>
        <w:pStyle w:val="11"/>
        <w:spacing w:beforeLines="0" w:afterLines="0"/>
        <w:rPr>
          <w:rFonts w:hint="eastAsia"/>
        </w:rPr>
      </w:pPr>
    </w:p>
    <w:p>
      <w:pPr>
        <w:pStyle w:val="11"/>
        <w:spacing w:beforeLines="0" w:afterLines="0" w:line="500" w:lineRule="exact"/>
        <w:rPr>
          <w:rFonts w:hint="eastAsia" w:ascii="方正小标宋简体" w:eastAsia="方正小标宋简体"/>
        </w:rPr>
      </w:pPr>
    </w:p>
    <w:p>
      <w:pPr>
        <w:pStyle w:val="11"/>
        <w:spacing w:beforeLines="0" w:afterLines="0" w:line="500" w:lineRule="exact"/>
        <w:rPr>
          <w:rFonts w:hint="eastAsia" w:ascii="方正小标宋简体" w:eastAsia="方正小标宋简体"/>
        </w:rPr>
      </w:pPr>
    </w:p>
    <w:p>
      <w:pPr>
        <w:pStyle w:val="11"/>
        <w:spacing w:beforeLines="0" w:afterLines="0" w:line="500" w:lineRule="exact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公共服务事项办事指南模版</w:t>
      </w:r>
    </w:p>
    <w:p>
      <w:pPr>
        <w:pStyle w:val="12"/>
        <w:spacing w:line="500" w:lineRule="exact"/>
      </w:pPr>
      <w:r>
        <w:rPr>
          <w:rFonts w:hint="eastAsia"/>
        </w:rPr>
        <w:t>（依申请服务）</w:t>
      </w:r>
    </w:p>
    <w:tbl>
      <w:tblPr>
        <w:tblStyle w:val="6"/>
        <w:tblW w:w="92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68"/>
        <w:gridCol w:w="66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服务名称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最低生活保障标准查询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服务领域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社会救助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服务类别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咨询查询类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服务方式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依申请服务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服务对象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公民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办理依据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widowControl/>
              <w:spacing w:line="320" w:lineRule="exact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《国务院关于进一步加强和改进最低生活保障工作的意见》（国发〔2012〕45 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办理条件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240" w:lineRule="auto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办理材料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收费依据及标准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不收费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网上办理流程及流程图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登陆江苏政务服务网查询。（</w:t>
            </w:r>
            <w:r>
              <w:fldChar w:fldCharType="begin"/>
            </w:r>
            <w:r>
              <w:instrText xml:space="preserve"> HYPERLINK "http://czwj.jszwfw.gov.cn/" </w:instrText>
            </w:r>
            <w:r>
              <w:fldChar w:fldCharType="separate"/>
            </w:r>
            <w:r>
              <w:rPr>
                <w:rStyle w:val="8"/>
                <w:rFonts w:hAnsi="宋体" w:eastAsia="宋体"/>
                <w:sz w:val="18"/>
                <w:szCs w:val="18"/>
              </w:rPr>
              <w:t>http://czwj.jszwfw.gov.cn/</w:t>
            </w:r>
            <w:r>
              <w:rPr>
                <w:rStyle w:val="8"/>
                <w:rFonts w:hAnsi="宋体" w:eastAsia="宋体"/>
                <w:sz w:val="18"/>
                <w:szCs w:val="18"/>
              </w:rPr>
              <w:fldChar w:fldCharType="end"/>
            </w:r>
            <w:r>
              <w:rPr>
                <w:rFonts w:hint="eastAsia" w:hAnsi="宋体" w:eastAsia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窗口办理流程及流程图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办理时限</w:t>
            </w:r>
          </w:p>
        </w:tc>
        <w:tc>
          <w:tcPr>
            <w:tcW w:w="1568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法定时限</w:t>
            </w:r>
          </w:p>
        </w:tc>
        <w:tc>
          <w:tcPr>
            <w:tcW w:w="6663" w:type="dxa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5个工作日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承诺时限</w:t>
            </w:r>
          </w:p>
        </w:tc>
        <w:tc>
          <w:tcPr>
            <w:tcW w:w="6663" w:type="dxa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  <w:r>
              <w:rPr>
                <w:rFonts w:hint="eastAsia" w:hAnsi="宋体" w:eastAsia="宋体"/>
                <w:sz w:val="18"/>
                <w:szCs w:val="18"/>
              </w:rPr>
              <w:t>个工作日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办理时间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夏令：上午8:30～11:30，下午13:30～17:30；冬令：上午8:30～11:30，下午13:30～17:00（周一至周五，法定节假日除外）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见面次数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  <w:r>
              <w:rPr>
                <w:rFonts w:hint="eastAsia" w:hAnsi="宋体" w:eastAsia="宋体"/>
                <w:sz w:val="18"/>
                <w:szCs w:val="18"/>
              </w:rPr>
              <w:t>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承办机构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常州市武进区民政局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办理地点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常州市武进区行政中心4号楼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咨询方式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0519-86311511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监督投诉方式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0519-12345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在线办理网址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"http://czwj.jszwfw.gov.cn/" </w:instrText>
            </w:r>
            <w:r>
              <w:fldChar w:fldCharType="separate"/>
            </w:r>
            <w:r>
              <w:rPr>
                <w:rStyle w:val="8"/>
                <w:rFonts w:hAnsi="宋体" w:eastAsia="宋体"/>
                <w:sz w:val="18"/>
                <w:szCs w:val="18"/>
              </w:rPr>
              <w:t>http://czwj.jszwfw.gov.cn/</w:t>
            </w:r>
            <w:r>
              <w:rPr>
                <w:rStyle w:val="8"/>
                <w:rFonts w:hAnsi="宋体" w:eastAsia="宋体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备</w:t>
            </w:r>
            <w:r>
              <w:rPr>
                <w:rFonts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hAnsi="宋体" w:eastAsia="宋体"/>
                <w:sz w:val="18"/>
                <w:szCs w:val="18"/>
              </w:rPr>
              <w:t>注</w:t>
            </w:r>
            <w:r>
              <w:rPr>
                <w:rFonts w:hAnsi="宋体" w:eastAsia="宋体"/>
                <w:sz w:val="18"/>
                <w:szCs w:val="18"/>
              </w:rPr>
              <w:t xml:space="preserve">  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无</w:t>
            </w:r>
          </w:p>
        </w:tc>
      </w:tr>
    </w:tbl>
    <w:p>
      <w:pPr>
        <w:pStyle w:val="11"/>
        <w:spacing w:beforeLines="0" w:afterLines="0"/>
        <w:rPr>
          <w:rFonts w:hint="eastAsia"/>
        </w:rPr>
      </w:pPr>
    </w:p>
    <w:p>
      <w:pPr>
        <w:pStyle w:val="11"/>
        <w:spacing w:beforeLines="0" w:afterLines="0"/>
        <w:rPr>
          <w:rFonts w:hint="eastAsia"/>
        </w:rPr>
      </w:pPr>
    </w:p>
    <w:p>
      <w:pPr>
        <w:pStyle w:val="11"/>
        <w:spacing w:beforeLines="0" w:afterLines="0" w:line="500" w:lineRule="exact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公共服务事项办事指南模版</w:t>
      </w:r>
    </w:p>
    <w:p>
      <w:pPr>
        <w:pStyle w:val="12"/>
        <w:spacing w:line="500" w:lineRule="exact"/>
      </w:pPr>
      <w:r>
        <w:rPr>
          <w:rFonts w:hint="eastAsia"/>
        </w:rPr>
        <w:t>（依申请服务）</w:t>
      </w:r>
    </w:p>
    <w:tbl>
      <w:tblPr>
        <w:tblStyle w:val="6"/>
        <w:tblW w:w="92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568"/>
        <w:gridCol w:w="66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服务名称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临时救助政策咨询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服务领域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社会救助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服务类别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咨询查询类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服务方式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依申请服务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服务对象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公民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办理依据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widowControl/>
              <w:spacing w:line="320" w:lineRule="exact"/>
              <w:ind w:firstLine="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《民政部 财政部 关于进一步加强和改进临时救助工作的意见》（民发〔2018〕23号）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办理条件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240" w:lineRule="auto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办理材料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收费依据及标准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不收费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网上办理流程及流程图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登陆江苏政务服务网查询。（</w:t>
            </w:r>
            <w:r>
              <w:fldChar w:fldCharType="begin"/>
            </w:r>
            <w:r>
              <w:instrText xml:space="preserve"> HYPERLINK "http://czwj.jszwfw.gov.cn/" </w:instrText>
            </w:r>
            <w:r>
              <w:fldChar w:fldCharType="separate"/>
            </w:r>
            <w:r>
              <w:rPr>
                <w:rStyle w:val="8"/>
                <w:rFonts w:hAnsi="宋体" w:eastAsia="宋体"/>
                <w:sz w:val="18"/>
                <w:szCs w:val="18"/>
              </w:rPr>
              <w:t>http://czwj.jszwfw.gov.cn/</w:t>
            </w:r>
            <w:r>
              <w:rPr>
                <w:rStyle w:val="8"/>
                <w:rFonts w:hAnsi="宋体" w:eastAsia="宋体"/>
                <w:sz w:val="18"/>
                <w:szCs w:val="18"/>
              </w:rPr>
              <w:fldChar w:fldCharType="end"/>
            </w:r>
            <w:r>
              <w:rPr>
                <w:rFonts w:hint="eastAsia" w:hAnsi="宋体" w:eastAsia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窗口办理流程及流程图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办理时限</w:t>
            </w:r>
          </w:p>
        </w:tc>
        <w:tc>
          <w:tcPr>
            <w:tcW w:w="1568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法定时限</w:t>
            </w:r>
          </w:p>
        </w:tc>
        <w:tc>
          <w:tcPr>
            <w:tcW w:w="6663" w:type="dxa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5个工作日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承诺时限</w:t>
            </w:r>
          </w:p>
        </w:tc>
        <w:tc>
          <w:tcPr>
            <w:tcW w:w="6663" w:type="dxa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1</w:t>
            </w:r>
            <w:r>
              <w:rPr>
                <w:rFonts w:hint="eastAsia" w:hAnsi="宋体" w:eastAsia="宋体"/>
                <w:sz w:val="18"/>
                <w:szCs w:val="18"/>
              </w:rPr>
              <w:t>个工作日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办理时间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napToGrid w:val="0"/>
                <w:sz w:val="18"/>
                <w:szCs w:val="18"/>
              </w:rPr>
            </w:pPr>
            <w:r>
              <w:rPr>
                <w:rFonts w:hAnsi="宋体" w:eastAsia="宋体"/>
                <w:sz w:val="18"/>
                <w:szCs w:val="18"/>
              </w:rPr>
              <w:t>夏令：上午8:30～11:30，下午13:30～17:30；冬令：上午8:30～11:30，下午13:30～17:00（周一至周五，法定节假日除外）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见面次数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</w:t>
            </w:r>
            <w:r>
              <w:rPr>
                <w:rFonts w:hint="eastAsia" w:hAnsi="宋体" w:eastAsia="宋体"/>
                <w:sz w:val="18"/>
                <w:szCs w:val="18"/>
              </w:rPr>
              <w:t>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承办机构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常州市武进区民政局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办理地点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常州市武进区行政中心4号楼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咨询方式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0519-86311511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监督投诉方式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eastAsia="宋体"/>
                <w:sz w:val="18"/>
                <w:szCs w:val="18"/>
              </w:rPr>
              <w:t>0519-12345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400" w:lineRule="exact"/>
              <w:ind w:firstLine="0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在线办理网址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"http://czwj.jszwfw.gov.cn/" </w:instrText>
            </w:r>
            <w:r>
              <w:fldChar w:fldCharType="separate"/>
            </w:r>
            <w:r>
              <w:rPr>
                <w:rStyle w:val="8"/>
                <w:rFonts w:hAnsi="宋体" w:eastAsia="宋体"/>
                <w:sz w:val="18"/>
                <w:szCs w:val="18"/>
              </w:rPr>
              <w:t>http://czwj.jszwfw.gov.cn/</w:t>
            </w:r>
            <w:r>
              <w:rPr>
                <w:rStyle w:val="8"/>
                <w:rFonts w:hAnsi="宋体" w:eastAsia="宋体"/>
                <w:sz w:val="18"/>
                <w:szCs w:val="18"/>
              </w:rPr>
              <w:fldChar w:fldCharType="end"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hAnsi="宋体"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备</w:t>
            </w:r>
            <w:r>
              <w:rPr>
                <w:rFonts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hAnsi="宋体" w:eastAsia="宋体"/>
                <w:sz w:val="18"/>
                <w:szCs w:val="18"/>
              </w:rPr>
              <w:t>注</w:t>
            </w:r>
            <w:r>
              <w:rPr>
                <w:rFonts w:hAnsi="宋体" w:eastAsia="宋体"/>
                <w:sz w:val="18"/>
                <w:szCs w:val="18"/>
              </w:rPr>
              <w:t xml:space="preserve">  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eastAsia="宋体"/>
                <w:sz w:val="18"/>
                <w:szCs w:val="18"/>
              </w:rPr>
            </w:pPr>
            <w:r>
              <w:rPr>
                <w:rFonts w:hint="eastAsia" w:hAnsi="宋体" w:eastAsia="宋体"/>
                <w:sz w:val="18"/>
                <w:szCs w:val="18"/>
              </w:rPr>
              <w:t>无</w:t>
            </w:r>
          </w:p>
        </w:tc>
      </w:tr>
    </w:tbl>
    <w:p>
      <w:pPr>
        <w:spacing w:line="400" w:lineRule="exact"/>
        <w:ind w:firstLine="0"/>
        <w:rPr>
          <w:rFonts w:ascii="宋体" w:hAnsi="宋体" w:eastAsia="宋体" w:cs="黑体"/>
          <w:sz w:val="18"/>
          <w:szCs w:val="18"/>
        </w:rPr>
      </w:pPr>
    </w:p>
    <w:p>
      <w:pPr>
        <w:spacing w:line="400" w:lineRule="exact"/>
        <w:ind w:firstLine="0"/>
        <w:jc w:val="center"/>
        <w:rPr>
          <w:rFonts w:ascii="宋体" w:hAnsi="宋体" w:eastAsia="宋体" w:cs="黑体"/>
          <w:sz w:val="18"/>
          <w:szCs w:val="18"/>
        </w:rPr>
      </w:pPr>
    </w:p>
    <w:p/>
    <w:sectPr>
      <w:footerReference r:id="rId6" w:type="default"/>
      <w:footerReference r:id="rId7" w:type="even"/>
      <w:pgSz w:w="11906" w:h="16838"/>
      <w:pgMar w:top="1814" w:right="1531" w:bottom="1985" w:left="1531" w:header="720" w:footer="1474" w:gutter="0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54" w:h="8845" w:hRule="exact" w:wrap="around" w:vAnchor="margin" w:hAnchor="margin" w:x="-566" w:y="1"/>
      <w:ind w:left="320" w:leftChars="100" w:right="320" w:rightChars="100"/>
    </w:pPr>
    <w: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  <w:r>
      <w:t xml:space="preserve"> —</w:t>
    </w:r>
  </w:p>
  <w:p>
    <w:pPr>
      <w:pStyle w:val="2"/>
      <w:ind w:left="320" w:leftChars="100" w:right="320" w:rightChars="10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</w:rPr>
    </w:pPr>
    <w:r>
      <w:rPr>
        <w:rFonts w:ascii="宋体" w:hAnsi="宋体"/>
      </w:rPr>
      <w:t xml:space="preserve">—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  <w:r>
      <w:rPr>
        <w:rFonts w:ascii="宋体" w:hAnsi="宋体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both"/>
    </w:pPr>
    <w:r>
      <w:t xml:space="preserve">— </w:t>
    </w:r>
    <w:r>
      <w:fldChar w:fldCharType="begin"/>
    </w:r>
    <w:r>
      <w:instrText xml:space="preserve"> PAGE </w:instrText>
    </w:r>
    <w:r>
      <w:fldChar w:fldCharType="separate"/>
    </w:r>
    <w:r>
      <w:t>30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551"/>
    <w:rsid w:val="00120691"/>
    <w:rsid w:val="0021019A"/>
    <w:rsid w:val="00237957"/>
    <w:rsid w:val="002F5916"/>
    <w:rsid w:val="004161D9"/>
    <w:rsid w:val="004F5039"/>
    <w:rsid w:val="004F7184"/>
    <w:rsid w:val="0055600A"/>
    <w:rsid w:val="005B01ED"/>
    <w:rsid w:val="007E1440"/>
    <w:rsid w:val="007E5B6C"/>
    <w:rsid w:val="00904FFD"/>
    <w:rsid w:val="00943844"/>
    <w:rsid w:val="00B10A08"/>
    <w:rsid w:val="00D06F04"/>
    <w:rsid w:val="00DA1E01"/>
    <w:rsid w:val="00DA29EF"/>
    <w:rsid w:val="00E96A54"/>
    <w:rsid w:val="00FA3551"/>
    <w:rsid w:val="00FD1141"/>
    <w:rsid w:val="4E2C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kern w:val="0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="Calibri" w:hAnsi="Calibri" w:eastAsia="宋体"/>
      <w:kern w:val="2"/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="Calibri" w:hAnsi="Calibri" w:eastAsia="宋体"/>
      <w:kern w:val="2"/>
      <w:sz w:val="18"/>
      <w:szCs w:val="18"/>
    </w:rPr>
  </w:style>
  <w:style w:type="paragraph" w:styleId="4">
    <w:name w:val="HTML Preformatted"/>
    <w:basedOn w:val="1"/>
    <w:link w:val="14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autoSpaceDE/>
      <w:autoSpaceDN/>
      <w:snapToGrid/>
      <w:spacing w:after="120" w:line="375" w:lineRule="atLeast"/>
      <w:ind w:firstLine="0"/>
      <w:jc w:val="left"/>
    </w:pPr>
    <w:rPr>
      <w:rFonts w:ascii="微软雅黑" w:hAnsi="微软雅黑" w:eastAsia="微软雅黑" w:cs="Consolas"/>
      <w:color w:val="333333"/>
      <w:sz w:val="24"/>
      <w:szCs w:val="24"/>
    </w:rPr>
  </w:style>
  <w:style w:type="paragraph" w:styleId="5">
    <w:name w:val="Normal (Web)"/>
    <w:basedOn w:val="1"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7"/>
    <w:link w:val="2"/>
    <w:locked/>
    <w:uiPriority w:val="99"/>
    <w:rPr>
      <w:rFonts w:cs="Times New Roman"/>
      <w:sz w:val="18"/>
      <w:szCs w:val="18"/>
    </w:rPr>
  </w:style>
  <w:style w:type="paragraph" w:customStyle="1" w:styleId="11">
    <w:name w:val="标题1"/>
    <w:basedOn w:val="1"/>
    <w:next w:val="1"/>
    <w:qFormat/>
    <w:uiPriority w:val="99"/>
    <w:pPr>
      <w:tabs>
        <w:tab w:val="left" w:pos="9193"/>
        <w:tab w:val="left" w:pos="9827"/>
      </w:tabs>
      <w:spacing w:beforeLines="50" w:afterLines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2">
    <w:name w:val="标题2"/>
    <w:basedOn w:val="1"/>
    <w:next w:val="1"/>
    <w:uiPriority w:val="99"/>
    <w:pPr>
      <w:spacing w:before="120" w:after="120" w:line="560" w:lineRule="exact"/>
      <w:ind w:firstLine="0"/>
      <w:jc w:val="center"/>
    </w:pPr>
    <w:rPr>
      <w:rFonts w:ascii="楷体_GB2312" w:eastAsia="楷体_GB2312"/>
    </w:rPr>
  </w:style>
  <w:style w:type="paragraph" w:customStyle="1" w:styleId="13">
    <w:name w:val="标题3"/>
    <w:basedOn w:val="1"/>
    <w:next w:val="1"/>
    <w:uiPriority w:val="99"/>
    <w:pPr>
      <w:adjustRightInd w:val="0"/>
      <w:spacing w:line="560" w:lineRule="exact"/>
      <w:ind w:firstLine="0"/>
    </w:pPr>
    <w:rPr>
      <w:rFonts w:eastAsia="黑体"/>
      <w:szCs w:val="32"/>
    </w:rPr>
  </w:style>
  <w:style w:type="character" w:customStyle="1" w:styleId="14">
    <w:name w:val="HTML 预设格式 Char"/>
    <w:basedOn w:val="7"/>
    <w:link w:val="4"/>
    <w:locked/>
    <w:uiPriority w:val="99"/>
    <w:rPr>
      <w:rFonts w:ascii="微软雅黑" w:hAnsi="微软雅黑" w:eastAsia="微软雅黑" w:cs="Consolas"/>
      <w:color w:val="333333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393</Words>
  <Characters>2246</Characters>
  <Lines>18</Lines>
  <Paragraphs>5</Paragraphs>
  <TotalTime>22</TotalTime>
  <ScaleCrop>false</ScaleCrop>
  <LinksUpToDate>false</LinksUpToDate>
  <CharactersWithSpaces>2634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2020-12-11T01:58:00Z</dcterms:created>
  <dc:creator>张志毅</dc:creator>
  <cp:lastModifiedBy>Administrator</cp:lastModifiedBy>
  <dcterms:modified xsi:type="dcterms:W3CDTF">2022-01-26T08:00:50Z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9F6494D76BC2430387B9D18E20C773C2</vt:lpwstr>
  </property>
</Properties>
</file>