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F4" w:rsidRDefault="00450FF1">
      <w:pPr>
        <w:spacing w:line="590" w:lineRule="exact"/>
        <w:jc w:val="center"/>
        <w:rPr>
          <w:rFonts w:eastAsia="方正小标宋简体"/>
          <w:snapToGrid w:val="0"/>
          <w:kern w:val="0"/>
          <w:sz w:val="44"/>
          <w:szCs w:val="44"/>
        </w:rPr>
      </w:pPr>
      <w:r>
        <w:rPr>
          <w:rFonts w:eastAsia="方正小标宋简体"/>
          <w:snapToGrid w:val="0"/>
          <w:kern w:val="0"/>
          <w:sz w:val="44"/>
          <w:szCs w:val="44"/>
        </w:rPr>
        <w:t>洛阳镇太湖流域入河排污口</w:t>
      </w:r>
    </w:p>
    <w:p w:rsidR="00927CF4" w:rsidRDefault="00450FF1">
      <w:pPr>
        <w:spacing w:line="590" w:lineRule="exact"/>
        <w:jc w:val="center"/>
        <w:rPr>
          <w:rFonts w:eastAsia="方正小标宋简体"/>
          <w:snapToGrid w:val="0"/>
          <w:kern w:val="0"/>
          <w:sz w:val="44"/>
          <w:szCs w:val="44"/>
        </w:rPr>
      </w:pPr>
      <w:bookmarkStart w:id="0" w:name="_GoBack"/>
      <w:bookmarkEnd w:id="0"/>
      <w:r>
        <w:rPr>
          <w:rFonts w:eastAsia="方正小标宋简体"/>
          <w:snapToGrid w:val="0"/>
          <w:kern w:val="0"/>
          <w:sz w:val="44"/>
          <w:szCs w:val="44"/>
        </w:rPr>
        <w:t>分类整治工作方案</w:t>
      </w:r>
    </w:p>
    <w:p w:rsidR="00927CF4" w:rsidRDefault="00927CF4">
      <w:pPr>
        <w:spacing w:line="590" w:lineRule="exact"/>
        <w:jc w:val="center"/>
        <w:rPr>
          <w:rFonts w:eastAsia="仿宋_GB2312"/>
          <w:kern w:val="0"/>
          <w:sz w:val="32"/>
          <w:szCs w:val="32"/>
        </w:rPr>
      </w:pPr>
    </w:p>
    <w:p w:rsidR="00927CF4" w:rsidRDefault="00450FF1">
      <w:pPr>
        <w:spacing w:line="590" w:lineRule="exact"/>
        <w:ind w:firstLineChars="200" w:firstLine="640"/>
        <w:rPr>
          <w:rFonts w:eastAsia="仿宋_GB2312"/>
          <w:sz w:val="32"/>
          <w:szCs w:val="32"/>
        </w:rPr>
      </w:pPr>
      <w:r>
        <w:rPr>
          <w:rFonts w:eastAsia="仿宋_GB2312"/>
          <w:sz w:val="32"/>
          <w:szCs w:val="32"/>
        </w:rPr>
        <w:t>为全面落实习近平生态文明思想和视察江苏重要讲话的指示精神，全面推进长江长江及太湖流域入河排污口分类整治，根据生态环境部《长江入河排污口排查整治专项行动工作方案》（环办水体函〔</w:t>
      </w:r>
      <w:r>
        <w:rPr>
          <w:rFonts w:eastAsia="仿宋_GB2312"/>
          <w:sz w:val="32"/>
          <w:szCs w:val="32"/>
        </w:rPr>
        <w:t>2019</w:t>
      </w:r>
      <w:r>
        <w:rPr>
          <w:rFonts w:eastAsia="仿宋_GB2312"/>
          <w:sz w:val="32"/>
          <w:szCs w:val="32"/>
        </w:rPr>
        <w:t>〕</w:t>
      </w:r>
      <w:r>
        <w:rPr>
          <w:rFonts w:eastAsia="仿宋_GB2312"/>
          <w:sz w:val="32"/>
          <w:szCs w:val="32"/>
        </w:rPr>
        <w:t>211</w:t>
      </w:r>
      <w:r>
        <w:rPr>
          <w:rFonts w:eastAsia="仿宋_GB2312"/>
          <w:sz w:val="32"/>
          <w:szCs w:val="32"/>
        </w:rPr>
        <w:t>号）、生态环境部办公厅《关于交办长江入河排污口清单的函》（环办执法函〔</w:t>
      </w:r>
      <w:r>
        <w:rPr>
          <w:rFonts w:eastAsia="仿宋_GB2312"/>
          <w:sz w:val="32"/>
          <w:szCs w:val="32"/>
        </w:rPr>
        <w:t>2020</w:t>
      </w:r>
      <w:r>
        <w:rPr>
          <w:rFonts w:eastAsia="仿宋_GB2312"/>
          <w:sz w:val="32"/>
          <w:szCs w:val="32"/>
        </w:rPr>
        <w:t>〕</w:t>
      </w:r>
      <w:r>
        <w:rPr>
          <w:rFonts w:eastAsia="仿宋_GB2312"/>
          <w:sz w:val="32"/>
          <w:szCs w:val="32"/>
        </w:rPr>
        <w:t>708</w:t>
      </w:r>
      <w:r>
        <w:rPr>
          <w:rFonts w:eastAsia="仿宋_GB2312"/>
          <w:sz w:val="32"/>
          <w:szCs w:val="32"/>
        </w:rPr>
        <w:t>号）、省政府办公厅《江苏省长江入河排污口排查整治专项行动工作方案》（苏政办发〔</w:t>
      </w:r>
      <w:r>
        <w:rPr>
          <w:rFonts w:eastAsia="仿宋_GB2312"/>
          <w:sz w:val="32"/>
          <w:szCs w:val="32"/>
        </w:rPr>
        <w:t>2019</w:t>
      </w:r>
      <w:r>
        <w:rPr>
          <w:rFonts w:eastAsia="仿宋_GB2312"/>
          <w:sz w:val="32"/>
          <w:szCs w:val="32"/>
        </w:rPr>
        <w:t>〕</w:t>
      </w:r>
      <w:r>
        <w:rPr>
          <w:rFonts w:eastAsia="仿宋_GB2312"/>
          <w:sz w:val="32"/>
          <w:szCs w:val="32"/>
        </w:rPr>
        <w:t>44</w:t>
      </w:r>
      <w:r>
        <w:rPr>
          <w:rFonts w:eastAsia="仿宋_GB2312"/>
          <w:sz w:val="32"/>
          <w:szCs w:val="32"/>
        </w:rPr>
        <w:t>号）、省政府办公厅《江苏省太湖流域入河（湖）排污口排查整治专项行动工作方案》（苏政传发〔</w:t>
      </w:r>
      <w:r>
        <w:rPr>
          <w:rFonts w:eastAsia="仿宋_GB2312"/>
          <w:sz w:val="32"/>
          <w:szCs w:val="32"/>
        </w:rPr>
        <w:t>2020</w:t>
      </w:r>
      <w:r>
        <w:rPr>
          <w:rFonts w:eastAsia="仿宋_GB2312"/>
          <w:sz w:val="32"/>
          <w:szCs w:val="32"/>
        </w:rPr>
        <w:t>〕</w:t>
      </w:r>
      <w:r>
        <w:rPr>
          <w:rFonts w:eastAsia="仿宋_GB2312"/>
          <w:sz w:val="32"/>
          <w:szCs w:val="32"/>
        </w:rPr>
        <w:t>250</w:t>
      </w:r>
      <w:r>
        <w:rPr>
          <w:rFonts w:eastAsia="仿宋_GB2312"/>
          <w:sz w:val="32"/>
          <w:szCs w:val="32"/>
        </w:rPr>
        <w:t>号）和市政府办公室《常州市长江（太湖）入</w:t>
      </w:r>
      <w:r>
        <w:rPr>
          <w:rFonts w:eastAsia="仿宋_GB2312"/>
          <w:sz w:val="32"/>
          <w:szCs w:val="32"/>
        </w:rPr>
        <w:t>河排污口分类整治工作方案》（常政办发〔</w:t>
      </w:r>
      <w:r>
        <w:rPr>
          <w:rFonts w:eastAsia="仿宋_GB2312"/>
          <w:sz w:val="32"/>
          <w:szCs w:val="32"/>
        </w:rPr>
        <w:t>2021</w:t>
      </w:r>
      <w:r>
        <w:rPr>
          <w:rFonts w:eastAsia="仿宋_GB2312"/>
          <w:sz w:val="32"/>
          <w:szCs w:val="32"/>
        </w:rPr>
        <w:t>〕</w:t>
      </w:r>
      <w:r>
        <w:rPr>
          <w:rFonts w:eastAsia="仿宋_GB2312"/>
          <w:sz w:val="32"/>
          <w:szCs w:val="32"/>
        </w:rPr>
        <w:t>64</w:t>
      </w:r>
      <w:r>
        <w:rPr>
          <w:rFonts w:eastAsia="仿宋_GB2312"/>
          <w:sz w:val="32"/>
          <w:szCs w:val="32"/>
        </w:rPr>
        <w:t>号）等文件要求，在前期</w:t>
      </w:r>
      <w:r>
        <w:rPr>
          <w:rFonts w:eastAsia="仿宋_GB2312"/>
          <w:sz w:val="32"/>
          <w:szCs w:val="32"/>
        </w:rPr>
        <w:t>“</w:t>
      </w:r>
      <w:r>
        <w:rPr>
          <w:rFonts w:eastAsia="仿宋_GB2312"/>
          <w:sz w:val="32"/>
          <w:szCs w:val="32"/>
        </w:rPr>
        <w:t>排查、监测、溯源</w:t>
      </w:r>
      <w:r>
        <w:rPr>
          <w:rFonts w:eastAsia="仿宋_GB2312"/>
          <w:sz w:val="32"/>
          <w:szCs w:val="32"/>
        </w:rPr>
        <w:t>”</w:t>
      </w:r>
      <w:r>
        <w:rPr>
          <w:rFonts w:eastAsia="仿宋_GB2312"/>
          <w:sz w:val="32"/>
          <w:szCs w:val="32"/>
        </w:rPr>
        <w:t>的基础上，制定本方案。</w:t>
      </w:r>
    </w:p>
    <w:p w:rsidR="00927CF4" w:rsidRDefault="00450FF1">
      <w:pPr>
        <w:spacing w:line="590" w:lineRule="exact"/>
        <w:ind w:firstLineChars="200" w:firstLine="640"/>
        <w:rPr>
          <w:rFonts w:eastAsia="黑体"/>
          <w:sz w:val="32"/>
          <w:szCs w:val="32"/>
        </w:rPr>
      </w:pPr>
      <w:r>
        <w:rPr>
          <w:rFonts w:eastAsia="黑体"/>
          <w:sz w:val="32"/>
          <w:szCs w:val="32"/>
        </w:rPr>
        <w:t>一、工作目标</w:t>
      </w:r>
    </w:p>
    <w:p w:rsidR="00927CF4" w:rsidRDefault="00450FF1">
      <w:pPr>
        <w:spacing w:line="590" w:lineRule="exact"/>
        <w:ind w:firstLineChars="200" w:firstLine="640"/>
        <w:rPr>
          <w:rFonts w:eastAsia="仿宋_GB2312"/>
          <w:sz w:val="32"/>
          <w:szCs w:val="32"/>
        </w:rPr>
      </w:pPr>
      <w:r>
        <w:rPr>
          <w:rFonts w:eastAsia="仿宋_GB2312"/>
          <w:sz w:val="32"/>
          <w:szCs w:val="32"/>
        </w:rPr>
        <w:t>以改善太湖水环境质量为核心，坚持</w:t>
      </w:r>
      <w:r>
        <w:rPr>
          <w:rFonts w:eastAsia="仿宋_GB2312"/>
          <w:sz w:val="32"/>
          <w:szCs w:val="32"/>
        </w:rPr>
        <w:t>“</w:t>
      </w:r>
      <w:r>
        <w:rPr>
          <w:rFonts w:eastAsia="仿宋_GB2312"/>
          <w:sz w:val="32"/>
          <w:szCs w:val="32"/>
        </w:rPr>
        <w:t>水陆统筹，以水定岸</w:t>
      </w:r>
      <w:r>
        <w:rPr>
          <w:rFonts w:eastAsia="仿宋_GB2312"/>
          <w:sz w:val="32"/>
          <w:szCs w:val="32"/>
        </w:rPr>
        <w:t>”</w:t>
      </w:r>
      <w:r>
        <w:rPr>
          <w:rFonts w:eastAsia="仿宋_GB2312"/>
          <w:sz w:val="32"/>
          <w:szCs w:val="32"/>
        </w:rPr>
        <w:t>，按照</w:t>
      </w:r>
      <w:r>
        <w:rPr>
          <w:rFonts w:eastAsia="仿宋_GB2312"/>
          <w:sz w:val="32"/>
          <w:szCs w:val="32"/>
        </w:rPr>
        <w:t>“</w:t>
      </w:r>
      <w:r>
        <w:rPr>
          <w:rFonts w:eastAsia="仿宋_GB2312"/>
          <w:sz w:val="32"/>
          <w:szCs w:val="32"/>
        </w:rPr>
        <w:t>取缔一批、整治一批、规范一批</w:t>
      </w:r>
      <w:r>
        <w:rPr>
          <w:rFonts w:eastAsia="仿宋_GB2312"/>
          <w:sz w:val="32"/>
          <w:szCs w:val="32"/>
        </w:rPr>
        <w:t>”</w:t>
      </w:r>
      <w:r>
        <w:rPr>
          <w:rFonts w:eastAsia="仿宋_GB2312"/>
          <w:sz w:val="32"/>
          <w:szCs w:val="32"/>
        </w:rPr>
        <w:t>的原则对溯源的排污口进行规范整治，建立排污口台账，设立带有二维码的排污口标识牌，逐步形成</w:t>
      </w:r>
      <w:r>
        <w:rPr>
          <w:rFonts w:eastAsia="仿宋_GB2312"/>
          <w:sz w:val="32"/>
          <w:szCs w:val="32"/>
        </w:rPr>
        <w:t>“</w:t>
      </w:r>
      <w:r>
        <w:rPr>
          <w:rFonts w:eastAsia="仿宋_GB2312"/>
          <w:sz w:val="32"/>
          <w:szCs w:val="32"/>
        </w:rPr>
        <w:t>权责清晰、监控到位、管理规范</w:t>
      </w:r>
      <w:r>
        <w:rPr>
          <w:rFonts w:eastAsia="仿宋_GB2312"/>
          <w:sz w:val="32"/>
          <w:szCs w:val="32"/>
        </w:rPr>
        <w:t>”</w:t>
      </w:r>
      <w:r>
        <w:rPr>
          <w:rFonts w:eastAsia="仿宋_GB2312"/>
          <w:sz w:val="32"/>
          <w:szCs w:val="32"/>
        </w:rPr>
        <w:t>的太湖入河排污口管理体系。</w:t>
      </w:r>
    </w:p>
    <w:p w:rsidR="00927CF4" w:rsidRDefault="00450FF1">
      <w:pPr>
        <w:spacing w:line="590" w:lineRule="exact"/>
        <w:ind w:firstLineChars="200" w:firstLine="640"/>
        <w:rPr>
          <w:rFonts w:eastAsia="黑体"/>
          <w:sz w:val="32"/>
          <w:szCs w:val="32"/>
        </w:rPr>
      </w:pPr>
      <w:r>
        <w:rPr>
          <w:rFonts w:eastAsia="黑体"/>
          <w:sz w:val="32"/>
          <w:szCs w:val="32"/>
        </w:rPr>
        <w:t>二、工作原则</w:t>
      </w:r>
    </w:p>
    <w:p w:rsidR="00927CF4" w:rsidRDefault="00450FF1">
      <w:pPr>
        <w:spacing w:line="590" w:lineRule="exact"/>
        <w:ind w:firstLineChars="200" w:firstLine="643"/>
        <w:rPr>
          <w:rFonts w:eastAsia="仿宋_GB2312"/>
          <w:sz w:val="32"/>
          <w:szCs w:val="32"/>
        </w:rPr>
      </w:pPr>
      <w:r>
        <w:rPr>
          <w:rFonts w:ascii="楷体" w:eastAsia="楷体" w:hAnsi="楷体" w:cs="楷体" w:hint="eastAsia"/>
          <w:b/>
          <w:bCs/>
          <w:sz w:val="32"/>
          <w:szCs w:val="32"/>
        </w:rPr>
        <w:t>（一）属地负责、分工协作。</w:t>
      </w:r>
      <w:r>
        <w:rPr>
          <w:rFonts w:eastAsia="仿宋_GB2312"/>
          <w:sz w:val="32"/>
          <w:szCs w:val="32"/>
        </w:rPr>
        <w:t>按照中央关于生态环境保</w:t>
      </w:r>
      <w:r>
        <w:rPr>
          <w:rFonts w:eastAsia="仿宋_GB2312"/>
          <w:sz w:val="32"/>
          <w:szCs w:val="32"/>
        </w:rPr>
        <w:lastRenderedPageBreak/>
        <w:t>护的总体要求，</w:t>
      </w:r>
      <w:r>
        <w:rPr>
          <w:rFonts w:ascii="仿宋_GB2312" w:eastAsia="仿宋_GB2312" w:hAnsi="仿宋_GB2312" w:cs="仿宋_GB2312" w:hint="eastAsia"/>
          <w:sz w:val="32"/>
          <w:szCs w:val="32"/>
        </w:rPr>
        <w:t>镇各有关部门及相关属地村委依据职责分工</w:t>
      </w:r>
      <w:r>
        <w:rPr>
          <w:rFonts w:eastAsia="仿宋_GB2312"/>
          <w:sz w:val="32"/>
          <w:szCs w:val="32"/>
        </w:rPr>
        <w:t>，制定相关工作计划和具体措</w:t>
      </w:r>
      <w:r>
        <w:rPr>
          <w:rFonts w:eastAsia="仿宋_GB2312"/>
          <w:sz w:val="32"/>
          <w:szCs w:val="32"/>
        </w:rPr>
        <w:t>施，层层压实责任，强化分工协作，共同做好整治工作。</w:t>
      </w:r>
    </w:p>
    <w:p w:rsidR="00927CF4" w:rsidRDefault="00450FF1">
      <w:pPr>
        <w:spacing w:line="590" w:lineRule="exact"/>
        <w:ind w:firstLineChars="200" w:firstLine="643"/>
        <w:rPr>
          <w:rFonts w:eastAsia="仿宋_GB2312"/>
          <w:sz w:val="32"/>
          <w:szCs w:val="32"/>
        </w:rPr>
      </w:pPr>
      <w:r>
        <w:rPr>
          <w:rFonts w:ascii="楷体" w:eastAsia="楷体" w:hAnsi="楷体" w:cs="楷体" w:hint="eastAsia"/>
          <w:b/>
          <w:bCs/>
          <w:sz w:val="32"/>
          <w:szCs w:val="32"/>
        </w:rPr>
        <w:t>（二）严格标准、务求实效。</w:t>
      </w:r>
      <w:r>
        <w:rPr>
          <w:rFonts w:eastAsia="仿宋_GB2312"/>
          <w:sz w:val="32"/>
          <w:szCs w:val="32"/>
        </w:rPr>
        <w:t>根据排污口类别确定整治标准。工业企业排污口、污水集中处理设施排污口、港口码头排污口、规模化的畜禽养殖排污口排放符合相应的排放标准，其他类型排污口排放应符合排入河流的水环境功能区标准，排入未划定水环境功能区河流的其他类型排污口排放应符合《地表水环境质量标准》的</w:t>
      </w:r>
      <w:r>
        <w:rPr>
          <w:rFonts w:eastAsia="仿宋_GB2312"/>
          <w:sz w:val="32"/>
          <w:szCs w:val="32"/>
        </w:rPr>
        <w:t>V</w:t>
      </w:r>
      <w:r>
        <w:rPr>
          <w:rFonts w:eastAsia="仿宋_GB2312"/>
          <w:sz w:val="32"/>
          <w:szCs w:val="32"/>
        </w:rPr>
        <w:t>类标准。</w:t>
      </w:r>
    </w:p>
    <w:p w:rsidR="00927CF4" w:rsidRDefault="00450FF1">
      <w:pPr>
        <w:spacing w:line="590" w:lineRule="exact"/>
        <w:ind w:firstLineChars="200" w:firstLine="643"/>
        <w:rPr>
          <w:rFonts w:eastAsia="仿宋_GB2312"/>
          <w:sz w:val="32"/>
          <w:szCs w:val="32"/>
        </w:rPr>
      </w:pPr>
      <w:r>
        <w:rPr>
          <w:rFonts w:ascii="楷体" w:eastAsia="楷体" w:hAnsi="楷体" w:cs="楷体" w:hint="eastAsia"/>
          <w:b/>
          <w:bCs/>
          <w:sz w:val="32"/>
          <w:szCs w:val="32"/>
        </w:rPr>
        <w:t>（三）综合施策、标本兼治。</w:t>
      </w:r>
      <w:r>
        <w:rPr>
          <w:rFonts w:eastAsia="仿宋_GB2312"/>
          <w:sz w:val="32"/>
          <w:szCs w:val="32"/>
        </w:rPr>
        <w:t>将排污口整治与当地生态环境规划项目、城乡基础设施建设项目、农村人居环境整治、黑臭水体治理、港口码头整治等工作结合起来，有效推动排污口整治。</w:t>
      </w:r>
      <w:r>
        <w:rPr>
          <w:rFonts w:eastAsia="仿宋_GB2312"/>
          <w:sz w:val="32"/>
          <w:szCs w:val="32"/>
        </w:rPr>
        <w:t>坚持问题导向和目标导向，紧紧围绕</w:t>
      </w:r>
      <w:r>
        <w:rPr>
          <w:rFonts w:eastAsia="仿宋_GB2312"/>
          <w:sz w:val="32"/>
          <w:szCs w:val="32"/>
        </w:rPr>
        <w:t>“</w:t>
      </w:r>
      <w:r>
        <w:rPr>
          <w:rFonts w:eastAsia="仿宋_GB2312"/>
          <w:sz w:val="32"/>
          <w:szCs w:val="32"/>
        </w:rPr>
        <w:t>改善水生态、优化水环境、确保水安全</w:t>
      </w:r>
      <w:r>
        <w:rPr>
          <w:rFonts w:eastAsia="仿宋_GB2312"/>
          <w:sz w:val="32"/>
          <w:szCs w:val="32"/>
        </w:rPr>
        <w:t>”</w:t>
      </w:r>
      <w:r>
        <w:rPr>
          <w:rFonts w:eastAsia="仿宋_GB2312"/>
          <w:sz w:val="32"/>
          <w:szCs w:val="32"/>
        </w:rPr>
        <w:t>，因地制宜，实事求是做好整治工作。避免简单粗暴、急于求成，对于涉及群众日常生活的短期难以整治的排口，采取审慎包容措施妥善处理，避免一堵了之，一关了之等</w:t>
      </w:r>
      <w:r>
        <w:rPr>
          <w:rFonts w:eastAsia="仿宋_GB2312"/>
          <w:sz w:val="32"/>
          <w:szCs w:val="32"/>
        </w:rPr>
        <w:t>“</w:t>
      </w:r>
      <w:r>
        <w:rPr>
          <w:rFonts w:eastAsia="仿宋_GB2312"/>
          <w:sz w:val="32"/>
          <w:szCs w:val="32"/>
        </w:rPr>
        <w:t>一刀切</w:t>
      </w:r>
      <w:r>
        <w:rPr>
          <w:rFonts w:eastAsia="仿宋_GB2312"/>
          <w:sz w:val="32"/>
          <w:szCs w:val="32"/>
        </w:rPr>
        <w:t>”</w:t>
      </w:r>
      <w:r>
        <w:rPr>
          <w:rFonts w:eastAsia="仿宋_GB2312"/>
          <w:sz w:val="32"/>
          <w:szCs w:val="32"/>
        </w:rPr>
        <w:t>行为。</w:t>
      </w:r>
    </w:p>
    <w:p w:rsidR="00927CF4" w:rsidRDefault="00450FF1">
      <w:pPr>
        <w:spacing w:line="590" w:lineRule="exact"/>
        <w:ind w:firstLineChars="200" w:firstLine="640"/>
        <w:rPr>
          <w:rFonts w:eastAsia="黑体"/>
          <w:sz w:val="32"/>
          <w:szCs w:val="32"/>
        </w:rPr>
      </w:pPr>
      <w:r>
        <w:rPr>
          <w:rFonts w:eastAsia="黑体"/>
          <w:sz w:val="32"/>
          <w:szCs w:val="32"/>
        </w:rPr>
        <w:t>三、时间安排</w:t>
      </w:r>
    </w:p>
    <w:p w:rsidR="00927CF4" w:rsidRDefault="00450FF1">
      <w:pPr>
        <w:spacing w:line="59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（一）制定整治方案（</w:t>
      </w:r>
      <w:r>
        <w:rPr>
          <w:rFonts w:ascii="楷体" w:eastAsia="楷体" w:hAnsi="楷体" w:cs="楷体" w:hint="eastAsia"/>
          <w:b/>
          <w:bCs/>
          <w:sz w:val="32"/>
          <w:szCs w:val="32"/>
        </w:rPr>
        <w:t>2021</w:t>
      </w:r>
      <w:r>
        <w:rPr>
          <w:rFonts w:ascii="楷体" w:eastAsia="楷体" w:hAnsi="楷体" w:cs="楷体" w:hint="eastAsia"/>
          <w:b/>
          <w:bCs/>
          <w:sz w:val="32"/>
          <w:szCs w:val="32"/>
        </w:rPr>
        <w:t>年</w:t>
      </w:r>
      <w:r>
        <w:rPr>
          <w:rFonts w:ascii="楷体" w:eastAsia="楷体" w:hAnsi="楷体" w:cs="楷体" w:hint="eastAsia"/>
          <w:b/>
          <w:bCs/>
          <w:sz w:val="32"/>
          <w:szCs w:val="32"/>
        </w:rPr>
        <w:t>11</w:t>
      </w:r>
      <w:r>
        <w:rPr>
          <w:rFonts w:ascii="楷体" w:eastAsia="楷体" w:hAnsi="楷体" w:cs="楷体" w:hint="eastAsia"/>
          <w:b/>
          <w:bCs/>
          <w:sz w:val="32"/>
          <w:szCs w:val="32"/>
        </w:rPr>
        <w:t>月底）</w:t>
      </w:r>
    </w:p>
    <w:p w:rsidR="00927CF4" w:rsidRDefault="00450FF1">
      <w:pPr>
        <w:spacing w:line="590" w:lineRule="exact"/>
        <w:ind w:firstLineChars="200" w:firstLine="640"/>
        <w:rPr>
          <w:rFonts w:eastAsia="仿宋_GB2312"/>
          <w:sz w:val="32"/>
          <w:szCs w:val="32"/>
        </w:rPr>
      </w:pPr>
      <w:r>
        <w:rPr>
          <w:rFonts w:eastAsia="仿宋_GB2312"/>
          <w:sz w:val="32"/>
          <w:szCs w:val="32"/>
        </w:rPr>
        <w:t>根据</w:t>
      </w:r>
      <w:r>
        <w:rPr>
          <w:rFonts w:eastAsia="仿宋_GB2312"/>
          <w:sz w:val="32"/>
          <w:szCs w:val="32"/>
        </w:rPr>
        <w:t>2019</w:t>
      </w:r>
      <w:r>
        <w:rPr>
          <w:rFonts w:eastAsia="仿宋_GB2312"/>
          <w:sz w:val="32"/>
          <w:szCs w:val="32"/>
        </w:rPr>
        <w:t>年、</w:t>
      </w:r>
      <w:r>
        <w:rPr>
          <w:rFonts w:eastAsia="仿宋_GB2312"/>
          <w:sz w:val="32"/>
          <w:szCs w:val="32"/>
        </w:rPr>
        <w:t>2020</w:t>
      </w:r>
      <w:r>
        <w:rPr>
          <w:rFonts w:eastAsia="仿宋_GB2312"/>
          <w:sz w:val="32"/>
          <w:szCs w:val="32"/>
        </w:rPr>
        <w:t>年、</w:t>
      </w:r>
      <w:r>
        <w:rPr>
          <w:rFonts w:eastAsia="仿宋_GB2312"/>
          <w:sz w:val="32"/>
          <w:szCs w:val="32"/>
        </w:rPr>
        <w:t>2021</w:t>
      </w:r>
      <w:r>
        <w:rPr>
          <w:rFonts w:eastAsia="仿宋_GB2312"/>
          <w:sz w:val="32"/>
          <w:szCs w:val="32"/>
        </w:rPr>
        <w:t>年入河排污口排查成果，各行政村和各有关部门结合实际情况制定排污口整治工作方案，明确排污口管理责任清单，确定具体整治和管理措施、整改时间进度，</w:t>
      </w:r>
      <w:r>
        <w:rPr>
          <w:rFonts w:eastAsia="仿宋_GB2312"/>
          <w:sz w:val="32"/>
          <w:szCs w:val="32"/>
        </w:rPr>
        <w:t>2021</w:t>
      </w:r>
      <w:r>
        <w:rPr>
          <w:rFonts w:eastAsia="仿宋_GB2312"/>
          <w:sz w:val="32"/>
          <w:szCs w:val="32"/>
        </w:rPr>
        <w:t>年</w:t>
      </w:r>
      <w:r>
        <w:rPr>
          <w:rFonts w:eastAsia="仿宋_GB2312"/>
          <w:sz w:val="32"/>
          <w:szCs w:val="32"/>
        </w:rPr>
        <w:t>1</w:t>
      </w:r>
      <w:r>
        <w:rPr>
          <w:rFonts w:eastAsia="仿宋_GB2312" w:hint="eastAsia"/>
          <w:sz w:val="32"/>
          <w:szCs w:val="32"/>
        </w:rPr>
        <w:t>2</w:t>
      </w:r>
      <w:r>
        <w:rPr>
          <w:rFonts w:eastAsia="仿宋_GB2312"/>
          <w:sz w:val="32"/>
          <w:szCs w:val="32"/>
        </w:rPr>
        <w:t>月底前完成</w:t>
      </w:r>
      <w:r>
        <w:rPr>
          <w:rFonts w:eastAsia="仿宋_GB2312"/>
          <w:sz w:val="32"/>
          <w:szCs w:val="32"/>
        </w:rPr>
        <w:t>“</w:t>
      </w:r>
      <w:r>
        <w:rPr>
          <w:rFonts w:eastAsia="仿宋_GB2312"/>
          <w:sz w:val="32"/>
          <w:szCs w:val="32"/>
        </w:rPr>
        <w:t>一口一策</w:t>
      </w:r>
      <w:r>
        <w:rPr>
          <w:rFonts w:eastAsia="仿宋_GB2312"/>
          <w:sz w:val="32"/>
          <w:szCs w:val="32"/>
        </w:rPr>
        <w:t>”</w:t>
      </w:r>
      <w:r>
        <w:rPr>
          <w:rFonts w:eastAsia="仿宋_GB2312"/>
          <w:sz w:val="32"/>
          <w:szCs w:val="32"/>
        </w:rPr>
        <w:t>整治方案。</w:t>
      </w:r>
    </w:p>
    <w:p w:rsidR="00927CF4" w:rsidRDefault="00450FF1">
      <w:pPr>
        <w:spacing w:line="59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（二）落实整治措施（</w:t>
      </w:r>
      <w:r>
        <w:rPr>
          <w:rFonts w:ascii="楷体" w:eastAsia="楷体" w:hAnsi="楷体" w:cs="楷体" w:hint="eastAsia"/>
          <w:b/>
          <w:bCs/>
          <w:sz w:val="32"/>
          <w:szCs w:val="32"/>
        </w:rPr>
        <w:t>2023</w:t>
      </w:r>
      <w:r>
        <w:rPr>
          <w:rFonts w:ascii="楷体" w:eastAsia="楷体" w:hAnsi="楷体" w:cs="楷体" w:hint="eastAsia"/>
          <w:b/>
          <w:bCs/>
          <w:sz w:val="32"/>
          <w:szCs w:val="32"/>
        </w:rPr>
        <w:t>年年底前）</w:t>
      </w:r>
    </w:p>
    <w:p w:rsidR="00927CF4" w:rsidRDefault="00450FF1">
      <w:pPr>
        <w:spacing w:line="590" w:lineRule="exact"/>
        <w:ind w:firstLineChars="200" w:firstLine="640"/>
        <w:rPr>
          <w:rFonts w:eastAsia="仿宋_GB2312"/>
          <w:sz w:val="32"/>
          <w:szCs w:val="32"/>
        </w:rPr>
      </w:pPr>
      <w:r>
        <w:rPr>
          <w:rFonts w:eastAsia="仿宋_GB2312"/>
          <w:sz w:val="32"/>
          <w:szCs w:val="32"/>
        </w:rPr>
        <w:t>到</w:t>
      </w:r>
      <w:r>
        <w:rPr>
          <w:rFonts w:eastAsia="仿宋_GB2312"/>
          <w:sz w:val="32"/>
          <w:szCs w:val="32"/>
        </w:rPr>
        <w:t>2023</w:t>
      </w:r>
      <w:r>
        <w:rPr>
          <w:rFonts w:eastAsia="仿宋_GB2312"/>
          <w:sz w:val="32"/>
          <w:szCs w:val="32"/>
        </w:rPr>
        <w:t>年年底前，全面完成</w:t>
      </w:r>
      <w:r>
        <w:rPr>
          <w:rFonts w:eastAsia="仿宋_GB2312"/>
          <w:sz w:val="32"/>
          <w:szCs w:val="32"/>
        </w:rPr>
        <w:t>2019</w:t>
      </w:r>
      <w:r>
        <w:rPr>
          <w:rFonts w:eastAsia="仿宋_GB2312"/>
          <w:sz w:val="32"/>
          <w:szCs w:val="32"/>
        </w:rPr>
        <w:t>年、</w:t>
      </w:r>
      <w:r>
        <w:rPr>
          <w:rFonts w:eastAsia="仿宋_GB2312"/>
          <w:sz w:val="32"/>
          <w:szCs w:val="32"/>
        </w:rPr>
        <w:t>2020</w:t>
      </w:r>
      <w:r>
        <w:rPr>
          <w:rFonts w:eastAsia="仿宋_GB2312"/>
          <w:sz w:val="32"/>
          <w:szCs w:val="32"/>
        </w:rPr>
        <w:t>年、</w:t>
      </w:r>
      <w:r>
        <w:rPr>
          <w:rFonts w:eastAsia="仿宋_GB2312"/>
          <w:sz w:val="32"/>
          <w:szCs w:val="32"/>
        </w:rPr>
        <w:t>2021</w:t>
      </w:r>
      <w:r>
        <w:rPr>
          <w:rFonts w:eastAsia="仿宋_GB2312"/>
          <w:sz w:val="32"/>
          <w:szCs w:val="32"/>
        </w:rPr>
        <w:t>年排查出的入河排污口整治工作，形成行之有效的管理机制。</w:t>
      </w:r>
    </w:p>
    <w:p w:rsidR="00927CF4" w:rsidRDefault="00450FF1">
      <w:pPr>
        <w:spacing w:line="59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（三）建立长效机制</w:t>
      </w:r>
    </w:p>
    <w:p w:rsidR="00927CF4" w:rsidRDefault="00450FF1">
      <w:pPr>
        <w:spacing w:line="590" w:lineRule="exact"/>
        <w:ind w:firstLineChars="200" w:firstLine="640"/>
        <w:rPr>
          <w:rFonts w:eastAsia="仿宋_GB2312"/>
          <w:sz w:val="32"/>
          <w:szCs w:val="32"/>
        </w:rPr>
      </w:pPr>
      <w:r>
        <w:rPr>
          <w:rFonts w:eastAsia="仿宋_GB2312"/>
          <w:sz w:val="32"/>
          <w:szCs w:val="32"/>
        </w:rPr>
        <w:t>到</w:t>
      </w:r>
      <w:r>
        <w:rPr>
          <w:rFonts w:eastAsia="仿宋_GB2312"/>
          <w:sz w:val="32"/>
          <w:szCs w:val="32"/>
        </w:rPr>
        <w:t>2025</w:t>
      </w:r>
      <w:r>
        <w:rPr>
          <w:rFonts w:eastAsia="仿宋_GB2312"/>
          <w:sz w:val="32"/>
          <w:szCs w:val="32"/>
        </w:rPr>
        <w:t>年，全面建立比较完善的排污口监管长效机制。</w:t>
      </w:r>
    </w:p>
    <w:p w:rsidR="00927CF4" w:rsidRDefault="00450FF1">
      <w:pPr>
        <w:spacing w:line="590" w:lineRule="exact"/>
        <w:ind w:firstLineChars="200" w:firstLine="640"/>
        <w:rPr>
          <w:rFonts w:eastAsia="黑体"/>
          <w:sz w:val="32"/>
          <w:szCs w:val="32"/>
        </w:rPr>
      </w:pPr>
      <w:r>
        <w:rPr>
          <w:rFonts w:eastAsia="黑体"/>
          <w:sz w:val="32"/>
          <w:szCs w:val="32"/>
        </w:rPr>
        <w:t>四、任务分工</w:t>
      </w:r>
    </w:p>
    <w:p w:rsidR="00927CF4" w:rsidRDefault="00450FF1">
      <w:pPr>
        <w:spacing w:line="590" w:lineRule="exact"/>
        <w:ind w:firstLineChars="200" w:firstLine="640"/>
        <w:rPr>
          <w:rFonts w:eastAsia="仿宋_GB2312"/>
          <w:sz w:val="32"/>
          <w:szCs w:val="32"/>
        </w:rPr>
      </w:pPr>
      <w:r>
        <w:rPr>
          <w:rFonts w:eastAsia="仿宋_GB2312"/>
          <w:sz w:val="32"/>
          <w:szCs w:val="32"/>
        </w:rPr>
        <w:t>（一）各行政村和各有关部门承担本区域排污口整治的主体责任，要充分发挥</w:t>
      </w:r>
      <w:r>
        <w:rPr>
          <w:rFonts w:eastAsia="仿宋_GB2312"/>
          <w:sz w:val="32"/>
          <w:szCs w:val="32"/>
        </w:rPr>
        <w:t>“</w:t>
      </w:r>
      <w:r>
        <w:rPr>
          <w:rFonts w:eastAsia="仿宋_GB2312"/>
          <w:sz w:val="32"/>
          <w:szCs w:val="32"/>
        </w:rPr>
        <w:t>河长制</w:t>
      </w:r>
      <w:r>
        <w:rPr>
          <w:rFonts w:eastAsia="仿宋_GB2312"/>
          <w:sz w:val="32"/>
          <w:szCs w:val="32"/>
        </w:rPr>
        <w:t>”</w:t>
      </w:r>
      <w:r>
        <w:rPr>
          <w:rFonts w:eastAsia="仿宋_GB2312"/>
          <w:sz w:val="32"/>
          <w:szCs w:val="32"/>
        </w:rPr>
        <w:t>的管理优势，结合实际情况制定整治实施方案，明确整治目标、工作内容、任务分工以及人财物保障等。</w:t>
      </w:r>
    </w:p>
    <w:p w:rsidR="00927CF4" w:rsidRDefault="00450FF1">
      <w:pPr>
        <w:spacing w:line="590" w:lineRule="exact"/>
        <w:ind w:firstLineChars="200" w:firstLine="640"/>
        <w:rPr>
          <w:rFonts w:eastAsia="仿宋_GB2312"/>
          <w:sz w:val="32"/>
          <w:szCs w:val="32"/>
        </w:rPr>
      </w:pPr>
      <w:r>
        <w:rPr>
          <w:rFonts w:eastAsia="仿宋_GB2312"/>
          <w:sz w:val="32"/>
          <w:szCs w:val="32"/>
        </w:rPr>
        <w:t>（二）镇经济发展局统筹负责工业排污口整治工作，指导属地</w:t>
      </w:r>
      <w:r>
        <w:rPr>
          <w:rFonts w:eastAsia="仿宋_GB2312" w:hint="eastAsia"/>
          <w:sz w:val="32"/>
          <w:szCs w:val="32"/>
        </w:rPr>
        <w:t>村</w:t>
      </w:r>
      <w:r>
        <w:rPr>
          <w:rFonts w:eastAsia="仿宋_GB2312"/>
          <w:sz w:val="32"/>
          <w:szCs w:val="32"/>
        </w:rPr>
        <w:t>制定整</w:t>
      </w:r>
      <w:r>
        <w:rPr>
          <w:rFonts w:eastAsia="仿宋_GB2312"/>
          <w:sz w:val="32"/>
          <w:szCs w:val="32"/>
        </w:rPr>
        <w:t>治方案，督导整治进度，并加强日常监管。</w:t>
      </w:r>
    </w:p>
    <w:p w:rsidR="00927CF4" w:rsidRDefault="00450FF1">
      <w:pPr>
        <w:spacing w:line="590" w:lineRule="exact"/>
        <w:ind w:firstLineChars="200" w:firstLine="640"/>
        <w:rPr>
          <w:rFonts w:eastAsia="仿宋_GB2312"/>
          <w:sz w:val="32"/>
          <w:szCs w:val="32"/>
        </w:rPr>
      </w:pPr>
      <w:r>
        <w:rPr>
          <w:rFonts w:eastAsia="仿宋_GB2312"/>
          <w:sz w:val="32"/>
          <w:szCs w:val="32"/>
        </w:rPr>
        <w:t>（三）常州市武进区水利综合管理服务中心洛阳分中心统筹负责城镇生活污水排污口、职责范围内的城镇雨洪排口、沟渠、河港（涌）、排干的整治工作，指导</w:t>
      </w:r>
      <w:r>
        <w:rPr>
          <w:rFonts w:eastAsia="仿宋_GB2312" w:hint="eastAsia"/>
          <w:sz w:val="32"/>
          <w:szCs w:val="32"/>
        </w:rPr>
        <w:t>属地</w:t>
      </w:r>
      <w:r>
        <w:rPr>
          <w:rFonts w:eastAsia="仿宋_GB2312"/>
          <w:sz w:val="32"/>
          <w:szCs w:val="32"/>
        </w:rPr>
        <w:t>村制定整治方案，督导整治进度，并加强日常监管。</w:t>
      </w:r>
    </w:p>
    <w:p w:rsidR="00927CF4" w:rsidRDefault="00450FF1">
      <w:pPr>
        <w:spacing w:line="590" w:lineRule="exact"/>
        <w:ind w:firstLineChars="200" w:firstLine="640"/>
        <w:rPr>
          <w:rFonts w:eastAsia="仿宋_GB2312"/>
          <w:sz w:val="32"/>
          <w:szCs w:val="32"/>
        </w:rPr>
      </w:pPr>
      <w:r>
        <w:rPr>
          <w:rFonts w:eastAsia="仿宋_GB2312"/>
          <w:sz w:val="32"/>
          <w:szCs w:val="32"/>
        </w:rPr>
        <w:t>（四）镇建设局统筹负责港口码头排污口、职责范围内的城镇雨洪排口的整治工作，统筹职责范围内的城镇雨洪排口的整治工作，指导</w:t>
      </w:r>
      <w:r>
        <w:rPr>
          <w:rFonts w:eastAsia="仿宋_GB2312" w:hint="eastAsia"/>
          <w:sz w:val="32"/>
          <w:szCs w:val="32"/>
        </w:rPr>
        <w:t>属地</w:t>
      </w:r>
      <w:r>
        <w:rPr>
          <w:rFonts w:eastAsia="仿宋_GB2312"/>
          <w:sz w:val="32"/>
          <w:szCs w:val="32"/>
        </w:rPr>
        <w:t>村制定整治方案，督导整治进度，并加强日常监管。</w:t>
      </w:r>
    </w:p>
    <w:p w:rsidR="00927CF4" w:rsidRDefault="00450FF1">
      <w:pPr>
        <w:spacing w:line="590" w:lineRule="exact"/>
        <w:ind w:firstLineChars="200" w:firstLine="640"/>
        <w:rPr>
          <w:rFonts w:eastAsia="仿宋_GB2312"/>
          <w:sz w:val="32"/>
          <w:szCs w:val="32"/>
        </w:rPr>
      </w:pPr>
      <w:r>
        <w:rPr>
          <w:rFonts w:eastAsia="仿宋_GB2312"/>
          <w:sz w:val="32"/>
          <w:szCs w:val="32"/>
        </w:rPr>
        <w:t>（五）镇农村工作局统筹负责农村排污口、农田、水产、畜禽养殖排污口的整治工作，指导</w:t>
      </w:r>
      <w:r>
        <w:rPr>
          <w:rFonts w:eastAsia="仿宋_GB2312" w:hint="eastAsia"/>
          <w:sz w:val="32"/>
          <w:szCs w:val="32"/>
        </w:rPr>
        <w:t>属地</w:t>
      </w:r>
      <w:r>
        <w:rPr>
          <w:rFonts w:eastAsia="仿宋_GB2312"/>
          <w:sz w:val="32"/>
          <w:szCs w:val="32"/>
        </w:rPr>
        <w:t>村制定整治方案，督导整治进</w:t>
      </w:r>
      <w:r>
        <w:rPr>
          <w:rFonts w:eastAsia="仿宋_GB2312"/>
          <w:sz w:val="32"/>
          <w:szCs w:val="32"/>
        </w:rPr>
        <w:t>度，并加强日常监管。</w:t>
      </w:r>
    </w:p>
    <w:p w:rsidR="00927CF4" w:rsidRDefault="00450FF1">
      <w:pPr>
        <w:spacing w:line="590" w:lineRule="exact"/>
        <w:ind w:firstLineChars="200" w:firstLine="640"/>
        <w:rPr>
          <w:rFonts w:eastAsia="黑体"/>
          <w:sz w:val="32"/>
          <w:szCs w:val="32"/>
        </w:rPr>
      </w:pPr>
      <w:r>
        <w:rPr>
          <w:rFonts w:eastAsia="黑体"/>
          <w:sz w:val="32"/>
          <w:szCs w:val="32"/>
        </w:rPr>
        <w:t>五、相关要求</w:t>
      </w:r>
    </w:p>
    <w:p w:rsidR="00927CF4" w:rsidRDefault="00450FF1">
      <w:pPr>
        <w:spacing w:line="59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（一）加强组织领导</w:t>
      </w:r>
    </w:p>
    <w:p w:rsidR="00927CF4" w:rsidRDefault="00450FF1">
      <w:pPr>
        <w:spacing w:line="590" w:lineRule="exact"/>
        <w:ind w:firstLineChars="200" w:firstLine="640"/>
        <w:rPr>
          <w:rFonts w:eastAsia="仿宋_GB2312"/>
          <w:sz w:val="32"/>
          <w:szCs w:val="32"/>
        </w:rPr>
      </w:pPr>
      <w:r>
        <w:rPr>
          <w:rFonts w:eastAsia="仿宋_GB2312"/>
          <w:sz w:val="32"/>
          <w:szCs w:val="32"/>
        </w:rPr>
        <w:t>各</w:t>
      </w:r>
      <w:r>
        <w:rPr>
          <w:rFonts w:eastAsia="仿宋_GB2312" w:hint="eastAsia"/>
          <w:sz w:val="32"/>
          <w:szCs w:val="32"/>
        </w:rPr>
        <w:t>相关单位、村委</w:t>
      </w:r>
      <w:r>
        <w:rPr>
          <w:rFonts w:eastAsia="仿宋_GB2312"/>
          <w:sz w:val="32"/>
          <w:szCs w:val="32"/>
        </w:rPr>
        <w:t>要高度重视，强化主体责任和组织领导，不折不扣地落实整治任务，确保工作成效。</w:t>
      </w:r>
    </w:p>
    <w:p w:rsidR="00927CF4" w:rsidRDefault="00450FF1">
      <w:pPr>
        <w:spacing w:line="59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（二）强化技术指导</w:t>
      </w:r>
    </w:p>
    <w:p w:rsidR="00927CF4" w:rsidRDefault="00450FF1">
      <w:pPr>
        <w:spacing w:line="590" w:lineRule="exact"/>
        <w:ind w:firstLineChars="200" w:firstLine="640"/>
        <w:rPr>
          <w:rFonts w:eastAsia="仿宋_GB2312"/>
          <w:sz w:val="32"/>
          <w:szCs w:val="32"/>
        </w:rPr>
      </w:pPr>
      <w:r>
        <w:rPr>
          <w:rFonts w:eastAsia="仿宋_GB2312"/>
          <w:sz w:val="32"/>
          <w:szCs w:val="32"/>
        </w:rPr>
        <w:t>镇各有关部门</w:t>
      </w:r>
      <w:r>
        <w:rPr>
          <w:rFonts w:eastAsia="仿宋_GB2312" w:hint="eastAsia"/>
          <w:sz w:val="32"/>
          <w:szCs w:val="32"/>
        </w:rPr>
        <w:t>、村委</w:t>
      </w:r>
      <w:r>
        <w:rPr>
          <w:rFonts w:eastAsia="仿宋_GB2312"/>
          <w:sz w:val="32"/>
          <w:szCs w:val="32"/>
        </w:rPr>
        <w:t>要各司其职，强化联动，建立协同配合和信息共享长效机制，形成工作合力，对整治工作中涉及的难点问题进行政策及技术会商，确保排污口整治工作保质保量按时完成。</w:t>
      </w:r>
    </w:p>
    <w:p w:rsidR="00927CF4" w:rsidRDefault="00450FF1">
      <w:pPr>
        <w:spacing w:line="59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（三）建设示范工程</w:t>
      </w:r>
    </w:p>
    <w:p w:rsidR="00927CF4" w:rsidRDefault="00450FF1">
      <w:pPr>
        <w:spacing w:line="590" w:lineRule="exact"/>
        <w:ind w:firstLineChars="200" w:firstLine="640"/>
        <w:rPr>
          <w:rFonts w:eastAsia="仿宋_GB2312"/>
          <w:sz w:val="32"/>
          <w:szCs w:val="32"/>
        </w:rPr>
      </w:pPr>
      <w:r>
        <w:rPr>
          <w:rFonts w:eastAsia="仿宋_GB2312"/>
          <w:sz w:val="32"/>
          <w:szCs w:val="32"/>
        </w:rPr>
        <w:t>在开展排污口整治工作中，应坚持试点先行、逐步推进的原则，及时提炼经验发现亮点，充分发掘转型升级、生态环境修复等方面的特色和亮点，建设一批可借鉴、可复制、可推广的示范工程，带动排污口全面整治，彰显长江大保护的</w:t>
      </w:r>
      <w:r>
        <w:rPr>
          <w:rFonts w:eastAsia="仿宋_GB2312" w:hint="eastAsia"/>
          <w:sz w:val="32"/>
          <w:szCs w:val="32"/>
        </w:rPr>
        <w:t>洛阳</w:t>
      </w:r>
      <w:r>
        <w:rPr>
          <w:rFonts w:eastAsia="仿宋_GB2312"/>
          <w:sz w:val="32"/>
          <w:szCs w:val="32"/>
        </w:rPr>
        <w:t>担当。</w:t>
      </w:r>
    </w:p>
    <w:p w:rsidR="00927CF4" w:rsidRDefault="00450FF1">
      <w:pPr>
        <w:spacing w:line="59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（四）做好宣传推广</w:t>
      </w:r>
    </w:p>
    <w:p w:rsidR="00927CF4" w:rsidRDefault="00450FF1">
      <w:pPr>
        <w:spacing w:line="590" w:lineRule="exact"/>
        <w:ind w:firstLineChars="200" w:firstLine="640"/>
        <w:rPr>
          <w:rFonts w:eastAsia="仿宋_GB2312"/>
          <w:sz w:val="32"/>
          <w:szCs w:val="32"/>
        </w:rPr>
      </w:pPr>
      <w:r>
        <w:rPr>
          <w:rFonts w:eastAsia="仿宋_GB2312"/>
          <w:sz w:val="32"/>
          <w:szCs w:val="32"/>
        </w:rPr>
        <w:t>积极加强排污口整治宣传，及时总结推广好的经验做法，充分发挥新闻舆论的引导和监督作用，增强社会公众对排污口整治的责任意识和参与意识。</w:t>
      </w:r>
    </w:p>
    <w:p w:rsidR="00927CF4" w:rsidRDefault="00927CF4">
      <w:pPr>
        <w:spacing w:line="300" w:lineRule="exact"/>
        <w:ind w:firstLineChars="200" w:firstLine="640"/>
        <w:rPr>
          <w:rFonts w:eastAsia="仿宋_GB2312"/>
          <w:sz w:val="32"/>
          <w:szCs w:val="32"/>
        </w:rPr>
      </w:pPr>
    </w:p>
    <w:p w:rsidR="00927CF4" w:rsidRDefault="00450FF1">
      <w:pPr>
        <w:spacing w:line="590" w:lineRule="exact"/>
        <w:ind w:firstLineChars="200" w:firstLine="640"/>
        <w:rPr>
          <w:rFonts w:eastAsia="仿宋_GB2312"/>
          <w:sz w:val="32"/>
          <w:szCs w:val="32"/>
        </w:rPr>
      </w:pPr>
      <w:r>
        <w:rPr>
          <w:rFonts w:eastAsia="仿宋_GB2312"/>
          <w:sz w:val="32"/>
          <w:szCs w:val="32"/>
        </w:rPr>
        <w:t>附件：</w:t>
      </w:r>
      <w:r>
        <w:rPr>
          <w:rFonts w:eastAsia="仿宋_GB2312"/>
          <w:sz w:val="32"/>
          <w:szCs w:val="32"/>
        </w:rPr>
        <w:t xml:space="preserve">1. </w:t>
      </w:r>
      <w:r>
        <w:rPr>
          <w:rFonts w:eastAsia="仿宋_GB2312"/>
          <w:sz w:val="32"/>
          <w:szCs w:val="32"/>
        </w:rPr>
        <w:t>排污口分类整治要求</w:t>
      </w:r>
    </w:p>
    <w:p w:rsidR="00927CF4" w:rsidRDefault="00450FF1">
      <w:pPr>
        <w:spacing w:line="590" w:lineRule="exact"/>
        <w:ind w:leftChars="760" w:left="1916" w:hangingChars="100" w:hanging="320"/>
        <w:rPr>
          <w:rFonts w:eastAsia="仿宋_GB2312"/>
          <w:sz w:val="32"/>
          <w:szCs w:val="32"/>
        </w:rPr>
      </w:pPr>
      <w:r>
        <w:rPr>
          <w:rFonts w:eastAsia="仿宋_GB2312"/>
          <w:sz w:val="32"/>
          <w:szCs w:val="32"/>
        </w:rPr>
        <w:t xml:space="preserve">2. </w:t>
      </w:r>
      <w:r>
        <w:rPr>
          <w:rFonts w:eastAsia="仿宋_GB2312" w:hint="eastAsia"/>
          <w:sz w:val="32"/>
          <w:szCs w:val="32"/>
        </w:rPr>
        <w:t>洛阳镇</w:t>
      </w:r>
      <w:r>
        <w:rPr>
          <w:rFonts w:eastAsia="仿宋_GB2312"/>
          <w:sz w:val="32"/>
          <w:szCs w:val="32"/>
        </w:rPr>
        <w:t>太湖流域入河排污口分类整治目标任务分解表（一口一策）</w:t>
      </w:r>
    </w:p>
    <w:p w:rsidR="00927CF4" w:rsidRDefault="00450FF1">
      <w:pPr>
        <w:spacing w:line="400" w:lineRule="exact"/>
        <w:rPr>
          <w:rFonts w:eastAsia="仿宋_GB2312"/>
          <w:sz w:val="32"/>
          <w:szCs w:val="32"/>
        </w:rPr>
      </w:pPr>
      <w:r>
        <w:rPr>
          <w:rFonts w:eastAsia="仿宋_GB2312"/>
          <w:sz w:val="32"/>
          <w:szCs w:val="32"/>
        </w:rPr>
        <w:br w:type="page"/>
      </w:r>
      <w:r>
        <w:rPr>
          <w:rFonts w:eastAsia="黑体"/>
          <w:sz w:val="32"/>
          <w:szCs w:val="32"/>
        </w:rPr>
        <w:t>附件</w:t>
      </w:r>
      <w:r>
        <w:rPr>
          <w:rFonts w:eastAsia="黑体"/>
          <w:sz w:val="32"/>
          <w:szCs w:val="32"/>
        </w:rPr>
        <w:t>1</w:t>
      </w:r>
    </w:p>
    <w:p w:rsidR="00927CF4" w:rsidRDefault="00450FF1">
      <w:pPr>
        <w:spacing w:line="550" w:lineRule="exact"/>
        <w:jc w:val="center"/>
        <w:rPr>
          <w:rFonts w:eastAsia="方正小标宋简体"/>
          <w:sz w:val="44"/>
          <w:szCs w:val="44"/>
        </w:rPr>
      </w:pPr>
      <w:r>
        <w:rPr>
          <w:rFonts w:eastAsia="方正小标宋简体"/>
          <w:sz w:val="44"/>
          <w:szCs w:val="44"/>
        </w:rPr>
        <w:t>排污口分类整治要求</w:t>
      </w:r>
    </w:p>
    <w:p w:rsidR="00927CF4" w:rsidRDefault="00927CF4">
      <w:pPr>
        <w:spacing w:line="550" w:lineRule="exact"/>
        <w:ind w:firstLineChars="200" w:firstLine="640"/>
        <w:rPr>
          <w:rFonts w:eastAsia="仿宋_GB2312"/>
          <w:sz w:val="32"/>
          <w:szCs w:val="32"/>
        </w:rPr>
      </w:pPr>
    </w:p>
    <w:p w:rsidR="00927CF4" w:rsidRDefault="00450FF1">
      <w:pPr>
        <w:spacing w:line="550" w:lineRule="exact"/>
        <w:ind w:firstLineChars="200" w:firstLine="640"/>
        <w:rPr>
          <w:rFonts w:eastAsia="楷体_GB2312"/>
          <w:sz w:val="32"/>
          <w:szCs w:val="32"/>
        </w:rPr>
      </w:pPr>
      <w:r>
        <w:rPr>
          <w:rFonts w:eastAsia="楷体_GB2312"/>
          <w:sz w:val="32"/>
          <w:szCs w:val="32"/>
        </w:rPr>
        <w:t>（一）工业排污口</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取缔类</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）饮用水水源保护区内的工业排污口，由县级以上地方人民政府责令限期拆除。</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）企业逃避监管私自设置的入河排污口，由生态环境部门依法查处，责令限期拆除，涉嫌污染环境罪的移送公安部门。</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整治类</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工业排污口存在超标排放的，应查找超标原因，立即整改，限期达标。限期不能达标的，由生态环境部门责令改正或者责令限制生产、停产整治，并处罚款；情节严重的，报经有批准权的人民政府批准，责令停业、关闭。</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）工业排污口未实现雨污分流的，由生态环境部门责令按规范要求限期整改，验收合</w:t>
      </w:r>
      <w:r>
        <w:rPr>
          <w:rFonts w:eastAsia="仿宋_GB2312"/>
          <w:sz w:val="32"/>
          <w:szCs w:val="32"/>
        </w:rPr>
        <w:t>格后，纳入日常管理。</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规范类</w:t>
      </w:r>
    </w:p>
    <w:p w:rsidR="00927CF4" w:rsidRDefault="00450FF1">
      <w:pPr>
        <w:spacing w:line="550" w:lineRule="exact"/>
        <w:ind w:firstLineChars="200" w:firstLine="640"/>
        <w:rPr>
          <w:rFonts w:eastAsia="仿宋_GB2312"/>
          <w:sz w:val="32"/>
          <w:szCs w:val="32"/>
        </w:rPr>
      </w:pPr>
      <w:r>
        <w:rPr>
          <w:rFonts w:eastAsia="仿宋_GB2312"/>
          <w:sz w:val="32"/>
          <w:szCs w:val="32"/>
        </w:rPr>
        <w:t>所有工业排污口都应做到</w:t>
      </w:r>
      <w:r>
        <w:rPr>
          <w:rFonts w:eastAsia="仿宋_GB2312"/>
          <w:sz w:val="32"/>
          <w:szCs w:val="32"/>
        </w:rPr>
        <w:t>“</w:t>
      </w:r>
      <w:r>
        <w:rPr>
          <w:rFonts w:eastAsia="仿宋_GB2312"/>
          <w:sz w:val="32"/>
          <w:szCs w:val="32"/>
        </w:rPr>
        <w:t>一牌一码</w:t>
      </w:r>
      <w:r>
        <w:rPr>
          <w:rFonts w:eastAsia="仿宋_GB2312"/>
          <w:sz w:val="32"/>
          <w:szCs w:val="32"/>
        </w:rPr>
        <w:t>”</w:t>
      </w:r>
      <w:r>
        <w:rPr>
          <w:rFonts w:eastAsia="仿宋_GB2312"/>
          <w:sz w:val="32"/>
          <w:szCs w:val="32"/>
        </w:rPr>
        <w:t>，设置标志牌，制作能识别排污口信息的二维码。列入省自动监测监控联网清单的排污单位应安装在线监测设备，并与生态环境部门联网。</w:t>
      </w:r>
    </w:p>
    <w:p w:rsidR="00927CF4" w:rsidRDefault="00450FF1">
      <w:pPr>
        <w:spacing w:line="550" w:lineRule="exact"/>
        <w:ind w:firstLineChars="200" w:firstLine="640"/>
        <w:rPr>
          <w:rFonts w:eastAsia="楷体_GB2312"/>
          <w:sz w:val="32"/>
          <w:szCs w:val="32"/>
        </w:rPr>
      </w:pPr>
      <w:r>
        <w:rPr>
          <w:rFonts w:eastAsia="楷体_GB2312"/>
          <w:sz w:val="32"/>
          <w:szCs w:val="32"/>
        </w:rPr>
        <w:t>（二）农业农村排污口</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取缔类</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）饮用水源保护区内水产养殖排污口、畜禽养殖排污口、种植业排口、农村生活污水排污口，禁养区内的水产养殖排污口，由县级以上地方人民政府责令限期拆除。</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）禁养区内的畜禽养殖排污口，由农业农村部门报请县级以上地方人民政府责令限期拆除。</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整治类</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）水产养殖排污口、畜禽养殖排污口存在超标排放的，应查找超标原因，立即整改，限期达标。限期不能达标的，由生态环境部门依法查处。</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）农村生活污水排污口由农业农村部门责令按规范化要求进行整改，原则上就近纳入相应生活污水集中处理设施，实现分类收集、集中处理，经验收合格后，纳入日常管理。</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）其他农业农村排污口所排出的水不能满足所在河道水环境功能区标准或者是劣</w:t>
      </w:r>
      <w:r>
        <w:rPr>
          <w:rFonts w:eastAsia="仿宋_GB2312"/>
          <w:sz w:val="32"/>
          <w:szCs w:val="32"/>
        </w:rPr>
        <w:t>V</w:t>
      </w:r>
      <w:r>
        <w:rPr>
          <w:rFonts w:eastAsia="仿宋_GB2312"/>
          <w:sz w:val="32"/>
          <w:szCs w:val="32"/>
        </w:rPr>
        <w:t>类水体的，应查找超标原因，立即整改，限期达标。</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规范类</w:t>
      </w:r>
    </w:p>
    <w:p w:rsidR="00927CF4" w:rsidRDefault="00450FF1">
      <w:pPr>
        <w:spacing w:line="550" w:lineRule="exact"/>
        <w:ind w:firstLineChars="200" w:firstLine="640"/>
        <w:rPr>
          <w:rFonts w:eastAsia="仿宋_GB2312"/>
          <w:sz w:val="32"/>
          <w:szCs w:val="32"/>
        </w:rPr>
      </w:pPr>
      <w:r>
        <w:rPr>
          <w:rFonts w:eastAsia="仿宋_GB2312"/>
          <w:sz w:val="32"/>
          <w:szCs w:val="32"/>
        </w:rPr>
        <w:t>规模化畜禽养殖排污口、工厂化水产养殖排污口、大型灌区退水口应做到</w:t>
      </w:r>
      <w:r>
        <w:rPr>
          <w:rFonts w:eastAsia="仿宋_GB2312"/>
          <w:sz w:val="32"/>
          <w:szCs w:val="32"/>
        </w:rPr>
        <w:t>“</w:t>
      </w:r>
      <w:r>
        <w:rPr>
          <w:rFonts w:eastAsia="仿宋_GB2312"/>
          <w:sz w:val="32"/>
          <w:szCs w:val="32"/>
        </w:rPr>
        <w:t>一牌一码</w:t>
      </w:r>
      <w:r>
        <w:rPr>
          <w:rFonts w:eastAsia="仿宋_GB2312"/>
          <w:sz w:val="32"/>
          <w:szCs w:val="32"/>
        </w:rPr>
        <w:t>”</w:t>
      </w:r>
      <w:r>
        <w:rPr>
          <w:rFonts w:eastAsia="仿宋_GB2312"/>
          <w:sz w:val="32"/>
          <w:szCs w:val="32"/>
        </w:rPr>
        <w:t>，设置标志</w:t>
      </w:r>
      <w:r>
        <w:rPr>
          <w:rFonts w:eastAsia="仿宋_GB2312"/>
          <w:sz w:val="32"/>
          <w:szCs w:val="32"/>
        </w:rPr>
        <w:t>牌，制作能识别排污口信息的二维码。</w:t>
      </w:r>
    </w:p>
    <w:p w:rsidR="00927CF4" w:rsidRDefault="00450FF1">
      <w:pPr>
        <w:spacing w:line="550" w:lineRule="exact"/>
        <w:ind w:firstLineChars="200" w:firstLine="640"/>
        <w:rPr>
          <w:rFonts w:eastAsia="楷体_GB2312"/>
          <w:sz w:val="32"/>
          <w:szCs w:val="32"/>
        </w:rPr>
      </w:pPr>
      <w:r>
        <w:rPr>
          <w:rFonts w:eastAsia="楷体_GB2312"/>
          <w:sz w:val="32"/>
          <w:szCs w:val="32"/>
        </w:rPr>
        <w:t>（三）城镇生活污水排污口</w:t>
      </w:r>
      <w:r>
        <w:rPr>
          <w:rFonts w:eastAsia="楷体_GB2312"/>
          <w:sz w:val="32"/>
          <w:szCs w:val="32"/>
        </w:rPr>
        <w:t xml:space="preserve"> </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取缔类</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）饮用水水源保护区内的城镇污水集中处理设施排污口、生活污水排污口，由县级以上地方人民政府责令限期拆除。</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）逃避监管私自设置的城镇污水集中处理设施排污口、生活污水排污口，由生态环境部门依法查处，责令限期拆除，涉嫌污染环境罪的移送公安部门。</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整治类</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）污水集中处理设施排污口存在超标排放的，应查找超标原因，立即整改，限期达标。限期不能达标的，由生态环境部门依法查处。</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）城镇生活污水管网覆盖范围内的生活污水排污口，由</w:t>
      </w:r>
      <w:bookmarkStart w:id="1" w:name="_Hlk77598792"/>
      <w:r>
        <w:rPr>
          <w:rFonts w:eastAsia="仿宋_GB2312"/>
          <w:sz w:val="32"/>
          <w:szCs w:val="32"/>
        </w:rPr>
        <w:t>水利部门</w:t>
      </w:r>
      <w:bookmarkEnd w:id="1"/>
      <w:r>
        <w:rPr>
          <w:rFonts w:eastAsia="仿宋_GB2312"/>
          <w:sz w:val="32"/>
          <w:szCs w:val="32"/>
        </w:rPr>
        <w:t>责令按规范化要求进行整改，就近接入城镇生活污水管网，实现分类收集、集中处理，经验收合格后，纳入日常管理。</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）生活污水排污口所排出的水不能满足所在河道水环境功能区标准或者是劣</w:t>
      </w:r>
      <w:r>
        <w:rPr>
          <w:rFonts w:eastAsia="仿宋_GB2312"/>
          <w:sz w:val="32"/>
          <w:szCs w:val="32"/>
        </w:rPr>
        <w:t>V</w:t>
      </w:r>
      <w:r>
        <w:rPr>
          <w:rFonts w:eastAsia="仿宋_GB2312"/>
          <w:sz w:val="32"/>
          <w:szCs w:val="32"/>
        </w:rPr>
        <w:t>类水体的，应查找超标原因，立即整改，限期达标。</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规范类</w:t>
      </w:r>
    </w:p>
    <w:p w:rsidR="00927CF4" w:rsidRDefault="00450FF1">
      <w:pPr>
        <w:spacing w:line="550" w:lineRule="exact"/>
        <w:ind w:firstLineChars="200" w:firstLine="640"/>
        <w:rPr>
          <w:rFonts w:eastAsia="仿宋_GB2312"/>
          <w:sz w:val="32"/>
          <w:szCs w:val="32"/>
        </w:rPr>
      </w:pPr>
      <w:r>
        <w:rPr>
          <w:rFonts w:eastAsia="仿宋_GB2312"/>
          <w:sz w:val="32"/>
          <w:szCs w:val="32"/>
        </w:rPr>
        <w:t>污水集中处理设施排污口应做到</w:t>
      </w:r>
      <w:r>
        <w:rPr>
          <w:rFonts w:eastAsia="仿宋_GB2312"/>
          <w:sz w:val="32"/>
          <w:szCs w:val="32"/>
        </w:rPr>
        <w:t>“</w:t>
      </w:r>
      <w:r>
        <w:rPr>
          <w:rFonts w:eastAsia="仿宋_GB2312"/>
          <w:sz w:val="32"/>
          <w:szCs w:val="32"/>
        </w:rPr>
        <w:t>一牌一码</w:t>
      </w:r>
      <w:r>
        <w:rPr>
          <w:rFonts w:eastAsia="仿宋_GB2312"/>
          <w:sz w:val="32"/>
          <w:szCs w:val="32"/>
        </w:rPr>
        <w:t>”</w:t>
      </w:r>
      <w:r>
        <w:rPr>
          <w:rFonts w:eastAsia="仿宋_GB2312"/>
          <w:sz w:val="32"/>
          <w:szCs w:val="32"/>
        </w:rPr>
        <w:t>，设置标志牌，制作能识别排污口信息的二维码，安装在线监测设施和视频监控系统，并与生态环境部门联网。</w:t>
      </w:r>
    </w:p>
    <w:p w:rsidR="00927CF4" w:rsidRDefault="00450FF1">
      <w:pPr>
        <w:spacing w:line="550" w:lineRule="exact"/>
        <w:ind w:firstLineChars="200" w:firstLine="640"/>
        <w:rPr>
          <w:rFonts w:eastAsia="楷体_GB2312"/>
          <w:sz w:val="32"/>
          <w:szCs w:val="32"/>
        </w:rPr>
      </w:pPr>
      <w:r>
        <w:rPr>
          <w:rFonts w:eastAsia="楷体_GB2312"/>
          <w:sz w:val="32"/>
          <w:szCs w:val="32"/>
        </w:rPr>
        <w:t>（四）</w:t>
      </w:r>
      <w:bookmarkStart w:id="2" w:name="_Hlk72423078"/>
      <w:r>
        <w:rPr>
          <w:rFonts w:eastAsia="楷体_GB2312"/>
          <w:sz w:val="32"/>
          <w:szCs w:val="32"/>
        </w:rPr>
        <w:t>港口码头排口</w:t>
      </w:r>
      <w:bookmarkEnd w:id="2"/>
    </w:p>
    <w:p w:rsidR="00927CF4" w:rsidRDefault="00450FF1">
      <w:pPr>
        <w:spacing w:line="55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取缔类</w:t>
      </w:r>
    </w:p>
    <w:p w:rsidR="00927CF4" w:rsidRDefault="00450FF1">
      <w:pPr>
        <w:spacing w:line="550" w:lineRule="exact"/>
        <w:ind w:firstLineChars="200" w:firstLine="640"/>
        <w:rPr>
          <w:rFonts w:eastAsia="仿宋_GB2312"/>
          <w:sz w:val="32"/>
          <w:szCs w:val="32"/>
        </w:rPr>
      </w:pPr>
      <w:r>
        <w:rPr>
          <w:rFonts w:eastAsia="仿宋_GB2312"/>
          <w:sz w:val="32"/>
          <w:szCs w:val="32"/>
        </w:rPr>
        <w:t>饮用水水源保护区内的港口码头排口，由县级以上地方人民政府责令限期拆除。</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整治类</w:t>
      </w:r>
    </w:p>
    <w:p w:rsidR="00927CF4" w:rsidRDefault="00450FF1">
      <w:pPr>
        <w:spacing w:line="550" w:lineRule="exact"/>
        <w:ind w:firstLineChars="200" w:firstLine="640"/>
        <w:rPr>
          <w:rFonts w:eastAsia="仿宋_GB2312"/>
          <w:sz w:val="32"/>
          <w:szCs w:val="32"/>
        </w:rPr>
      </w:pPr>
      <w:r>
        <w:rPr>
          <w:rFonts w:eastAsia="仿宋_GB2312"/>
          <w:sz w:val="32"/>
          <w:szCs w:val="32"/>
        </w:rPr>
        <w:t>港口</w:t>
      </w:r>
      <w:r>
        <w:rPr>
          <w:rFonts w:eastAsia="仿宋_GB2312"/>
          <w:sz w:val="32"/>
          <w:szCs w:val="32"/>
        </w:rPr>
        <w:t>码头排污口存在超标排放的，查找超标原因，由交通运输部门责令整改，限期达标。</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规范类</w:t>
      </w:r>
    </w:p>
    <w:p w:rsidR="00927CF4" w:rsidRDefault="00450FF1">
      <w:pPr>
        <w:spacing w:line="550" w:lineRule="exact"/>
        <w:ind w:firstLineChars="200" w:firstLine="640"/>
        <w:rPr>
          <w:rFonts w:eastAsia="仿宋_GB2312"/>
          <w:sz w:val="32"/>
          <w:szCs w:val="32"/>
        </w:rPr>
      </w:pPr>
      <w:r>
        <w:rPr>
          <w:rFonts w:eastAsia="仿宋_GB2312"/>
          <w:sz w:val="32"/>
          <w:szCs w:val="32"/>
        </w:rPr>
        <w:t>港口码头生产废水排污口应做到</w:t>
      </w:r>
      <w:r>
        <w:rPr>
          <w:rFonts w:eastAsia="仿宋_GB2312"/>
          <w:sz w:val="32"/>
          <w:szCs w:val="32"/>
        </w:rPr>
        <w:t>“</w:t>
      </w:r>
      <w:r>
        <w:rPr>
          <w:rFonts w:eastAsia="仿宋_GB2312"/>
          <w:sz w:val="32"/>
          <w:szCs w:val="32"/>
        </w:rPr>
        <w:t>一牌一码</w:t>
      </w:r>
      <w:r>
        <w:rPr>
          <w:rFonts w:eastAsia="仿宋_GB2312"/>
          <w:sz w:val="32"/>
          <w:szCs w:val="32"/>
        </w:rPr>
        <w:t>”</w:t>
      </w:r>
      <w:r>
        <w:rPr>
          <w:rFonts w:eastAsia="仿宋_GB2312"/>
          <w:sz w:val="32"/>
          <w:szCs w:val="32"/>
        </w:rPr>
        <w:t>，设置标志牌，制作能识别排污口信息的二维码。</w:t>
      </w:r>
    </w:p>
    <w:p w:rsidR="00927CF4" w:rsidRDefault="00450FF1">
      <w:pPr>
        <w:spacing w:line="550" w:lineRule="exact"/>
        <w:ind w:firstLineChars="200" w:firstLine="640"/>
        <w:rPr>
          <w:rFonts w:eastAsia="楷体_GB2312"/>
          <w:sz w:val="32"/>
          <w:szCs w:val="32"/>
        </w:rPr>
      </w:pPr>
      <w:r>
        <w:rPr>
          <w:rFonts w:eastAsia="楷体_GB2312"/>
          <w:sz w:val="32"/>
          <w:szCs w:val="32"/>
        </w:rPr>
        <w:t>（五）</w:t>
      </w:r>
      <w:bookmarkStart w:id="3" w:name="_Hlk72423996"/>
      <w:r>
        <w:rPr>
          <w:rFonts w:eastAsia="楷体_GB2312"/>
          <w:sz w:val="32"/>
          <w:szCs w:val="32"/>
        </w:rPr>
        <w:t>城镇雨洪排口</w:t>
      </w:r>
      <w:bookmarkEnd w:id="3"/>
    </w:p>
    <w:p w:rsidR="00927CF4" w:rsidRDefault="00450FF1">
      <w:pPr>
        <w:spacing w:line="55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取缔类</w:t>
      </w:r>
    </w:p>
    <w:p w:rsidR="00927CF4" w:rsidRDefault="00450FF1">
      <w:pPr>
        <w:spacing w:line="550" w:lineRule="exact"/>
        <w:ind w:firstLineChars="200" w:firstLine="640"/>
        <w:rPr>
          <w:rFonts w:eastAsia="仿宋_GB2312"/>
          <w:sz w:val="32"/>
          <w:szCs w:val="32"/>
        </w:rPr>
      </w:pPr>
      <w:r>
        <w:rPr>
          <w:rFonts w:eastAsia="仿宋_GB2312"/>
          <w:sz w:val="32"/>
          <w:szCs w:val="32"/>
        </w:rPr>
        <w:t>在饮用水水源保护区的混合排放的城镇雨洪排口，由县级以上地方人民政府责令限期拆除。</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整治类</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晴天有污水流出的雨水排口，在保证防洪泄涝、城市安全的前提下，水利部门应开展溯源调查，整改混接错接管网。雨污管网混接点已规范接驳并有相关单位盖章确认的竣工验收文件、且非降雨期间无污水出流的，方可纳入日常管理。</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）降雨期间存在雨水径流被污染的雨水排口，水利部门应采取源头雨水收集处理和资源化利用、定期巡查雨水管网、清掏管道沉积物等维护措施，控制雨水径流污染。</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）存在溢流污染的雨水排口，在保证防洪排涝、保障城市安全的前提下，水利部门应采取源头雨水收集处理和资源化利用、截流井改造、增加截流干管截流倍数、</w:t>
      </w:r>
      <w:r>
        <w:rPr>
          <w:rFonts w:eastAsia="仿宋_GB2312"/>
          <w:sz w:val="32"/>
          <w:szCs w:val="32"/>
        </w:rPr>
        <w:t>扩大污水处理厂规模、建设调蓄设施等措施，控制溢流污染。</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规范类</w:t>
      </w:r>
    </w:p>
    <w:p w:rsidR="00927CF4" w:rsidRDefault="00450FF1">
      <w:pPr>
        <w:spacing w:line="550" w:lineRule="exact"/>
        <w:ind w:firstLineChars="200" w:firstLine="640"/>
        <w:rPr>
          <w:rFonts w:eastAsia="仿宋_GB2312"/>
          <w:sz w:val="32"/>
          <w:szCs w:val="32"/>
        </w:rPr>
      </w:pPr>
      <w:r>
        <w:rPr>
          <w:rFonts w:eastAsia="仿宋_GB2312"/>
          <w:sz w:val="32"/>
          <w:szCs w:val="32"/>
        </w:rPr>
        <w:t>根据其排水状况及对环境的影响等实际情况，确定是否设置标志牌。</w:t>
      </w:r>
    </w:p>
    <w:p w:rsidR="00927CF4" w:rsidRDefault="00450FF1">
      <w:pPr>
        <w:spacing w:line="550" w:lineRule="exact"/>
        <w:ind w:firstLineChars="200" w:firstLine="640"/>
        <w:rPr>
          <w:rFonts w:eastAsia="楷体_GB2312"/>
          <w:sz w:val="32"/>
          <w:szCs w:val="32"/>
        </w:rPr>
      </w:pPr>
      <w:r>
        <w:rPr>
          <w:rFonts w:eastAsia="楷体_GB2312"/>
          <w:sz w:val="32"/>
          <w:szCs w:val="32"/>
        </w:rPr>
        <w:t>（六）</w:t>
      </w:r>
      <w:bookmarkStart w:id="4" w:name="_Hlk72424807"/>
      <w:r>
        <w:rPr>
          <w:rFonts w:eastAsia="楷体_GB2312"/>
          <w:sz w:val="32"/>
          <w:szCs w:val="32"/>
        </w:rPr>
        <w:t>沟渠、河港（涌）、排干</w:t>
      </w:r>
      <w:bookmarkEnd w:id="4"/>
      <w:r>
        <w:rPr>
          <w:rFonts w:eastAsia="楷体_GB2312"/>
          <w:sz w:val="32"/>
          <w:szCs w:val="32"/>
        </w:rPr>
        <w:t>等</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取缔类</w:t>
      </w:r>
    </w:p>
    <w:p w:rsidR="00927CF4" w:rsidRDefault="00450FF1">
      <w:pPr>
        <w:spacing w:line="550" w:lineRule="exact"/>
        <w:ind w:firstLineChars="200" w:firstLine="640"/>
        <w:rPr>
          <w:rFonts w:eastAsia="仿宋_GB2312"/>
          <w:sz w:val="32"/>
          <w:szCs w:val="32"/>
        </w:rPr>
      </w:pPr>
      <w:r>
        <w:rPr>
          <w:rFonts w:eastAsia="仿宋_GB2312"/>
          <w:sz w:val="32"/>
          <w:szCs w:val="32"/>
        </w:rPr>
        <w:t>无</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整治类</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）直接汇入水源地一级保护区的沟渠、河港（涌）、排干等水质应达到饮用水水源地取水标准。达不到饮用水水源地取水标准的，应鉴别超标原因，制定整治方案，明确责任主体，限期整治达标。</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）达不到相应水环境功能的通江河流，应鉴别超标原因，制定整治方案，明确责任主体，限期整治达标。</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）无水环境功能区，但现有水质已经属于</w:t>
      </w:r>
      <w:r>
        <w:rPr>
          <w:rFonts w:eastAsia="仿宋_GB2312"/>
          <w:sz w:val="32"/>
          <w:szCs w:val="32"/>
        </w:rPr>
        <w:t>劣</w:t>
      </w:r>
      <w:r>
        <w:rPr>
          <w:rFonts w:eastAsia="仿宋_GB2312"/>
          <w:sz w:val="32"/>
          <w:szCs w:val="32"/>
        </w:rPr>
        <w:t>V</w:t>
      </w:r>
      <w:r>
        <w:rPr>
          <w:rFonts w:eastAsia="仿宋_GB2312"/>
          <w:sz w:val="32"/>
          <w:szCs w:val="32"/>
        </w:rPr>
        <w:t>类的通江河流，应鉴别超标原因，制定整治方案，明确责任主体和整治期限，持续推进整治，确保水质可达到</w:t>
      </w:r>
      <w:r>
        <w:rPr>
          <w:rFonts w:eastAsia="仿宋_GB2312"/>
          <w:sz w:val="32"/>
          <w:szCs w:val="32"/>
        </w:rPr>
        <w:t>V</w:t>
      </w:r>
      <w:r>
        <w:rPr>
          <w:rFonts w:eastAsia="仿宋_GB2312"/>
          <w:sz w:val="32"/>
          <w:szCs w:val="32"/>
        </w:rPr>
        <w:t>类水体要求。</w:t>
      </w:r>
    </w:p>
    <w:p w:rsidR="00927CF4" w:rsidRDefault="00450FF1">
      <w:pPr>
        <w:spacing w:line="55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）达不到相应水环境功能或现有水质已经属于劣</w:t>
      </w:r>
      <w:r>
        <w:rPr>
          <w:rFonts w:eastAsia="仿宋_GB2312"/>
          <w:sz w:val="32"/>
          <w:szCs w:val="32"/>
        </w:rPr>
        <w:t>V</w:t>
      </w:r>
      <w:r>
        <w:rPr>
          <w:rFonts w:eastAsia="仿宋_GB2312"/>
          <w:sz w:val="32"/>
          <w:szCs w:val="32"/>
        </w:rPr>
        <w:t>类二级支流（汇入通江河流的河流），水利部门、生态环境部门根据实际情况制定整治计划，持续推进河道整治，确保水质得到改善。</w:t>
      </w:r>
    </w:p>
    <w:p w:rsidR="00927CF4" w:rsidRDefault="00450FF1">
      <w:pPr>
        <w:spacing w:line="55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规范类</w:t>
      </w:r>
    </w:p>
    <w:p w:rsidR="00927CF4" w:rsidRDefault="00450FF1">
      <w:pPr>
        <w:spacing w:line="550" w:lineRule="exact"/>
        <w:ind w:firstLineChars="200" w:firstLine="640"/>
        <w:rPr>
          <w:rFonts w:eastAsia="仿宋_GB2312"/>
          <w:sz w:val="32"/>
          <w:szCs w:val="32"/>
        </w:rPr>
      </w:pPr>
      <w:r>
        <w:rPr>
          <w:rFonts w:eastAsia="仿宋_GB2312"/>
          <w:sz w:val="32"/>
          <w:szCs w:val="32"/>
        </w:rPr>
        <w:t>根据其排水状况及对环境的影响等实际情况，确定是否设置标志牌。</w:t>
      </w:r>
    </w:p>
    <w:p w:rsidR="00927CF4" w:rsidRDefault="00450FF1">
      <w:pPr>
        <w:spacing w:line="550" w:lineRule="exact"/>
        <w:ind w:firstLineChars="200" w:firstLine="640"/>
        <w:rPr>
          <w:rFonts w:eastAsia="楷体_GB2312"/>
          <w:sz w:val="32"/>
          <w:szCs w:val="32"/>
        </w:rPr>
      </w:pPr>
      <w:r>
        <w:rPr>
          <w:rFonts w:eastAsia="楷体_GB2312"/>
          <w:sz w:val="32"/>
          <w:szCs w:val="32"/>
        </w:rPr>
        <w:t>（七）其他排口</w:t>
      </w:r>
    </w:p>
    <w:p w:rsidR="00927CF4" w:rsidRDefault="00450FF1">
      <w:pPr>
        <w:spacing w:line="550" w:lineRule="exact"/>
        <w:ind w:firstLineChars="200" w:firstLine="640"/>
        <w:rPr>
          <w:rFonts w:eastAsia="仿宋_GB2312"/>
          <w:sz w:val="32"/>
          <w:szCs w:val="32"/>
        </w:rPr>
      </w:pPr>
      <w:r>
        <w:rPr>
          <w:rFonts w:eastAsia="仿宋_GB2312"/>
          <w:sz w:val="32"/>
          <w:szCs w:val="32"/>
        </w:rPr>
        <w:t>其他排污口根据现场溯源情况，由主管部门和属地政府开展整改，确保排污口排放达标，规范管理。</w:t>
      </w:r>
    </w:p>
    <w:p w:rsidR="00927CF4" w:rsidRDefault="00450FF1">
      <w:pPr>
        <w:rPr>
          <w:rFonts w:eastAsia="黑体"/>
          <w:sz w:val="32"/>
        </w:rPr>
      </w:pPr>
      <w:r>
        <w:rPr>
          <w:rFonts w:eastAsia="黑体"/>
          <w:sz w:val="32"/>
        </w:rPr>
        <w:br w:type="page"/>
      </w:r>
    </w:p>
    <w:p w:rsidR="00927CF4" w:rsidRDefault="00927CF4">
      <w:pPr>
        <w:rPr>
          <w:rFonts w:eastAsia="黑体"/>
          <w:sz w:val="32"/>
        </w:rPr>
        <w:sectPr w:rsidR="00927CF4">
          <w:pgSz w:w="11906" w:h="16838"/>
          <w:pgMar w:top="1440" w:right="1800" w:bottom="1440" w:left="1800" w:header="851" w:footer="992" w:gutter="0"/>
          <w:cols w:space="425"/>
          <w:docGrid w:type="lines" w:linePitch="312"/>
        </w:sectPr>
      </w:pPr>
    </w:p>
    <w:p w:rsidR="00927CF4" w:rsidRDefault="00450FF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洛阳镇太湖</w:t>
      </w:r>
      <w:r>
        <w:rPr>
          <w:rFonts w:ascii="方正小标宋简体" w:eastAsia="方正小标宋简体" w:hAnsi="方正小标宋简体" w:cs="方正小标宋简体" w:hint="eastAsia"/>
          <w:sz w:val="44"/>
          <w:szCs w:val="44"/>
        </w:rPr>
        <w:t>流域入河（湖）排污口分类整治措施表（</w:t>
      </w:r>
      <w:r>
        <w:rPr>
          <w:rFonts w:ascii="方正小标宋简体" w:eastAsia="方正小标宋简体" w:hAnsi="方正小标宋简体" w:cs="方正小标宋简体" w:hint="eastAsia"/>
          <w:sz w:val="44"/>
          <w:szCs w:val="44"/>
        </w:rPr>
        <w:t>80</w:t>
      </w:r>
      <w:r>
        <w:rPr>
          <w:rFonts w:ascii="方正小标宋简体" w:eastAsia="方正小标宋简体" w:hAnsi="方正小标宋简体" w:cs="方正小标宋简体" w:hint="eastAsia"/>
          <w:sz w:val="44"/>
          <w:szCs w:val="44"/>
        </w:rPr>
        <w:t>个）</w:t>
      </w:r>
    </w:p>
    <w:p w:rsidR="00927CF4" w:rsidRDefault="00927CF4">
      <w:pPr>
        <w:pStyle w:val="a0"/>
        <w:ind w:firstLine="360"/>
      </w:pPr>
    </w:p>
    <w:tbl>
      <w:tblPr>
        <w:tblW w:w="2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186"/>
        <w:gridCol w:w="1417"/>
        <w:gridCol w:w="1701"/>
        <w:gridCol w:w="1677"/>
        <w:gridCol w:w="1442"/>
        <w:gridCol w:w="7371"/>
        <w:gridCol w:w="1240"/>
        <w:gridCol w:w="1103"/>
        <w:gridCol w:w="1455"/>
      </w:tblGrid>
      <w:tr w:rsidR="00927CF4">
        <w:trPr>
          <w:trHeight w:val="462"/>
          <w:tblHeader/>
          <w:jc w:val="center"/>
        </w:trPr>
        <w:tc>
          <w:tcPr>
            <w:tcW w:w="1277" w:type="dxa"/>
            <w:vMerge w:val="restart"/>
            <w:shd w:val="clear" w:color="auto" w:fill="auto"/>
            <w:vAlign w:val="center"/>
          </w:tcPr>
          <w:p w:rsidR="00927CF4" w:rsidRDefault="00450FF1">
            <w:pPr>
              <w:spacing w:line="300" w:lineRule="exact"/>
              <w:jc w:val="center"/>
              <w:rPr>
                <w:b/>
                <w:szCs w:val="21"/>
              </w:rPr>
            </w:pPr>
            <w:r>
              <w:rPr>
                <w:b/>
                <w:szCs w:val="21"/>
              </w:rPr>
              <w:t>序号</w:t>
            </w:r>
          </w:p>
        </w:tc>
        <w:tc>
          <w:tcPr>
            <w:tcW w:w="2186" w:type="dxa"/>
            <w:vMerge w:val="restart"/>
            <w:shd w:val="clear" w:color="auto" w:fill="auto"/>
            <w:vAlign w:val="center"/>
          </w:tcPr>
          <w:p w:rsidR="00927CF4" w:rsidRDefault="00450FF1">
            <w:pPr>
              <w:spacing w:line="300" w:lineRule="exact"/>
              <w:jc w:val="center"/>
              <w:rPr>
                <w:b/>
                <w:szCs w:val="21"/>
              </w:rPr>
            </w:pPr>
            <w:r>
              <w:rPr>
                <w:b/>
                <w:szCs w:val="21"/>
              </w:rPr>
              <w:t>排污口名称</w:t>
            </w:r>
          </w:p>
        </w:tc>
        <w:tc>
          <w:tcPr>
            <w:tcW w:w="1417" w:type="dxa"/>
            <w:vMerge w:val="restart"/>
            <w:shd w:val="clear" w:color="auto" w:fill="auto"/>
            <w:vAlign w:val="center"/>
          </w:tcPr>
          <w:p w:rsidR="00927CF4" w:rsidRDefault="00450FF1">
            <w:pPr>
              <w:spacing w:line="300" w:lineRule="exact"/>
              <w:jc w:val="center"/>
              <w:rPr>
                <w:b/>
                <w:szCs w:val="21"/>
              </w:rPr>
            </w:pPr>
            <w:r>
              <w:rPr>
                <w:b/>
                <w:szCs w:val="21"/>
              </w:rPr>
              <w:t>属地村</w:t>
            </w:r>
            <w:r>
              <w:rPr>
                <w:rFonts w:hint="eastAsia"/>
                <w:b/>
                <w:szCs w:val="21"/>
              </w:rPr>
              <w:t>（居）</w:t>
            </w:r>
          </w:p>
        </w:tc>
        <w:tc>
          <w:tcPr>
            <w:tcW w:w="3378" w:type="dxa"/>
            <w:gridSpan w:val="2"/>
            <w:shd w:val="clear" w:color="auto" w:fill="auto"/>
            <w:vAlign w:val="center"/>
          </w:tcPr>
          <w:p w:rsidR="00927CF4" w:rsidRDefault="00450FF1">
            <w:pPr>
              <w:spacing w:line="300" w:lineRule="exact"/>
              <w:jc w:val="center"/>
              <w:rPr>
                <w:b/>
                <w:szCs w:val="21"/>
              </w:rPr>
            </w:pPr>
            <w:r>
              <w:rPr>
                <w:b/>
                <w:szCs w:val="21"/>
              </w:rPr>
              <w:t>分类</w:t>
            </w:r>
            <w:r>
              <w:rPr>
                <w:rFonts w:hint="eastAsia"/>
                <w:b/>
                <w:szCs w:val="21"/>
              </w:rPr>
              <w:t>信息</w:t>
            </w:r>
          </w:p>
        </w:tc>
        <w:tc>
          <w:tcPr>
            <w:tcW w:w="1442" w:type="dxa"/>
            <w:vMerge w:val="restart"/>
            <w:shd w:val="clear" w:color="auto" w:fill="auto"/>
            <w:vAlign w:val="center"/>
          </w:tcPr>
          <w:p w:rsidR="00927CF4" w:rsidRDefault="00450FF1">
            <w:pPr>
              <w:spacing w:line="300" w:lineRule="exact"/>
              <w:jc w:val="center"/>
              <w:rPr>
                <w:b/>
                <w:szCs w:val="21"/>
              </w:rPr>
            </w:pPr>
            <w:r>
              <w:rPr>
                <w:rFonts w:hint="eastAsia"/>
                <w:b/>
                <w:szCs w:val="21"/>
              </w:rPr>
              <w:t>排入河道</w:t>
            </w:r>
          </w:p>
        </w:tc>
        <w:tc>
          <w:tcPr>
            <w:tcW w:w="7371" w:type="dxa"/>
            <w:vMerge w:val="restart"/>
            <w:shd w:val="clear" w:color="auto" w:fill="auto"/>
            <w:vAlign w:val="center"/>
          </w:tcPr>
          <w:p w:rsidR="00927CF4" w:rsidRDefault="00450FF1">
            <w:pPr>
              <w:spacing w:line="300" w:lineRule="exact"/>
              <w:jc w:val="center"/>
              <w:rPr>
                <w:b/>
                <w:szCs w:val="21"/>
              </w:rPr>
            </w:pPr>
            <w:r>
              <w:rPr>
                <w:b/>
                <w:szCs w:val="21"/>
              </w:rPr>
              <w:t>整治措施</w:t>
            </w:r>
          </w:p>
        </w:tc>
        <w:tc>
          <w:tcPr>
            <w:tcW w:w="1240" w:type="dxa"/>
            <w:vMerge w:val="restart"/>
            <w:shd w:val="clear" w:color="auto" w:fill="auto"/>
            <w:vAlign w:val="center"/>
          </w:tcPr>
          <w:p w:rsidR="00927CF4" w:rsidRDefault="00450FF1">
            <w:pPr>
              <w:spacing w:line="300" w:lineRule="exact"/>
              <w:jc w:val="center"/>
              <w:rPr>
                <w:b/>
                <w:szCs w:val="21"/>
              </w:rPr>
            </w:pPr>
            <w:r>
              <w:rPr>
                <w:rFonts w:hint="eastAsia"/>
                <w:b/>
                <w:szCs w:val="21"/>
              </w:rPr>
              <w:t>整治类别</w:t>
            </w:r>
          </w:p>
        </w:tc>
        <w:tc>
          <w:tcPr>
            <w:tcW w:w="1103" w:type="dxa"/>
            <w:vMerge w:val="restart"/>
            <w:shd w:val="clear" w:color="auto" w:fill="auto"/>
            <w:vAlign w:val="center"/>
          </w:tcPr>
          <w:p w:rsidR="00927CF4" w:rsidRDefault="00450FF1">
            <w:pPr>
              <w:spacing w:line="300" w:lineRule="exact"/>
              <w:jc w:val="center"/>
              <w:rPr>
                <w:b/>
                <w:szCs w:val="21"/>
              </w:rPr>
            </w:pPr>
            <w:r>
              <w:rPr>
                <w:rFonts w:hint="eastAsia"/>
                <w:b/>
                <w:szCs w:val="21"/>
              </w:rPr>
              <w:t>整治</w:t>
            </w:r>
            <w:r>
              <w:rPr>
                <w:b/>
                <w:szCs w:val="21"/>
              </w:rPr>
              <w:t>责任部门</w:t>
            </w:r>
          </w:p>
        </w:tc>
        <w:tc>
          <w:tcPr>
            <w:tcW w:w="1455" w:type="dxa"/>
            <w:vMerge w:val="restart"/>
            <w:shd w:val="clear" w:color="auto" w:fill="auto"/>
            <w:vAlign w:val="center"/>
          </w:tcPr>
          <w:p w:rsidR="00927CF4" w:rsidRDefault="00450FF1">
            <w:pPr>
              <w:spacing w:line="300" w:lineRule="exact"/>
              <w:jc w:val="center"/>
              <w:rPr>
                <w:b/>
                <w:szCs w:val="21"/>
              </w:rPr>
            </w:pPr>
            <w:r>
              <w:rPr>
                <w:b/>
                <w:szCs w:val="21"/>
              </w:rPr>
              <w:t>整治期限</w:t>
            </w:r>
          </w:p>
        </w:tc>
      </w:tr>
      <w:tr w:rsidR="00927CF4">
        <w:trPr>
          <w:trHeight w:val="427"/>
          <w:tblHeader/>
          <w:jc w:val="center"/>
        </w:trPr>
        <w:tc>
          <w:tcPr>
            <w:tcW w:w="1277" w:type="dxa"/>
            <w:vMerge/>
            <w:shd w:val="clear" w:color="auto" w:fill="auto"/>
            <w:vAlign w:val="center"/>
          </w:tcPr>
          <w:p w:rsidR="00927CF4" w:rsidRDefault="00927CF4">
            <w:pPr>
              <w:spacing w:line="300" w:lineRule="exact"/>
              <w:jc w:val="center"/>
              <w:rPr>
                <w:b/>
                <w:szCs w:val="21"/>
              </w:rPr>
            </w:pPr>
          </w:p>
        </w:tc>
        <w:tc>
          <w:tcPr>
            <w:tcW w:w="2186" w:type="dxa"/>
            <w:vMerge/>
            <w:shd w:val="clear" w:color="auto" w:fill="auto"/>
            <w:vAlign w:val="center"/>
          </w:tcPr>
          <w:p w:rsidR="00927CF4" w:rsidRDefault="00927CF4">
            <w:pPr>
              <w:spacing w:line="300" w:lineRule="exact"/>
              <w:jc w:val="center"/>
              <w:rPr>
                <w:b/>
                <w:szCs w:val="21"/>
              </w:rPr>
            </w:pPr>
          </w:p>
        </w:tc>
        <w:tc>
          <w:tcPr>
            <w:tcW w:w="1417" w:type="dxa"/>
            <w:vMerge/>
            <w:shd w:val="clear" w:color="auto" w:fill="auto"/>
            <w:vAlign w:val="center"/>
          </w:tcPr>
          <w:p w:rsidR="00927CF4" w:rsidRDefault="00927CF4">
            <w:pPr>
              <w:spacing w:line="300" w:lineRule="exact"/>
              <w:jc w:val="center"/>
              <w:rPr>
                <w:b/>
                <w:szCs w:val="21"/>
              </w:rPr>
            </w:pPr>
          </w:p>
        </w:tc>
        <w:tc>
          <w:tcPr>
            <w:tcW w:w="1701" w:type="dxa"/>
            <w:shd w:val="clear" w:color="auto" w:fill="auto"/>
            <w:vAlign w:val="center"/>
          </w:tcPr>
          <w:p w:rsidR="00927CF4" w:rsidRDefault="00450FF1">
            <w:pPr>
              <w:spacing w:line="300" w:lineRule="exact"/>
              <w:jc w:val="center"/>
              <w:rPr>
                <w:b/>
                <w:szCs w:val="21"/>
              </w:rPr>
            </w:pPr>
            <w:r>
              <w:rPr>
                <w:b/>
                <w:szCs w:val="21"/>
              </w:rPr>
              <w:t>大类</w:t>
            </w:r>
          </w:p>
        </w:tc>
        <w:tc>
          <w:tcPr>
            <w:tcW w:w="1677" w:type="dxa"/>
            <w:shd w:val="clear" w:color="auto" w:fill="auto"/>
            <w:vAlign w:val="center"/>
          </w:tcPr>
          <w:p w:rsidR="00927CF4" w:rsidRDefault="00450FF1">
            <w:pPr>
              <w:spacing w:line="300" w:lineRule="exact"/>
              <w:jc w:val="center"/>
              <w:rPr>
                <w:b/>
                <w:szCs w:val="21"/>
              </w:rPr>
            </w:pPr>
            <w:r>
              <w:rPr>
                <w:b/>
                <w:szCs w:val="21"/>
              </w:rPr>
              <w:t>小类</w:t>
            </w:r>
          </w:p>
        </w:tc>
        <w:tc>
          <w:tcPr>
            <w:tcW w:w="1442" w:type="dxa"/>
            <w:vMerge/>
            <w:shd w:val="clear" w:color="auto" w:fill="auto"/>
            <w:vAlign w:val="center"/>
          </w:tcPr>
          <w:p w:rsidR="00927CF4" w:rsidRDefault="00927CF4">
            <w:pPr>
              <w:spacing w:line="300" w:lineRule="exact"/>
              <w:jc w:val="center"/>
              <w:rPr>
                <w:b/>
                <w:szCs w:val="21"/>
              </w:rPr>
            </w:pPr>
          </w:p>
        </w:tc>
        <w:tc>
          <w:tcPr>
            <w:tcW w:w="7371" w:type="dxa"/>
            <w:vMerge/>
            <w:shd w:val="clear" w:color="auto" w:fill="auto"/>
            <w:vAlign w:val="center"/>
          </w:tcPr>
          <w:p w:rsidR="00927CF4" w:rsidRDefault="00927CF4">
            <w:pPr>
              <w:spacing w:line="300" w:lineRule="exact"/>
              <w:jc w:val="center"/>
              <w:rPr>
                <w:b/>
                <w:szCs w:val="21"/>
              </w:rPr>
            </w:pPr>
          </w:p>
        </w:tc>
        <w:tc>
          <w:tcPr>
            <w:tcW w:w="1240" w:type="dxa"/>
            <w:vMerge/>
            <w:shd w:val="clear" w:color="auto" w:fill="auto"/>
            <w:vAlign w:val="center"/>
          </w:tcPr>
          <w:p w:rsidR="00927CF4" w:rsidRDefault="00927CF4">
            <w:pPr>
              <w:spacing w:line="300" w:lineRule="exact"/>
              <w:jc w:val="center"/>
              <w:rPr>
                <w:b/>
                <w:szCs w:val="21"/>
              </w:rPr>
            </w:pPr>
          </w:p>
        </w:tc>
        <w:tc>
          <w:tcPr>
            <w:tcW w:w="1103" w:type="dxa"/>
            <w:vMerge/>
            <w:shd w:val="clear" w:color="auto" w:fill="auto"/>
            <w:vAlign w:val="center"/>
          </w:tcPr>
          <w:p w:rsidR="00927CF4" w:rsidRDefault="00927CF4">
            <w:pPr>
              <w:spacing w:line="300" w:lineRule="exact"/>
              <w:jc w:val="center"/>
              <w:rPr>
                <w:b/>
                <w:szCs w:val="21"/>
              </w:rPr>
            </w:pPr>
          </w:p>
        </w:tc>
        <w:tc>
          <w:tcPr>
            <w:tcW w:w="1455" w:type="dxa"/>
            <w:vMerge/>
            <w:shd w:val="clear" w:color="auto" w:fill="auto"/>
            <w:vAlign w:val="center"/>
          </w:tcPr>
          <w:p w:rsidR="00927CF4" w:rsidRDefault="00927CF4">
            <w:pPr>
              <w:spacing w:line="300" w:lineRule="exact"/>
              <w:jc w:val="center"/>
              <w:rPr>
                <w:b/>
                <w:szCs w:val="21"/>
              </w:rPr>
            </w:pP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常州市武进区洛阳镇武南路河汊</w:t>
            </w:r>
          </w:p>
        </w:tc>
        <w:tc>
          <w:tcPr>
            <w:tcW w:w="1417" w:type="dxa"/>
            <w:shd w:val="clear" w:color="auto" w:fill="auto"/>
            <w:vAlign w:val="center"/>
          </w:tcPr>
          <w:p w:rsidR="00927CF4" w:rsidRDefault="00450FF1">
            <w:pPr>
              <w:spacing w:line="300" w:lineRule="exact"/>
              <w:jc w:val="center"/>
              <w:rPr>
                <w:szCs w:val="21"/>
              </w:rPr>
            </w:pPr>
            <w:r>
              <w:rPr>
                <w:szCs w:val="21"/>
              </w:rPr>
              <w:t>小留桥村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武南河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Ⅲ</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入河闸口，规范设置标志牌；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rFonts w:hint="eastAsia"/>
                <w:szCs w:val="21"/>
              </w:rPr>
              <w:t>水利站</w:t>
            </w:r>
          </w:p>
          <w:p w:rsidR="00927CF4" w:rsidRDefault="00450FF1">
            <w:pPr>
              <w:pStyle w:val="a0"/>
              <w:rPr>
                <w:rFonts w:eastAsia="宋体"/>
                <w:sz w:val="21"/>
                <w:szCs w:val="21"/>
              </w:rPr>
            </w:pPr>
            <w:r>
              <w:rPr>
                <w:rFonts w:eastAsia="宋体" w:hint="eastAsia"/>
                <w:sz w:val="21"/>
                <w:szCs w:val="21"/>
              </w:rPr>
              <w:t>小留桥村</w:t>
            </w:r>
          </w:p>
          <w:p w:rsidR="00927CF4" w:rsidRDefault="00927CF4">
            <w:pPr>
              <w:pStyle w:val="a0"/>
              <w:ind w:firstLine="360"/>
            </w:pP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常州市武进区洛阳镇武南路涵闸河汊</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小留桥村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武南河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健全河道长效管护机制，持续推进整治，确保水质可达到</w:t>
            </w:r>
            <w:r>
              <w:rPr>
                <w:kern w:val="0"/>
                <w:szCs w:val="21"/>
              </w:rPr>
              <w:t>Ⅲ</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水利局</w:t>
            </w:r>
          </w:p>
          <w:p w:rsidR="00927CF4" w:rsidRDefault="00450FF1">
            <w:pPr>
              <w:spacing w:line="300" w:lineRule="exact"/>
              <w:jc w:val="center"/>
              <w:rPr>
                <w:szCs w:val="21"/>
              </w:rPr>
            </w:pPr>
            <w:r>
              <w:rPr>
                <w:rFonts w:hint="eastAsia"/>
                <w:szCs w:val="21"/>
              </w:rPr>
              <w:t>小留桥村</w:t>
            </w:r>
          </w:p>
        </w:tc>
        <w:tc>
          <w:tcPr>
            <w:tcW w:w="1455" w:type="dxa"/>
            <w:shd w:val="clear" w:color="auto" w:fill="auto"/>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常州市武进区洛阳镇武南路涵闸河汊</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小留桥村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武南河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健全河道长效管护机制，持续推进整治，确保水质可达到</w:t>
            </w:r>
            <w:r>
              <w:rPr>
                <w:kern w:val="0"/>
                <w:szCs w:val="21"/>
              </w:rPr>
              <w:t>Ⅲ</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小留桥村</w:t>
            </w:r>
          </w:p>
        </w:tc>
        <w:tc>
          <w:tcPr>
            <w:tcW w:w="1455" w:type="dxa"/>
            <w:shd w:val="clear" w:color="auto" w:fill="auto"/>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常州市武进区洛阳镇武南路涵闸河汊</w:t>
            </w:r>
          </w:p>
        </w:tc>
        <w:tc>
          <w:tcPr>
            <w:tcW w:w="1417" w:type="dxa"/>
            <w:vAlign w:val="center"/>
          </w:tcPr>
          <w:p w:rsidR="00927CF4" w:rsidRDefault="00450FF1">
            <w:pPr>
              <w:spacing w:line="300" w:lineRule="exact"/>
              <w:jc w:val="center"/>
              <w:rPr>
                <w:szCs w:val="21"/>
              </w:rPr>
            </w:pPr>
            <w:r>
              <w:rPr>
                <w:szCs w:val="21"/>
              </w:rPr>
              <w:t>小留</w:t>
            </w:r>
            <w:r>
              <w:rPr>
                <w:color w:val="000000"/>
                <w:kern w:val="0"/>
                <w:szCs w:val="21"/>
              </w:rPr>
              <w:t>桥</w:t>
            </w:r>
            <w:r>
              <w:rPr>
                <w:szCs w:val="21"/>
              </w:rPr>
              <w:t>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武南河</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健全河道长效管护机制，持续推进整治，确保水质可达到</w:t>
            </w:r>
            <w:r>
              <w:rPr>
                <w:szCs w:val="21"/>
              </w:rPr>
              <w:t>Ⅲ</w:t>
            </w:r>
            <w:r>
              <w:rPr>
                <w:szCs w:val="21"/>
              </w:rPr>
              <w:t>类水体要求；</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小留桥村</w:t>
            </w:r>
          </w:p>
        </w:tc>
        <w:tc>
          <w:tcPr>
            <w:tcW w:w="1455" w:type="dxa"/>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常州市武进区洛阳镇武南路河汊</w:t>
            </w:r>
          </w:p>
        </w:tc>
        <w:tc>
          <w:tcPr>
            <w:tcW w:w="1417" w:type="dxa"/>
            <w:vAlign w:val="center"/>
          </w:tcPr>
          <w:p w:rsidR="00927CF4" w:rsidRDefault="00450FF1">
            <w:pPr>
              <w:spacing w:line="300" w:lineRule="exact"/>
              <w:jc w:val="center"/>
              <w:rPr>
                <w:szCs w:val="21"/>
              </w:rPr>
            </w:pPr>
            <w:r>
              <w:rPr>
                <w:szCs w:val="21"/>
              </w:rPr>
              <w:t>谈家头村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武南河</w:t>
            </w:r>
          </w:p>
        </w:tc>
        <w:tc>
          <w:tcPr>
            <w:tcW w:w="7371" w:type="dxa"/>
            <w:vAlign w:val="center"/>
          </w:tcPr>
          <w:p w:rsidR="00927CF4" w:rsidRDefault="00450FF1">
            <w:pPr>
              <w:spacing w:line="300" w:lineRule="exact"/>
              <w:jc w:val="left"/>
              <w:rPr>
                <w:szCs w:val="21"/>
              </w:rPr>
            </w:pPr>
            <w:r>
              <w:rPr>
                <w:rFonts w:hint="eastAsia"/>
                <w:szCs w:val="21"/>
              </w:rPr>
              <w:t>1</w:t>
            </w:r>
            <w:r>
              <w:rPr>
                <w:szCs w:val="21"/>
              </w:rPr>
              <w:t>.</w:t>
            </w:r>
            <w:r>
              <w:rPr>
                <w:kern w:val="0"/>
                <w:szCs w:val="21"/>
              </w:rPr>
              <w:t>建立汛期排涝应急机制，开展闸站处水质跟踪监测，对严重超标的水体采取应急处置措施</w:t>
            </w:r>
            <w:r>
              <w:rPr>
                <w:rFonts w:hint="eastAsia"/>
                <w:szCs w:val="21"/>
              </w:rPr>
              <w:t>；</w:t>
            </w:r>
          </w:p>
          <w:p w:rsidR="00927CF4" w:rsidRDefault="00450FF1">
            <w:pPr>
              <w:spacing w:line="300" w:lineRule="exact"/>
              <w:jc w:val="left"/>
              <w:rPr>
                <w:szCs w:val="21"/>
              </w:rPr>
            </w:pPr>
            <w:r>
              <w:rPr>
                <w:rFonts w:hint="eastAsia"/>
                <w:szCs w:val="21"/>
              </w:rPr>
              <w:t>2</w:t>
            </w:r>
            <w:r>
              <w:rPr>
                <w:szCs w:val="21"/>
              </w:rPr>
              <w:t>.</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pPr>
            <w:r>
              <w:t>水利</w:t>
            </w:r>
            <w:r>
              <w:rPr>
                <w:rFonts w:hint="eastAsia"/>
              </w:rPr>
              <w:t>站</w:t>
            </w:r>
          </w:p>
          <w:p w:rsidR="00927CF4" w:rsidRDefault="00450FF1">
            <w:pPr>
              <w:spacing w:line="300" w:lineRule="exact"/>
              <w:jc w:val="center"/>
            </w:pPr>
            <w:r>
              <w:rPr>
                <w:rFonts w:hint="eastAsia"/>
              </w:rPr>
              <w:t>谈家头村</w:t>
            </w:r>
          </w:p>
          <w:p w:rsidR="00927CF4" w:rsidRDefault="00927CF4">
            <w:pPr>
              <w:pStyle w:val="a0"/>
              <w:ind w:firstLine="360"/>
              <w:rPr>
                <w:rFonts w:ascii="宋体" w:eastAsia="宋体" w:hAnsi="宋体" w:cs="宋体"/>
              </w:rPr>
            </w:pP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trHeight w:val="90"/>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常州市武进区洛阳镇石牌头桥南河汊</w:t>
            </w:r>
          </w:p>
        </w:tc>
        <w:tc>
          <w:tcPr>
            <w:tcW w:w="1417" w:type="dxa"/>
            <w:vAlign w:val="center"/>
          </w:tcPr>
          <w:p w:rsidR="00927CF4" w:rsidRDefault="00450FF1">
            <w:pPr>
              <w:spacing w:line="300" w:lineRule="exact"/>
              <w:jc w:val="center"/>
              <w:rPr>
                <w:szCs w:val="21"/>
              </w:rPr>
            </w:pPr>
            <w:r>
              <w:rPr>
                <w:szCs w:val="21"/>
              </w:rPr>
              <w:t>谈家头村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武南河</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健全河道长效管护机制，持续推进整治，确保水质可达到</w:t>
            </w:r>
            <w:r>
              <w:rPr>
                <w:szCs w:val="21"/>
              </w:rPr>
              <w:t>Ⅲ</w:t>
            </w:r>
            <w:r>
              <w:rPr>
                <w:szCs w:val="21"/>
              </w:rPr>
              <w:t>类水体要求</w:t>
            </w:r>
          </w:p>
          <w:p w:rsidR="00927CF4" w:rsidRDefault="00450FF1">
            <w:pPr>
              <w:spacing w:line="300" w:lineRule="exact"/>
              <w:jc w:val="left"/>
              <w:rPr>
                <w:kern w:val="0"/>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pPr>
            <w:r>
              <w:t>水利</w:t>
            </w:r>
            <w:r>
              <w:rPr>
                <w:rFonts w:hint="eastAsia"/>
              </w:rPr>
              <w:t>站</w:t>
            </w:r>
          </w:p>
          <w:p w:rsidR="00927CF4" w:rsidRDefault="00450FF1">
            <w:pPr>
              <w:spacing w:line="300" w:lineRule="exact"/>
              <w:jc w:val="center"/>
            </w:pPr>
            <w:r>
              <w:rPr>
                <w:rFonts w:hint="eastAsia"/>
              </w:rPr>
              <w:t>谈家头村</w:t>
            </w:r>
          </w:p>
          <w:p w:rsidR="00927CF4" w:rsidRDefault="00927CF4">
            <w:pPr>
              <w:spacing w:line="300" w:lineRule="exact"/>
              <w:jc w:val="center"/>
              <w:rPr>
                <w:szCs w:val="21"/>
              </w:rPr>
            </w:pPr>
          </w:p>
        </w:tc>
        <w:tc>
          <w:tcPr>
            <w:tcW w:w="1455" w:type="dxa"/>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常州市武进区洛阳镇武南路河汊</w:t>
            </w:r>
          </w:p>
        </w:tc>
        <w:tc>
          <w:tcPr>
            <w:tcW w:w="1417" w:type="dxa"/>
            <w:shd w:val="clear" w:color="auto" w:fill="auto"/>
            <w:vAlign w:val="center"/>
          </w:tcPr>
          <w:p w:rsidR="00927CF4" w:rsidRDefault="00450FF1">
            <w:pPr>
              <w:spacing w:line="300" w:lineRule="exact"/>
              <w:jc w:val="center"/>
              <w:rPr>
                <w:szCs w:val="21"/>
              </w:rPr>
            </w:pPr>
            <w:r>
              <w:rPr>
                <w:szCs w:val="21"/>
              </w:rPr>
              <w:t>小留桥村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武南河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w:t>
            </w:r>
            <w:r>
              <w:rPr>
                <w:rFonts w:hint="eastAsia"/>
                <w:kern w:val="0"/>
                <w:szCs w:val="21"/>
              </w:rPr>
              <w:t>定期进行水质监测，</w:t>
            </w:r>
            <w:r>
              <w:rPr>
                <w:kern w:val="0"/>
                <w:szCs w:val="21"/>
              </w:rPr>
              <w:t>确保水质可达到</w:t>
            </w:r>
            <w:r>
              <w:rPr>
                <w:kern w:val="0"/>
                <w:szCs w:val="21"/>
              </w:rPr>
              <w:t>Ⅲ</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入河闸口，规范设置标志牌</w:t>
            </w:r>
            <w:r>
              <w:rPr>
                <w:rFonts w:hint="eastAsia"/>
                <w:kern w:val="0"/>
                <w:szCs w:val="21"/>
              </w:rPr>
              <w:t>；</w:t>
            </w:r>
          </w:p>
          <w:p w:rsidR="00927CF4" w:rsidRDefault="00450FF1">
            <w:pPr>
              <w:spacing w:line="300" w:lineRule="exact"/>
              <w:jc w:val="left"/>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小留桥村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常州市武进区洛阳镇武南路小留桥南</w:t>
            </w:r>
            <w:r>
              <w:rPr>
                <w:rFonts w:hint="eastAsia"/>
                <w:color w:val="000000"/>
                <w:kern w:val="0"/>
                <w:szCs w:val="21"/>
              </w:rPr>
              <w:t>110</w:t>
            </w:r>
            <w:r>
              <w:rPr>
                <w:rFonts w:hint="eastAsia"/>
                <w:color w:val="000000"/>
                <w:kern w:val="0"/>
                <w:szCs w:val="21"/>
              </w:rPr>
              <w:t>米河汊</w:t>
            </w:r>
          </w:p>
        </w:tc>
        <w:tc>
          <w:tcPr>
            <w:tcW w:w="1417" w:type="dxa"/>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安头桥</w:t>
            </w:r>
          </w:p>
        </w:tc>
        <w:tc>
          <w:tcPr>
            <w:tcW w:w="1701" w:type="dxa"/>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武南河</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Ⅲ</w:t>
            </w:r>
            <w:r>
              <w:rPr>
                <w:szCs w:val="21"/>
              </w:rPr>
              <w:t>类水体要求；</w:t>
            </w:r>
          </w:p>
          <w:p w:rsidR="00927CF4" w:rsidRDefault="00450FF1">
            <w:pPr>
              <w:spacing w:line="300" w:lineRule="exact"/>
              <w:jc w:val="left"/>
              <w:rPr>
                <w:kern w:val="0"/>
                <w:szCs w:val="21"/>
                <w:highlight w:val="yellow"/>
              </w:rPr>
            </w:pPr>
            <w:r>
              <w:rPr>
                <w:szCs w:val="21"/>
              </w:rPr>
              <w:t>2.</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highlight w:val="yellow"/>
              </w:rPr>
            </w:pPr>
            <w:r>
              <w:rPr>
                <w:rFonts w:hint="eastAsia"/>
                <w:szCs w:val="21"/>
              </w:rPr>
              <w:t>小留桥村</w:t>
            </w:r>
          </w:p>
        </w:tc>
        <w:tc>
          <w:tcPr>
            <w:tcW w:w="1455" w:type="dxa"/>
            <w:vAlign w:val="center"/>
          </w:tcPr>
          <w:p w:rsidR="00927CF4" w:rsidRDefault="00450FF1">
            <w:pPr>
              <w:spacing w:line="300" w:lineRule="exact"/>
              <w:jc w:val="center"/>
              <w:rPr>
                <w:szCs w:val="21"/>
                <w:highlight w:val="yellow"/>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常州市武进区洛阳镇武南路河汊</w:t>
            </w:r>
          </w:p>
        </w:tc>
        <w:tc>
          <w:tcPr>
            <w:tcW w:w="1417" w:type="dxa"/>
            <w:vAlign w:val="center"/>
          </w:tcPr>
          <w:p w:rsidR="00927CF4" w:rsidRDefault="00450FF1">
            <w:pPr>
              <w:spacing w:line="300" w:lineRule="exact"/>
              <w:jc w:val="center"/>
              <w:rPr>
                <w:szCs w:val="21"/>
              </w:rPr>
            </w:pPr>
            <w:r>
              <w:rPr>
                <w:szCs w:val="21"/>
              </w:rPr>
              <w:t>西钱头</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武南河</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Ⅲ</w:t>
            </w:r>
            <w:r>
              <w:rPr>
                <w:szCs w:val="21"/>
              </w:rPr>
              <w:t>类水体要求；</w:t>
            </w:r>
          </w:p>
          <w:p w:rsidR="00927CF4" w:rsidRDefault="00450FF1">
            <w:pPr>
              <w:spacing w:line="300" w:lineRule="exact"/>
              <w:jc w:val="left"/>
              <w:rPr>
                <w:szCs w:val="21"/>
              </w:rPr>
            </w:pPr>
            <w:r>
              <w:rPr>
                <w:szCs w:val="21"/>
              </w:rPr>
              <w:t>2.</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highlight w:val="yellow"/>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highlight w:val="yellow"/>
              </w:rPr>
            </w:pPr>
            <w:r>
              <w:rPr>
                <w:rFonts w:hint="eastAsia"/>
                <w:szCs w:val="21"/>
              </w:rPr>
              <w:t>小留桥村</w:t>
            </w:r>
          </w:p>
        </w:tc>
        <w:tc>
          <w:tcPr>
            <w:tcW w:w="1455" w:type="dxa"/>
            <w:vAlign w:val="center"/>
          </w:tcPr>
          <w:p w:rsidR="00927CF4" w:rsidRDefault="00450FF1">
            <w:pPr>
              <w:spacing w:line="300" w:lineRule="exact"/>
              <w:jc w:val="center"/>
              <w:rPr>
                <w:szCs w:val="21"/>
                <w:highlight w:val="yellow"/>
              </w:rPr>
            </w:pPr>
            <w:r>
              <w:rPr>
                <w:szCs w:val="21"/>
              </w:rPr>
              <w:t>202</w:t>
            </w:r>
            <w:r>
              <w:rPr>
                <w:rFonts w:hint="eastAsia"/>
                <w:szCs w:val="21"/>
              </w:rPr>
              <w:t>3</w:t>
            </w:r>
            <w:r>
              <w:rPr>
                <w:szCs w:val="21"/>
              </w:rPr>
              <w:t>年</w:t>
            </w:r>
            <w:r>
              <w:rPr>
                <w:szCs w:val="21"/>
              </w:rPr>
              <w:t>12</w:t>
            </w:r>
            <w:r>
              <w:rPr>
                <w:szCs w:val="21"/>
              </w:rPr>
              <w:t>月</w:t>
            </w:r>
          </w:p>
        </w:tc>
      </w:tr>
      <w:tr w:rsidR="00927CF4">
        <w:trPr>
          <w:trHeight w:val="1000"/>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常州市武进区洛阳镇小塘岸河汊</w:t>
            </w:r>
          </w:p>
        </w:tc>
        <w:tc>
          <w:tcPr>
            <w:tcW w:w="1417" w:type="dxa"/>
            <w:shd w:val="clear" w:color="auto" w:fill="auto"/>
            <w:vAlign w:val="center"/>
          </w:tcPr>
          <w:p w:rsidR="00927CF4" w:rsidRDefault="00450FF1">
            <w:pPr>
              <w:spacing w:line="300" w:lineRule="exact"/>
              <w:jc w:val="center"/>
              <w:rPr>
                <w:szCs w:val="21"/>
              </w:rPr>
            </w:pPr>
            <w:r>
              <w:rPr>
                <w:szCs w:val="21"/>
              </w:rPr>
              <w:t>阳湖村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锡溧漕河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建立汛期排涝应急机制，开展闸站处水质跟踪监测，对严重超标的水体采取应急处置措施，确保水质可达到</w:t>
            </w:r>
            <w:r>
              <w:rPr>
                <w:kern w:val="0"/>
                <w:szCs w:val="21"/>
              </w:rPr>
              <w:t>Ⅲ</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r>
              <w:rPr>
                <w:rFonts w:hint="eastAsia"/>
                <w:kern w:val="0"/>
                <w:szCs w:val="21"/>
              </w:rPr>
              <w:t>。</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pPr>
            <w:r>
              <w:t>水利</w:t>
            </w:r>
            <w:r>
              <w:rPr>
                <w:rFonts w:hint="eastAsia"/>
              </w:rPr>
              <w:t>站阳湖村</w:t>
            </w:r>
          </w:p>
          <w:p w:rsidR="00927CF4" w:rsidRDefault="00927CF4">
            <w:pPr>
              <w:pStyle w:val="a0"/>
              <w:ind w:firstLine="360"/>
            </w:pPr>
          </w:p>
        </w:tc>
        <w:tc>
          <w:tcPr>
            <w:tcW w:w="1455" w:type="dxa"/>
            <w:shd w:val="clear" w:color="auto" w:fill="auto"/>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常州市武进区洛阳镇洛东线东尖东排涝站河汊</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东尖村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锡溧漕河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w:t>
            </w:r>
            <w:r>
              <w:rPr>
                <w:rFonts w:hint="eastAsia"/>
                <w:kern w:val="0"/>
                <w:szCs w:val="21"/>
              </w:rPr>
              <w:t>，</w:t>
            </w:r>
            <w:r>
              <w:rPr>
                <w:kern w:val="0"/>
                <w:szCs w:val="21"/>
              </w:rPr>
              <w:t>确保水质可达到</w:t>
            </w:r>
            <w:r>
              <w:rPr>
                <w:kern w:val="0"/>
                <w:szCs w:val="21"/>
              </w:rPr>
              <w:t>Ⅲ</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pPr>
            <w:r>
              <w:t>水利</w:t>
            </w:r>
            <w:r>
              <w:rPr>
                <w:rFonts w:hint="eastAsia"/>
              </w:rPr>
              <w:t>站</w:t>
            </w:r>
          </w:p>
          <w:p w:rsidR="00927CF4" w:rsidRDefault="00450FF1">
            <w:pPr>
              <w:pStyle w:val="a0"/>
              <w:ind w:firstLineChars="100" w:firstLine="210"/>
              <w:jc w:val="both"/>
            </w:pPr>
            <w:r>
              <w:rPr>
                <w:rFonts w:ascii="宋体" w:eastAsia="宋体" w:hAnsi="宋体" w:cs="宋体" w:hint="eastAsia"/>
                <w:sz w:val="21"/>
                <w:szCs w:val="21"/>
              </w:rPr>
              <w:t>东尖村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trHeight w:val="1560"/>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常州市武进区洛阳镇小塘岸涵闸河汊</w:t>
            </w:r>
          </w:p>
        </w:tc>
        <w:tc>
          <w:tcPr>
            <w:tcW w:w="1417" w:type="dxa"/>
            <w:vAlign w:val="center"/>
          </w:tcPr>
          <w:p w:rsidR="00927CF4" w:rsidRDefault="00450FF1">
            <w:pPr>
              <w:spacing w:line="300" w:lineRule="exact"/>
              <w:jc w:val="center"/>
              <w:rPr>
                <w:szCs w:val="21"/>
              </w:rPr>
            </w:pPr>
            <w:r>
              <w:rPr>
                <w:szCs w:val="21"/>
              </w:rPr>
              <w:t>阳湖村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锡溧漕河</w:t>
            </w:r>
          </w:p>
        </w:tc>
        <w:tc>
          <w:tcPr>
            <w:tcW w:w="7371" w:type="dxa"/>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Ⅲ</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阳湖村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常州市武进区洛阳镇漕沟河汊</w:t>
            </w:r>
          </w:p>
        </w:tc>
        <w:tc>
          <w:tcPr>
            <w:tcW w:w="1417" w:type="dxa"/>
            <w:vAlign w:val="center"/>
          </w:tcPr>
          <w:p w:rsidR="00927CF4" w:rsidRDefault="00450FF1">
            <w:pPr>
              <w:spacing w:line="300" w:lineRule="exact"/>
              <w:jc w:val="center"/>
              <w:rPr>
                <w:szCs w:val="21"/>
              </w:rPr>
            </w:pPr>
            <w:r>
              <w:rPr>
                <w:szCs w:val="21"/>
              </w:rPr>
              <w:t>天井村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锡溧漕河</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w:t>
            </w:r>
            <w:r>
              <w:rPr>
                <w:rFonts w:hint="eastAsia"/>
                <w:szCs w:val="21"/>
              </w:rPr>
              <w:t>，</w:t>
            </w:r>
            <w:r>
              <w:rPr>
                <w:szCs w:val="21"/>
              </w:rPr>
              <w:t>确保水质可达到</w:t>
            </w:r>
            <w:r>
              <w:rPr>
                <w:szCs w:val="21"/>
              </w:rPr>
              <w:t>Ⅲ</w:t>
            </w:r>
            <w:r>
              <w:rPr>
                <w:szCs w:val="21"/>
              </w:rPr>
              <w:t>类水体要求；</w:t>
            </w:r>
          </w:p>
          <w:p w:rsidR="00927CF4" w:rsidRDefault="00450FF1">
            <w:pPr>
              <w:spacing w:line="300" w:lineRule="exact"/>
              <w:jc w:val="left"/>
              <w:rPr>
                <w:szCs w:val="21"/>
              </w:rPr>
            </w:pPr>
            <w:r>
              <w:rPr>
                <w:szCs w:val="21"/>
              </w:rPr>
              <w:t>2.</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常州市武进区洛阳镇天井桥北闸站</w:t>
            </w:r>
          </w:p>
        </w:tc>
        <w:tc>
          <w:tcPr>
            <w:tcW w:w="1417" w:type="dxa"/>
            <w:vAlign w:val="center"/>
          </w:tcPr>
          <w:p w:rsidR="00927CF4" w:rsidRDefault="00450FF1">
            <w:pPr>
              <w:spacing w:line="300" w:lineRule="exact"/>
              <w:jc w:val="center"/>
              <w:rPr>
                <w:szCs w:val="21"/>
              </w:rPr>
            </w:pPr>
            <w:r>
              <w:rPr>
                <w:szCs w:val="21"/>
              </w:rPr>
              <w:t>天井村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锡溧漕河</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w:t>
            </w:r>
            <w:r>
              <w:rPr>
                <w:rFonts w:hint="eastAsia"/>
                <w:szCs w:val="21"/>
              </w:rPr>
              <w:t>，</w:t>
            </w:r>
            <w:r>
              <w:rPr>
                <w:szCs w:val="21"/>
              </w:rPr>
              <w:t>确保水质可达到</w:t>
            </w:r>
            <w:r>
              <w:rPr>
                <w:szCs w:val="21"/>
              </w:rPr>
              <w:t>Ⅲ</w:t>
            </w:r>
            <w:r>
              <w:rPr>
                <w:szCs w:val="21"/>
              </w:rPr>
              <w:t>类水体要求；</w:t>
            </w:r>
          </w:p>
          <w:p w:rsidR="00927CF4" w:rsidRDefault="00450FF1">
            <w:pPr>
              <w:spacing w:line="300" w:lineRule="exact"/>
              <w:jc w:val="left"/>
              <w:rPr>
                <w:szCs w:val="21"/>
              </w:rPr>
            </w:pPr>
            <w:r>
              <w:rPr>
                <w:szCs w:val="21"/>
              </w:rPr>
              <w:t>2.</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r>
              <w:rPr>
                <w:rFonts w:hint="eastAsia"/>
                <w:szCs w:val="21"/>
              </w:rPr>
              <w:t>。</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常州市武进区洛阳镇洛东线闸站</w:t>
            </w:r>
          </w:p>
        </w:tc>
        <w:tc>
          <w:tcPr>
            <w:tcW w:w="1417" w:type="dxa"/>
            <w:vAlign w:val="center"/>
          </w:tcPr>
          <w:p w:rsidR="00927CF4" w:rsidRDefault="00450FF1">
            <w:pPr>
              <w:spacing w:line="300" w:lineRule="exact"/>
              <w:jc w:val="center"/>
              <w:rPr>
                <w:szCs w:val="21"/>
              </w:rPr>
            </w:pPr>
            <w:r>
              <w:rPr>
                <w:szCs w:val="21"/>
              </w:rPr>
              <w:t>东尖村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锡溧漕河</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Ⅲ</w:t>
            </w:r>
            <w:r>
              <w:rPr>
                <w:szCs w:val="21"/>
              </w:rPr>
              <w:t>类水体要求；</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pPr>
            <w:r>
              <w:t>水利</w:t>
            </w:r>
            <w:r>
              <w:rPr>
                <w:rFonts w:hint="eastAsia"/>
              </w:rPr>
              <w:t>站</w:t>
            </w:r>
          </w:p>
          <w:p w:rsidR="00927CF4" w:rsidRDefault="00450FF1">
            <w:pPr>
              <w:spacing w:line="300" w:lineRule="exact"/>
              <w:jc w:val="center"/>
              <w:rPr>
                <w:szCs w:val="21"/>
              </w:rPr>
            </w:pPr>
            <w:r>
              <w:rPr>
                <w:rFonts w:ascii="宋体" w:hAnsi="宋体" w:cs="宋体" w:hint="eastAsia"/>
                <w:szCs w:val="21"/>
              </w:rPr>
              <w:t>东尖村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常州市武进区洛阳镇岑阳路涵闸河汊</w:t>
            </w:r>
          </w:p>
        </w:tc>
        <w:tc>
          <w:tcPr>
            <w:tcW w:w="1417" w:type="dxa"/>
            <w:vAlign w:val="center"/>
          </w:tcPr>
          <w:p w:rsidR="00927CF4" w:rsidRDefault="00450FF1">
            <w:pPr>
              <w:spacing w:line="300" w:lineRule="exact"/>
              <w:jc w:val="center"/>
              <w:rPr>
                <w:szCs w:val="21"/>
              </w:rPr>
            </w:pPr>
            <w:r>
              <w:rPr>
                <w:szCs w:val="21"/>
              </w:rPr>
              <w:t>东尖村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锡溧漕河</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Ⅲ</w:t>
            </w:r>
            <w:r>
              <w:rPr>
                <w:szCs w:val="21"/>
              </w:rPr>
              <w:t>类水体要求；</w:t>
            </w:r>
          </w:p>
          <w:p w:rsidR="00927CF4" w:rsidRDefault="00450FF1">
            <w:pPr>
              <w:spacing w:line="300" w:lineRule="exact"/>
              <w:jc w:val="left"/>
              <w:rPr>
                <w:szCs w:val="21"/>
              </w:rPr>
            </w:pPr>
            <w:r>
              <w:rPr>
                <w:szCs w:val="21"/>
              </w:rPr>
              <w:t>2.</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pPr>
            <w:r>
              <w:t>水利</w:t>
            </w:r>
            <w:r>
              <w:rPr>
                <w:rFonts w:hint="eastAsia"/>
              </w:rPr>
              <w:t>站</w:t>
            </w:r>
          </w:p>
          <w:p w:rsidR="00927CF4" w:rsidRDefault="00450FF1">
            <w:pPr>
              <w:spacing w:line="300" w:lineRule="exact"/>
              <w:jc w:val="center"/>
              <w:rPr>
                <w:szCs w:val="21"/>
              </w:rPr>
            </w:pPr>
            <w:r>
              <w:rPr>
                <w:rFonts w:ascii="宋体" w:hAnsi="宋体" w:cs="宋体" w:hint="eastAsia"/>
                <w:szCs w:val="21"/>
              </w:rPr>
              <w:t>东尖村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常州市武进区洛阳镇誉泰磨具东</w:t>
            </w:r>
            <w:r>
              <w:rPr>
                <w:rFonts w:hint="eastAsia"/>
                <w:szCs w:val="21"/>
              </w:rPr>
              <w:t>50</w:t>
            </w:r>
            <w:r>
              <w:rPr>
                <w:rFonts w:hint="eastAsia"/>
                <w:szCs w:val="21"/>
              </w:rPr>
              <w:t>米河汊</w:t>
            </w:r>
          </w:p>
        </w:tc>
        <w:tc>
          <w:tcPr>
            <w:tcW w:w="1417" w:type="dxa"/>
            <w:vAlign w:val="center"/>
          </w:tcPr>
          <w:p w:rsidR="00927CF4" w:rsidRDefault="00450FF1">
            <w:pPr>
              <w:spacing w:line="300" w:lineRule="exact"/>
              <w:jc w:val="center"/>
              <w:rPr>
                <w:szCs w:val="21"/>
              </w:rPr>
            </w:pPr>
            <w:r>
              <w:rPr>
                <w:szCs w:val="21"/>
              </w:rPr>
              <w:t>天井村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锡溧漕河</w:t>
            </w:r>
          </w:p>
        </w:tc>
        <w:tc>
          <w:tcPr>
            <w:tcW w:w="7371" w:type="dxa"/>
            <w:vAlign w:val="center"/>
          </w:tcPr>
          <w:p w:rsidR="00927CF4" w:rsidRDefault="00450FF1">
            <w:pPr>
              <w:spacing w:line="300" w:lineRule="exact"/>
              <w:jc w:val="left"/>
              <w:rPr>
                <w:kern w:val="0"/>
                <w:szCs w:val="21"/>
              </w:rPr>
            </w:pPr>
            <w:r>
              <w:rPr>
                <w:kern w:val="0"/>
                <w:szCs w:val="21"/>
              </w:rPr>
              <w:t>1.</w:t>
            </w:r>
            <w:r>
              <w:rPr>
                <w:kern w:val="0"/>
                <w:szCs w:val="21"/>
              </w:rPr>
              <w:t>健全河道长效管护机制，</w:t>
            </w:r>
            <w:r>
              <w:rPr>
                <w:rFonts w:hint="eastAsia"/>
                <w:kern w:val="0"/>
                <w:szCs w:val="21"/>
              </w:rPr>
              <w:t>定期进行水质监测，</w:t>
            </w:r>
            <w:r>
              <w:rPr>
                <w:kern w:val="0"/>
                <w:szCs w:val="21"/>
              </w:rPr>
              <w:t>确保</w:t>
            </w:r>
            <w:r>
              <w:rPr>
                <w:rFonts w:hint="eastAsia"/>
                <w:szCs w:val="21"/>
              </w:rPr>
              <w:t>天井站引河</w:t>
            </w:r>
            <w:r>
              <w:rPr>
                <w:kern w:val="0"/>
                <w:szCs w:val="21"/>
              </w:rPr>
              <w:t>水质可达到</w:t>
            </w:r>
            <w:r>
              <w:rPr>
                <w:kern w:val="0"/>
                <w:szCs w:val="21"/>
              </w:rPr>
              <w:t>Ⅲ</w:t>
            </w:r>
            <w:r>
              <w:rPr>
                <w:kern w:val="0"/>
                <w:szCs w:val="21"/>
              </w:rPr>
              <w:t>类水体要求；</w:t>
            </w:r>
          </w:p>
          <w:p w:rsidR="00927CF4" w:rsidRDefault="00450FF1">
            <w:pPr>
              <w:spacing w:line="300" w:lineRule="exact"/>
              <w:jc w:val="left"/>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highlight w:val="yellow"/>
              </w:rPr>
            </w:pPr>
            <w:r>
              <w:rPr>
                <w:rFonts w:hint="eastAsia"/>
                <w:kern w:val="0"/>
                <w:szCs w:val="21"/>
              </w:rPr>
              <w:t>3</w:t>
            </w:r>
            <w:r>
              <w:rPr>
                <w:kern w:val="0"/>
                <w:szCs w:val="21"/>
              </w:rPr>
              <w:t>.</w:t>
            </w:r>
            <w:r>
              <w:rPr>
                <w:kern w:val="0"/>
                <w:szCs w:val="21"/>
              </w:rPr>
              <w:t>规范设置标志牌。</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trHeight w:val="90"/>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常州市武进区洛阳镇宙字岸河汊</w:t>
            </w:r>
          </w:p>
        </w:tc>
        <w:tc>
          <w:tcPr>
            <w:tcW w:w="1417" w:type="dxa"/>
            <w:shd w:val="clear" w:color="auto" w:fill="auto"/>
            <w:vAlign w:val="center"/>
          </w:tcPr>
          <w:p w:rsidR="00927CF4" w:rsidRDefault="00450FF1">
            <w:pPr>
              <w:spacing w:line="300" w:lineRule="exact"/>
              <w:jc w:val="center"/>
              <w:rPr>
                <w:szCs w:val="21"/>
              </w:rPr>
            </w:pPr>
            <w:r>
              <w:rPr>
                <w:szCs w:val="21"/>
              </w:rPr>
              <w:t>阳湖村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锡溧漕河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w:t>
            </w:r>
            <w:r>
              <w:rPr>
                <w:rFonts w:hint="eastAsia"/>
                <w:kern w:val="0"/>
                <w:szCs w:val="21"/>
              </w:rPr>
              <w:t>定期进行水质监测，</w:t>
            </w:r>
            <w:r>
              <w:rPr>
                <w:kern w:val="0"/>
                <w:szCs w:val="21"/>
              </w:rPr>
              <w:t>确保水质可达到</w:t>
            </w:r>
            <w:r>
              <w:rPr>
                <w:kern w:val="0"/>
                <w:szCs w:val="21"/>
              </w:rPr>
              <w:t>Ⅲ</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阳湖村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常州市武进区洛阳镇常州锡峰车辆配件厂旁河汊</w:t>
            </w:r>
          </w:p>
        </w:tc>
        <w:tc>
          <w:tcPr>
            <w:tcW w:w="1417" w:type="dxa"/>
            <w:shd w:val="clear" w:color="auto" w:fill="auto"/>
            <w:vAlign w:val="center"/>
          </w:tcPr>
          <w:p w:rsidR="00927CF4" w:rsidRDefault="00450FF1">
            <w:pPr>
              <w:spacing w:line="300" w:lineRule="exact"/>
              <w:jc w:val="center"/>
              <w:rPr>
                <w:szCs w:val="21"/>
              </w:rPr>
            </w:pPr>
            <w:r>
              <w:rPr>
                <w:szCs w:val="21"/>
              </w:rPr>
              <w:t>东尖村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锡溧漕河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w:t>
            </w:r>
            <w:r>
              <w:rPr>
                <w:rFonts w:hint="eastAsia"/>
                <w:kern w:val="0"/>
                <w:szCs w:val="21"/>
              </w:rPr>
              <w:t>定期进行水质监测，</w:t>
            </w:r>
            <w:r>
              <w:rPr>
                <w:kern w:val="0"/>
                <w:szCs w:val="21"/>
              </w:rPr>
              <w:t>确保水质可达到</w:t>
            </w:r>
            <w:r>
              <w:rPr>
                <w:kern w:val="0"/>
                <w:szCs w:val="21"/>
              </w:rPr>
              <w:t>Ⅲ</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r>
              <w:rPr>
                <w:rFonts w:hint="eastAsia"/>
                <w:kern w:val="0"/>
                <w:szCs w:val="21"/>
              </w:rPr>
              <w:t>。</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pPr>
            <w:r>
              <w:t>水利</w:t>
            </w:r>
            <w:r>
              <w:rPr>
                <w:rFonts w:hint="eastAsia"/>
              </w:rPr>
              <w:t>站</w:t>
            </w:r>
          </w:p>
          <w:p w:rsidR="00927CF4" w:rsidRDefault="00450FF1">
            <w:pPr>
              <w:spacing w:line="300" w:lineRule="exact"/>
              <w:jc w:val="center"/>
              <w:rPr>
                <w:szCs w:val="21"/>
              </w:rPr>
            </w:pPr>
            <w:r>
              <w:rPr>
                <w:rFonts w:ascii="宋体" w:hAnsi="宋体" w:cs="宋体" w:hint="eastAsia"/>
                <w:szCs w:val="21"/>
              </w:rPr>
              <w:t>东尖村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常州市武进区洛阳镇常州江南混凝土有限公司旁河汊</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天井村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锡溧漕河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rFonts w:hint="eastAsia"/>
                <w:kern w:val="0"/>
                <w:szCs w:val="21"/>
              </w:rPr>
              <w:t>加强码头环境整治，确保无污水直排入河</w:t>
            </w:r>
            <w:r>
              <w:rPr>
                <w:kern w:val="0"/>
                <w:szCs w:val="21"/>
              </w:rPr>
              <w:t>；</w:t>
            </w:r>
          </w:p>
          <w:p w:rsidR="00927CF4" w:rsidRDefault="00450FF1">
            <w:pPr>
              <w:spacing w:line="300" w:lineRule="exact"/>
              <w:jc w:val="left"/>
              <w:rPr>
                <w:kern w:val="0"/>
                <w:szCs w:val="21"/>
              </w:rPr>
            </w:pPr>
            <w:r>
              <w:rPr>
                <w:kern w:val="0"/>
                <w:szCs w:val="21"/>
              </w:rPr>
              <w:t>2.</w:t>
            </w:r>
            <w:r>
              <w:rPr>
                <w:kern w:val="0"/>
                <w:szCs w:val="21"/>
              </w:rPr>
              <w:t>规范设置标志牌</w:t>
            </w:r>
            <w:r>
              <w:rPr>
                <w:rFonts w:hint="eastAsia"/>
                <w:kern w:val="0"/>
                <w:szCs w:val="21"/>
              </w:rPr>
              <w:t>。</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常州市武进区洛阳镇蒋庄大桥东</w:t>
            </w:r>
            <w:r>
              <w:rPr>
                <w:rFonts w:hint="eastAsia"/>
                <w:color w:val="000000"/>
                <w:kern w:val="0"/>
                <w:szCs w:val="21"/>
              </w:rPr>
              <w:t>120</w:t>
            </w:r>
            <w:r>
              <w:rPr>
                <w:rFonts w:hint="eastAsia"/>
                <w:color w:val="000000"/>
                <w:kern w:val="0"/>
                <w:szCs w:val="21"/>
              </w:rPr>
              <w:t>米河汊</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天井村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锡溧漕河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w:t>
            </w:r>
            <w:r>
              <w:rPr>
                <w:rFonts w:hint="eastAsia"/>
                <w:kern w:val="0"/>
                <w:szCs w:val="21"/>
              </w:rPr>
              <w:t>，定期进行水质监测，</w:t>
            </w:r>
            <w:r>
              <w:rPr>
                <w:kern w:val="0"/>
                <w:szCs w:val="21"/>
              </w:rPr>
              <w:t>确保水质可达到</w:t>
            </w:r>
            <w:r>
              <w:rPr>
                <w:kern w:val="0"/>
                <w:szCs w:val="21"/>
              </w:rPr>
              <w:t>Ⅲ</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trHeight w:val="920"/>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常州市武进区洛阳镇朝安村排涝站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朝安村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锡溧漕河</w:t>
            </w:r>
          </w:p>
        </w:tc>
        <w:tc>
          <w:tcPr>
            <w:tcW w:w="7371" w:type="dxa"/>
            <w:shd w:val="clear" w:color="auto" w:fill="auto"/>
            <w:vAlign w:val="center"/>
          </w:tcPr>
          <w:p w:rsidR="00927CF4" w:rsidRDefault="00450FF1">
            <w:pPr>
              <w:spacing w:line="300" w:lineRule="exact"/>
              <w:jc w:val="left"/>
              <w:rPr>
                <w:kern w:val="0"/>
                <w:szCs w:val="21"/>
              </w:rPr>
            </w:pPr>
            <w:r>
              <w:rPr>
                <w:rFonts w:hint="eastAsia"/>
                <w:kern w:val="0"/>
                <w:szCs w:val="21"/>
              </w:rPr>
              <w:t>原排涝站已废弃，该排口已无排水功能，可取缔。</w:t>
            </w:r>
          </w:p>
        </w:tc>
        <w:tc>
          <w:tcPr>
            <w:tcW w:w="1240" w:type="dxa"/>
            <w:shd w:val="clear" w:color="auto" w:fill="auto"/>
            <w:vAlign w:val="center"/>
          </w:tcPr>
          <w:p w:rsidR="00927CF4" w:rsidRDefault="00450FF1">
            <w:pPr>
              <w:spacing w:line="300" w:lineRule="exact"/>
              <w:jc w:val="center"/>
              <w:rPr>
                <w:szCs w:val="21"/>
              </w:rPr>
            </w:pPr>
            <w:r>
              <w:rPr>
                <w:rFonts w:hint="eastAsia"/>
                <w:szCs w:val="21"/>
              </w:rPr>
              <w:t>取缔类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朝安村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trHeight w:val="550"/>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常州市武进区洛阳镇阳湖鱼池河汊</w:t>
            </w:r>
          </w:p>
        </w:tc>
        <w:tc>
          <w:tcPr>
            <w:tcW w:w="1417" w:type="dxa"/>
            <w:vAlign w:val="center"/>
          </w:tcPr>
          <w:p w:rsidR="00927CF4" w:rsidRDefault="00450FF1">
            <w:pPr>
              <w:spacing w:line="300" w:lineRule="exact"/>
              <w:jc w:val="center"/>
              <w:rPr>
                <w:szCs w:val="21"/>
              </w:rPr>
            </w:pPr>
            <w:r>
              <w:rPr>
                <w:szCs w:val="21"/>
              </w:rPr>
              <w:t>阳湖村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锡溧漕河</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w:t>
            </w:r>
            <w:r>
              <w:rPr>
                <w:rFonts w:hint="eastAsia"/>
                <w:kern w:val="0"/>
                <w:szCs w:val="21"/>
              </w:rPr>
              <w:t>定期进行水质监测，</w:t>
            </w:r>
            <w:r>
              <w:rPr>
                <w:szCs w:val="21"/>
              </w:rPr>
              <w:t>确保水质可达到</w:t>
            </w:r>
            <w:r>
              <w:rPr>
                <w:szCs w:val="21"/>
              </w:rPr>
              <w:t>Ⅲ</w:t>
            </w:r>
            <w:r>
              <w:rPr>
                <w:szCs w:val="21"/>
              </w:rPr>
              <w:t>类水体要求；</w:t>
            </w:r>
          </w:p>
          <w:p w:rsidR="00927CF4" w:rsidRDefault="00450FF1">
            <w:pPr>
              <w:spacing w:line="300" w:lineRule="exact"/>
              <w:jc w:val="left"/>
              <w:rPr>
                <w:szCs w:val="21"/>
              </w:rPr>
            </w:pPr>
            <w:r>
              <w:rPr>
                <w:szCs w:val="21"/>
              </w:rPr>
              <w:t>2.</w:t>
            </w:r>
            <w:r>
              <w:rPr>
                <w:szCs w:val="21"/>
              </w:rPr>
              <w:t>做到</w:t>
            </w:r>
            <w:r>
              <w:rPr>
                <w:szCs w:val="21"/>
              </w:rPr>
              <w:t>“</w:t>
            </w:r>
            <w:r>
              <w:rPr>
                <w:szCs w:val="21"/>
              </w:rPr>
              <w:t>一牌一码</w:t>
            </w:r>
            <w:r>
              <w:rPr>
                <w:szCs w:val="21"/>
              </w:rPr>
              <w:t>”</w:t>
            </w:r>
            <w:r>
              <w:rPr>
                <w:szCs w:val="21"/>
              </w:rPr>
              <w:t>，设置标志牌，制作能识别排污口信息的二维码</w:t>
            </w:r>
            <w:r>
              <w:rPr>
                <w:rFonts w:hint="eastAsia"/>
                <w:szCs w:val="21"/>
              </w:rPr>
              <w:t>。</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阳湖村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trHeight w:val="950"/>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常州市武进区洛阳镇武进大道河汊</w:t>
            </w:r>
          </w:p>
        </w:tc>
        <w:tc>
          <w:tcPr>
            <w:tcW w:w="1417" w:type="dxa"/>
            <w:vAlign w:val="center"/>
          </w:tcPr>
          <w:p w:rsidR="00927CF4" w:rsidRDefault="00450FF1">
            <w:pPr>
              <w:spacing w:line="300" w:lineRule="exact"/>
              <w:jc w:val="center"/>
              <w:rPr>
                <w:szCs w:val="21"/>
              </w:rPr>
            </w:pPr>
            <w:r>
              <w:rPr>
                <w:szCs w:val="21"/>
              </w:rPr>
              <w:t>下村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锡溧漕河</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w:t>
            </w:r>
            <w:r>
              <w:rPr>
                <w:rFonts w:hint="eastAsia"/>
                <w:kern w:val="0"/>
                <w:szCs w:val="21"/>
              </w:rPr>
              <w:t>定期进行水质监测，</w:t>
            </w:r>
            <w:r>
              <w:rPr>
                <w:szCs w:val="21"/>
              </w:rPr>
              <w:t>确保水质可达到</w:t>
            </w:r>
            <w:r>
              <w:rPr>
                <w:szCs w:val="21"/>
              </w:rPr>
              <w:t>Ⅲ</w:t>
            </w:r>
            <w:r>
              <w:rPr>
                <w:szCs w:val="21"/>
              </w:rPr>
              <w:t>类水体要求；</w:t>
            </w:r>
          </w:p>
          <w:p w:rsidR="00927CF4" w:rsidRDefault="00450FF1">
            <w:pPr>
              <w:spacing w:line="300" w:lineRule="exact"/>
              <w:jc w:val="left"/>
              <w:rPr>
                <w:szCs w:val="21"/>
              </w:rPr>
            </w:pPr>
            <w:r>
              <w:rPr>
                <w:szCs w:val="21"/>
              </w:rPr>
              <w:t>2.</w:t>
            </w:r>
            <w:r>
              <w:rPr>
                <w:szCs w:val="21"/>
              </w:rPr>
              <w:t>做到</w:t>
            </w:r>
            <w:r>
              <w:rPr>
                <w:szCs w:val="21"/>
              </w:rPr>
              <w:t>“</w:t>
            </w:r>
            <w:r>
              <w:rPr>
                <w:szCs w:val="21"/>
              </w:rPr>
              <w:t>一牌一码</w:t>
            </w:r>
            <w:r>
              <w:rPr>
                <w:szCs w:val="21"/>
              </w:rPr>
              <w:t>”</w:t>
            </w:r>
            <w:r>
              <w:rPr>
                <w:szCs w:val="21"/>
              </w:rPr>
              <w:t>，设置标志牌，制作能识别排污口信息的二维码</w:t>
            </w:r>
            <w:r>
              <w:rPr>
                <w:rFonts w:hint="eastAsia"/>
                <w:szCs w:val="21"/>
              </w:rPr>
              <w:t>。</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阳湖村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常州市武进区洛阳镇阳湖鱼池水产养殖排污口</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阳湖村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农业农村排污口</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水产养殖排污口</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锡溧漕河</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对水产养殖排口进行现场调查，因地制宜采用曝气增氧、生物菌剂、生态湿地、新技术生态养殖等治理措施治理尾水，增加治理后尾水循环利用率，削减入河污染物总量；</w:t>
            </w:r>
          </w:p>
          <w:p w:rsidR="00927CF4" w:rsidRDefault="00450FF1">
            <w:pPr>
              <w:spacing w:line="300" w:lineRule="exact"/>
              <w:jc w:val="left"/>
              <w:rPr>
                <w:kern w:val="0"/>
                <w:szCs w:val="21"/>
              </w:rPr>
            </w:pPr>
            <w:r>
              <w:rPr>
                <w:kern w:val="0"/>
                <w:szCs w:val="21"/>
              </w:rPr>
              <w:t>2.</w:t>
            </w:r>
            <w:r>
              <w:rPr>
                <w:kern w:val="0"/>
                <w:szCs w:val="21"/>
              </w:rPr>
              <w:t>做到</w:t>
            </w:r>
            <w:r>
              <w:rPr>
                <w:kern w:val="0"/>
                <w:szCs w:val="21"/>
              </w:rPr>
              <w:t>“</w:t>
            </w:r>
            <w:r>
              <w:rPr>
                <w:kern w:val="0"/>
                <w:szCs w:val="21"/>
              </w:rPr>
              <w:t>一牌一码</w:t>
            </w:r>
            <w:r>
              <w:rPr>
                <w:kern w:val="0"/>
                <w:szCs w:val="21"/>
              </w:rPr>
              <w:t>”</w:t>
            </w:r>
            <w:r>
              <w:rPr>
                <w:kern w:val="0"/>
                <w:szCs w:val="21"/>
              </w:rPr>
              <w:t>，设置标志牌，制作能识别排污口信息的二维码</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农村工作局</w:t>
            </w:r>
          </w:p>
          <w:p w:rsidR="00927CF4" w:rsidRDefault="00450FF1">
            <w:pPr>
              <w:spacing w:line="300" w:lineRule="exact"/>
              <w:jc w:val="center"/>
              <w:rPr>
                <w:szCs w:val="21"/>
              </w:rPr>
            </w:pPr>
            <w:r>
              <w:rPr>
                <w:rFonts w:hint="eastAsia"/>
                <w:szCs w:val="21"/>
              </w:rPr>
              <w:t>阳湖村</w:t>
            </w:r>
          </w:p>
        </w:tc>
        <w:tc>
          <w:tcPr>
            <w:tcW w:w="1455" w:type="dxa"/>
            <w:shd w:val="clear" w:color="auto" w:fill="auto"/>
            <w:vAlign w:val="center"/>
          </w:tcPr>
          <w:p w:rsidR="00927CF4" w:rsidRDefault="00450FF1">
            <w:pPr>
              <w:spacing w:line="300" w:lineRule="exact"/>
              <w:jc w:val="center"/>
              <w:rPr>
                <w:szCs w:val="21"/>
              </w:rPr>
            </w:pPr>
            <w:r>
              <w:rPr>
                <w:szCs w:val="21"/>
              </w:rPr>
              <w:t>2022</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常州市武进区洛阳镇武进区洛阳马驰岸里粮食加工厂旁城镇雨洪排口</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天井村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城镇雨洪排口</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城镇雨洪排口</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锡溧漕河</w:t>
            </w:r>
          </w:p>
        </w:tc>
        <w:tc>
          <w:tcPr>
            <w:tcW w:w="7371" w:type="dxa"/>
            <w:shd w:val="clear" w:color="auto" w:fill="auto"/>
            <w:vAlign w:val="center"/>
          </w:tcPr>
          <w:p w:rsidR="00927CF4" w:rsidRDefault="00450FF1">
            <w:pPr>
              <w:spacing w:line="300" w:lineRule="exact"/>
              <w:jc w:val="left"/>
              <w:rPr>
                <w:kern w:val="0"/>
                <w:szCs w:val="21"/>
              </w:rPr>
            </w:pPr>
            <w:r>
              <w:rPr>
                <w:kern w:val="0"/>
                <w:szCs w:val="21"/>
              </w:rPr>
              <w:t>已废弃，可</w:t>
            </w:r>
            <w:r>
              <w:rPr>
                <w:rFonts w:hint="eastAsia"/>
                <w:kern w:val="0"/>
                <w:szCs w:val="21"/>
              </w:rPr>
              <w:t>取缔。</w:t>
            </w:r>
          </w:p>
        </w:tc>
        <w:tc>
          <w:tcPr>
            <w:tcW w:w="1240" w:type="dxa"/>
            <w:shd w:val="clear" w:color="auto" w:fill="auto"/>
            <w:vAlign w:val="center"/>
          </w:tcPr>
          <w:p w:rsidR="00927CF4" w:rsidRDefault="00450FF1">
            <w:pPr>
              <w:spacing w:line="300" w:lineRule="exact"/>
              <w:jc w:val="center"/>
              <w:rPr>
                <w:szCs w:val="21"/>
              </w:rPr>
            </w:pPr>
            <w:r>
              <w:rPr>
                <w:rFonts w:hint="eastAsia"/>
                <w:szCs w:val="21"/>
              </w:rPr>
              <w:t>取缔类</w:t>
            </w:r>
          </w:p>
        </w:tc>
        <w:tc>
          <w:tcPr>
            <w:tcW w:w="1103" w:type="dxa"/>
            <w:shd w:val="clear" w:color="auto" w:fill="auto"/>
            <w:vAlign w:val="center"/>
          </w:tcPr>
          <w:p w:rsidR="00927CF4" w:rsidRDefault="00450FF1">
            <w:pPr>
              <w:spacing w:line="300" w:lineRule="exact"/>
              <w:jc w:val="center"/>
              <w:rPr>
                <w:szCs w:val="21"/>
              </w:rPr>
            </w:pPr>
            <w:r>
              <w:rPr>
                <w:rFonts w:hint="eastAsia"/>
                <w:szCs w:val="21"/>
              </w:rPr>
              <w:t>经济发展局</w:t>
            </w:r>
          </w:p>
          <w:p w:rsidR="00927CF4" w:rsidRDefault="00450FF1">
            <w:pPr>
              <w:spacing w:line="300" w:lineRule="exact"/>
              <w:jc w:val="center"/>
              <w:rPr>
                <w:szCs w:val="21"/>
              </w:rPr>
            </w:pPr>
            <w:r>
              <w:rPr>
                <w:rFonts w:hint="eastAsia"/>
                <w:szCs w:val="21"/>
              </w:rPr>
              <w:t>天井村</w:t>
            </w:r>
          </w:p>
        </w:tc>
        <w:tc>
          <w:tcPr>
            <w:tcW w:w="1455" w:type="dxa"/>
            <w:shd w:val="clear" w:color="auto" w:fill="auto"/>
            <w:vAlign w:val="center"/>
          </w:tcPr>
          <w:p w:rsidR="00927CF4" w:rsidRDefault="00450FF1">
            <w:pPr>
              <w:spacing w:line="300" w:lineRule="exact"/>
              <w:jc w:val="center"/>
              <w:rPr>
                <w:szCs w:val="21"/>
              </w:rPr>
            </w:pPr>
            <w:r>
              <w:rPr>
                <w:szCs w:val="21"/>
              </w:rPr>
              <w:t>2021</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常州市武进区洛阳镇永安里路</w:t>
            </w:r>
            <w:r>
              <w:rPr>
                <w:rFonts w:hint="eastAsia"/>
                <w:szCs w:val="21"/>
              </w:rPr>
              <w:t>213</w:t>
            </w:r>
            <w:r>
              <w:rPr>
                <w:rFonts w:hint="eastAsia"/>
                <w:szCs w:val="21"/>
              </w:rPr>
              <w:t>号涵闸</w:t>
            </w:r>
          </w:p>
        </w:tc>
        <w:tc>
          <w:tcPr>
            <w:tcW w:w="1417" w:type="dxa"/>
            <w:shd w:val="clear" w:color="auto" w:fill="auto"/>
            <w:vAlign w:val="center"/>
          </w:tcPr>
          <w:p w:rsidR="00927CF4" w:rsidRDefault="00450FF1">
            <w:pPr>
              <w:spacing w:line="300" w:lineRule="exact"/>
              <w:jc w:val="center"/>
              <w:rPr>
                <w:szCs w:val="21"/>
              </w:rPr>
            </w:pPr>
            <w:r>
              <w:rPr>
                <w:szCs w:val="21"/>
              </w:rPr>
              <w:t>洛东村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洛东村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常州市武进区洛阳镇建工路闸站</w:t>
            </w:r>
          </w:p>
        </w:tc>
        <w:tc>
          <w:tcPr>
            <w:tcW w:w="1417" w:type="dxa"/>
            <w:shd w:val="clear" w:color="auto" w:fill="auto"/>
            <w:vAlign w:val="center"/>
          </w:tcPr>
          <w:p w:rsidR="00927CF4" w:rsidRDefault="00450FF1">
            <w:pPr>
              <w:spacing w:line="300" w:lineRule="exact"/>
              <w:jc w:val="center"/>
              <w:rPr>
                <w:szCs w:val="21"/>
              </w:rPr>
            </w:pPr>
            <w:r>
              <w:rPr>
                <w:szCs w:val="21"/>
              </w:rPr>
              <w:t>民丰村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color w:val="000000"/>
                <w:kern w:val="0"/>
                <w:szCs w:val="21"/>
              </w:rPr>
            </w:pPr>
            <w:r>
              <w:rPr>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健全河道长效管护机制，持续推进整治，确保水质可达到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民丰村</w:t>
            </w:r>
          </w:p>
        </w:tc>
        <w:tc>
          <w:tcPr>
            <w:tcW w:w="1455" w:type="dxa"/>
            <w:shd w:val="clear" w:color="auto" w:fill="auto"/>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常州市武进区洛阳镇渔业村北场</w:t>
            </w:r>
            <w:r>
              <w:rPr>
                <w:rFonts w:hint="eastAsia"/>
                <w:color w:val="000000"/>
                <w:kern w:val="0"/>
                <w:szCs w:val="21"/>
              </w:rPr>
              <w:t>16</w:t>
            </w:r>
            <w:r>
              <w:rPr>
                <w:rFonts w:hint="eastAsia"/>
                <w:color w:val="000000"/>
                <w:kern w:val="0"/>
                <w:szCs w:val="21"/>
              </w:rPr>
              <w:t>号楼闸站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东尖村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东尖村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常州市武进区洛阳镇王圻排涝站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洛东村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洛东村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常州市武进区洛阳镇杨家头排涝站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民丰村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rFonts w:hint="eastAsia"/>
                <w:kern w:val="0"/>
                <w:szCs w:val="21"/>
              </w:rPr>
              <w:t>Ⅴ</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民丰村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常州市武进区洛阳镇武南路谈家头村万年桥排涝站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虞桥村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健全河道长效管护机制，持续推进整治，确保水质可达到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虞桥村</w:t>
            </w:r>
          </w:p>
        </w:tc>
        <w:tc>
          <w:tcPr>
            <w:tcW w:w="1455" w:type="dxa"/>
            <w:shd w:val="clear" w:color="auto" w:fill="auto"/>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常州市武进区洛阳镇武进市南方消防电器厂涵闸</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虞桥村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虞桥村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trHeight w:val="1737"/>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常州市武进区洛阳镇武进电解铜厂闸站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圻庄村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rFonts w:hint="eastAsia"/>
                <w:kern w:val="0"/>
                <w:szCs w:val="21"/>
              </w:rPr>
              <w:t>Ⅴ</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圻庄村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trHeight w:val="1068"/>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常州市武进区洛阳镇新科大桥桥下闸站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洛阳村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建立汛期排涝应急机制，开展闸站处水质跟踪监测，对严重超标的水体采取应急处置措施；</w:t>
            </w:r>
          </w:p>
          <w:p w:rsidR="00927CF4" w:rsidRDefault="00450FF1">
            <w:pPr>
              <w:spacing w:line="300" w:lineRule="exact"/>
              <w:jc w:val="left"/>
              <w:rPr>
                <w:kern w:val="0"/>
                <w:szCs w:val="21"/>
              </w:rPr>
            </w:pPr>
            <w:r>
              <w:rPr>
                <w:kern w:val="0"/>
                <w:szCs w:val="21"/>
              </w:rPr>
              <w:t>2.</w:t>
            </w:r>
            <w:r>
              <w:rPr>
                <w:kern w:val="0"/>
                <w:szCs w:val="21"/>
              </w:rPr>
              <w:t>规范设置标志牌。</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洛阳村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trHeight w:val="1687"/>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常州市武进区洛阳镇毛家浜中桥河汊</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洛阳村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健全河道长效管护机制，持续推进整治，确保水质可达到</w:t>
            </w:r>
            <w:r>
              <w:rPr>
                <w:rFonts w:hint="eastAsia"/>
                <w:kern w:val="0"/>
                <w:szCs w:val="21"/>
              </w:rPr>
              <w:t>Ⅴ</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洛阳村</w:t>
            </w:r>
          </w:p>
        </w:tc>
        <w:tc>
          <w:tcPr>
            <w:tcW w:w="1455" w:type="dxa"/>
            <w:shd w:val="clear" w:color="auto" w:fill="auto"/>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trHeight w:val="1687"/>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常州市武进区洛阳镇码头上</w:t>
            </w:r>
            <w:r>
              <w:rPr>
                <w:rFonts w:hint="eastAsia"/>
                <w:color w:val="000000"/>
                <w:kern w:val="0"/>
                <w:szCs w:val="21"/>
              </w:rPr>
              <w:t>91</w:t>
            </w:r>
            <w:r>
              <w:rPr>
                <w:rFonts w:hint="eastAsia"/>
                <w:color w:val="000000"/>
                <w:kern w:val="0"/>
                <w:szCs w:val="21"/>
              </w:rPr>
              <w:t>号楼闸站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圻庄村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rFonts w:hint="eastAsia"/>
                <w:kern w:val="0"/>
                <w:szCs w:val="21"/>
              </w:rPr>
              <w:t>排查周边村庄污水接管情况，减少农业面源污染，</w:t>
            </w:r>
            <w:r>
              <w:rPr>
                <w:kern w:val="0"/>
                <w:szCs w:val="21"/>
              </w:rPr>
              <w:t>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圻庄村</w:t>
            </w:r>
          </w:p>
        </w:tc>
        <w:tc>
          <w:tcPr>
            <w:tcW w:w="1455" w:type="dxa"/>
            <w:shd w:val="clear" w:color="auto" w:fill="auto"/>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trHeight w:val="1703"/>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常州市武进区洛阳镇常州市姚氏色织有限公司闸站河汊</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戴溪村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戴溪村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常州市武进区横林镇塘下头涵闸</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虞桥村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r>
              <w:rPr>
                <w:rFonts w:hint="eastAsia"/>
                <w:kern w:val="0"/>
                <w:szCs w:val="21"/>
              </w:rPr>
              <w:t>。</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虞桥村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trHeight w:val="1670"/>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常州市武进区洛阳镇戴溪大桥闸站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戴溪村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戴溪村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常州市武进区洛阳镇潘兴路闸站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民丰村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民丰村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常州市武进区洛阳镇虞桥排涝站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虞桥村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健全河道长效管护机制，持续推进整治，确保水质可达到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虞桥村</w:t>
            </w:r>
          </w:p>
        </w:tc>
        <w:tc>
          <w:tcPr>
            <w:tcW w:w="1455" w:type="dxa"/>
            <w:shd w:val="clear" w:color="auto" w:fill="auto"/>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常州市武进区洛阳镇永安里路涵闸</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洛阳村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洛阳村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常州市武进区洛阳镇芦长头排涝站</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天井村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rFonts w:hint="eastAsia"/>
                <w:kern w:val="0"/>
                <w:szCs w:val="21"/>
              </w:rPr>
              <w:t>1.</w:t>
            </w:r>
            <w:r>
              <w:rPr>
                <w:kern w:val="0"/>
                <w:szCs w:val="21"/>
              </w:rPr>
              <w:t>建立汛期排涝应急机制，开展闸站处水质跟踪监测，对严重超标的水体采取应急处置措施</w:t>
            </w:r>
            <w:r>
              <w:rPr>
                <w:rFonts w:hint="eastAsia"/>
                <w:kern w:val="0"/>
                <w:szCs w:val="21"/>
              </w:rPr>
              <w:t>；</w:t>
            </w:r>
          </w:p>
          <w:p w:rsidR="00927CF4" w:rsidRDefault="00450FF1">
            <w:pPr>
              <w:spacing w:line="300" w:lineRule="exact"/>
              <w:jc w:val="left"/>
              <w:rPr>
                <w:kern w:val="0"/>
                <w:szCs w:val="21"/>
              </w:rPr>
            </w:pPr>
            <w:r>
              <w:rPr>
                <w:rFonts w:hint="eastAsia"/>
                <w:kern w:val="0"/>
                <w:szCs w:val="21"/>
              </w:rPr>
              <w:t>2.</w:t>
            </w:r>
            <w:r>
              <w:rPr>
                <w:kern w:val="0"/>
                <w:szCs w:val="21"/>
              </w:rPr>
              <w:t>规范设置标志牌</w:t>
            </w:r>
            <w:r>
              <w:rPr>
                <w:rFonts w:hint="eastAsia"/>
                <w:kern w:val="0"/>
                <w:szCs w:val="21"/>
              </w:rPr>
              <w:t>。</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shd w:val="clear" w:color="auto" w:fill="auto"/>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常州市武进区洛阳镇新科电子集团有限公司总装三厂涵闸</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洛阳村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沟渠、河港（涌）、排干等</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健全河道长效管护机制，确保水质可达到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p>
          <w:p w:rsidR="00927CF4" w:rsidRDefault="00450FF1">
            <w:pPr>
              <w:spacing w:line="300" w:lineRule="exact"/>
              <w:jc w:val="left"/>
              <w:rPr>
                <w:kern w:val="0"/>
                <w:szCs w:val="21"/>
              </w:rPr>
            </w:pPr>
            <w:r>
              <w:rPr>
                <w:kern w:val="0"/>
                <w:szCs w:val="21"/>
              </w:rPr>
              <w:t>3.</w:t>
            </w:r>
            <w:r>
              <w:rPr>
                <w:kern w:val="0"/>
                <w:szCs w:val="21"/>
              </w:rPr>
              <w:t>建立汛期排涝应急机制，开展闸站处水质跟踪监测，对严重超标的水体采取应急处置措施。</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洛阳村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常州市武进区洛阳镇虞桥村直街排涝站</w:t>
            </w:r>
          </w:p>
        </w:tc>
        <w:tc>
          <w:tcPr>
            <w:tcW w:w="1417" w:type="dxa"/>
            <w:vAlign w:val="center"/>
          </w:tcPr>
          <w:p w:rsidR="00927CF4" w:rsidRDefault="00450FF1">
            <w:pPr>
              <w:spacing w:line="300" w:lineRule="exact"/>
              <w:jc w:val="center"/>
              <w:rPr>
                <w:szCs w:val="21"/>
              </w:rPr>
            </w:pPr>
            <w:r>
              <w:rPr>
                <w:szCs w:val="21"/>
              </w:rPr>
              <w:t>虞桥村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kern w:val="0"/>
                <w:szCs w:val="21"/>
              </w:rPr>
            </w:pPr>
            <w:r>
              <w:rPr>
                <w:kern w:val="0"/>
                <w:szCs w:val="21"/>
              </w:rPr>
              <w:t>1.</w:t>
            </w:r>
            <w:r>
              <w:rPr>
                <w:kern w:val="0"/>
                <w:szCs w:val="21"/>
              </w:rPr>
              <w:t>建立汛期排涝应急机制，开展闸站处水质跟踪监测，对</w:t>
            </w:r>
            <w:r>
              <w:rPr>
                <w:rFonts w:hint="eastAsia"/>
                <w:kern w:val="0"/>
                <w:szCs w:val="21"/>
              </w:rPr>
              <w:t>超</w:t>
            </w:r>
            <w:r>
              <w:rPr>
                <w:kern w:val="0"/>
                <w:szCs w:val="21"/>
              </w:rPr>
              <w:t>Ⅳ</w:t>
            </w:r>
            <w:r>
              <w:rPr>
                <w:kern w:val="0"/>
                <w:szCs w:val="21"/>
              </w:rPr>
              <w:t>类的水体采取应急处置措施；</w:t>
            </w:r>
          </w:p>
          <w:p w:rsidR="00927CF4" w:rsidRDefault="00450FF1">
            <w:pPr>
              <w:spacing w:line="300" w:lineRule="exact"/>
              <w:jc w:val="left"/>
              <w:rPr>
                <w:kern w:val="0"/>
                <w:szCs w:val="21"/>
              </w:rPr>
            </w:pPr>
            <w:r>
              <w:rPr>
                <w:kern w:val="0"/>
                <w:szCs w:val="21"/>
              </w:rPr>
              <w:t>2.</w:t>
            </w:r>
            <w:r>
              <w:rPr>
                <w:kern w:val="0"/>
                <w:szCs w:val="21"/>
              </w:rPr>
              <w:t>规范设置标志牌</w:t>
            </w:r>
            <w:r>
              <w:rPr>
                <w:rFonts w:hint="eastAsia"/>
                <w:kern w:val="0"/>
                <w:szCs w:val="21"/>
              </w:rPr>
              <w:t>。</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虞桥村</w:t>
            </w:r>
          </w:p>
        </w:tc>
        <w:tc>
          <w:tcPr>
            <w:tcW w:w="1455" w:type="dxa"/>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常州市武进区洛阳镇天井禅寺闸站</w:t>
            </w:r>
          </w:p>
        </w:tc>
        <w:tc>
          <w:tcPr>
            <w:tcW w:w="1417" w:type="dxa"/>
            <w:vAlign w:val="center"/>
          </w:tcPr>
          <w:p w:rsidR="00927CF4" w:rsidRDefault="00450FF1">
            <w:pPr>
              <w:spacing w:line="300" w:lineRule="exact"/>
              <w:jc w:val="center"/>
              <w:rPr>
                <w:szCs w:val="21"/>
              </w:rPr>
            </w:pPr>
            <w:r>
              <w:rPr>
                <w:szCs w:val="21"/>
              </w:rPr>
              <w:t>天井村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常州市武进区洛阳镇琛宝隧洞</w:t>
            </w:r>
          </w:p>
        </w:tc>
        <w:tc>
          <w:tcPr>
            <w:tcW w:w="1417" w:type="dxa"/>
            <w:vAlign w:val="center"/>
          </w:tcPr>
          <w:p w:rsidR="00927CF4" w:rsidRDefault="00450FF1">
            <w:pPr>
              <w:spacing w:line="300" w:lineRule="exact"/>
              <w:jc w:val="center"/>
              <w:rPr>
                <w:szCs w:val="21"/>
              </w:rPr>
            </w:pPr>
            <w:r>
              <w:rPr>
                <w:szCs w:val="21"/>
              </w:rPr>
              <w:t>天井村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rFonts w:hint="eastAsia"/>
                <w:szCs w:val="21"/>
              </w:rPr>
              <w:t>Ⅴ</w:t>
            </w:r>
            <w:r>
              <w:rPr>
                <w:szCs w:val="21"/>
              </w:rPr>
              <w:t>类水体要求；</w:t>
            </w:r>
          </w:p>
          <w:p w:rsidR="00927CF4" w:rsidRDefault="00450FF1">
            <w:pPr>
              <w:spacing w:line="300" w:lineRule="exact"/>
              <w:jc w:val="left"/>
              <w:rPr>
                <w:szCs w:val="21"/>
              </w:rPr>
            </w:pPr>
            <w:r>
              <w:rPr>
                <w:szCs w:val="21"/>
              </w:rPr>
              <w:t>2.</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trHeight w:val="1460"/>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常州市武进区洛阳镇武进大道闸站</w:t>
            </w:r>
          </w:p>
        </w:tc>
        <w:tc>
          <w:tcPr>
            <w:tcW w:w="1417" w:type="dxa"/>
            <w:vAlign w:val="center"/>
          </w:tcPr>
          <w:p w:rsidR="00927CF4" w:rsidRDefault="00450FF1">
            <w:pPr>
              <w:spacing w:line="300" w:lineRule="exact"/>
              <w:jc w:val="center"/>
              <w:rPr>
                <w:szCs w:val="21"/>
              </w:rPr>
            </w:pPr>
            <w:r>
              <w:rPr>
                <w:szCs w:val="21"/>
              </w:rPr>
              <w:t>圻庄村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圻庄村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常州市武进区洛阳镇洛克华菲门窗科技欧锐德连接件公司雨洪排口</w:t>
            </w:r>
          </w:p>
        </w:tc>
        <w:tc>
          <w:tcPr>
            <w:tcW w:w="1417" w:type="dxa"/>
            <w:vAlign w:val="center"/>
          </w:tcPr>
          <w:p w:rsidR="00927CF4" w:rsidRDefault="00450FF1">
            <w:pPr>
              <w:spacing w:line="300" w:lineRule="exact"/>
              <w:jc w:val="center"/>
              <w:rPr>
                <w:szCs w:val="21"/>
              </w:rPr>
            </w:pPr>
            <w:r>
              <w:rPr>
                <w:szCs w:val="21"/>
              </w:rPr>
              <w:t>李家头</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圻庄村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常州市武进区洛阳镇农贸东路闸站</w:t>
            </w:r>
          </w:p>
        </w:tc>
        <w:tc>
          <w:tcPr>
            <w:tcW w:w="1417" w:type="dxa"/>
            <w:vAlign w:val="center"/>
          </w:tcPr>
          <w:p w:rsidR="00927CF4" w:rsidRDefault="00450FF1">
            <w:pPr>
              <w:spacing w:line="300" w:lineRule="exact"/>
              <w:jc w:val="center"/>
              <w:rPr>
                <w:szCs w:val="21"/>
              </w:rPr>
            </w:pPr>
            <w:r>
              <w:rPr>
                <w:szCs w:val="21"/>
              </w:rPr>
              <w:t>洛阳村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健全河道长效管护机制，持续推进整治，确保水质可达到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洛阳村</w:t>
            </w:r>
          </w:p>
        </w:tc>
        <w:tc>
          <w:tcPr>
            <w:tcW w:w="1455" w:type="dxa"/>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常州市武进区洛阳镇建工路闸站</w:t>
            </w:r>
          </w:p>
        </w:tc>
        <w:tc>
          <w:tcPr>
            <w:tcW w:w="1417" w:type="dxa"/>
            <w:vAlign w:val="center"/>
          </w:tcPr>
          <w:p w:rsidR="00927CF4" w:rsidRDefault="00450FF1">
            <w:pPr>
              <w:spacing w:line="300" w:lineRule="exact"/>
              <w:jc w:val="center"/>
              <w:rPr>
                <w:szCs w:val="21"/>
              </w:rPr>
            </w:pPr>
            <w:r>
              <w:rPr>
                <w:szCs w:val="21"/>
              </w:rPr>
              <w:t>民丰村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民丰村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常州市武进区洛阳镇武南路严公岸排涝站</w:t>
            </w:r>
          </w:p>
        </w:tc>
        <w:tc>
          <w:tcPr>
            <w:tcW w:w="1417" w:type="dxa"/>
            <w:vAlign w:val="center"/>
          </w:tcPr>
          <w:p w:rsidR="00927CF4" w:rsidRDefault="00450FF1">
            <w:pPr>
              <w:spacing w:line="300" w:lineRule="exact"/>
              <w:jc w:val="center"/>
              <w:rPr>
                <w:szCs w:val="21"/>
              </w:rPr>
            </w:pPr>
            <w:r>
              <w:rPr>
                <w:szCs w:val="21"/>
              </w:rPr>
              <w:t>虞桥村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虞桥村</w:t>
            </w:r>
          </w:p>
        </w:tc>
        <w:tc>
          <w:tcPr>
            <w:tcW w:w="1455" w:type="dxa"/>
            <w:vAlign w:val="center"/>
          </w:tcPr>
          <w:p w:rsidR="00927CF4" w:rsidRDefault="00450FF1">
            <w:pPr>
              <w:spacing w:line="300" w:lineRule="exact"/>
              <w:jc w:val="center"/>
              <w:rPr>
                <w:szCs w:val="21"/>
              </w:rPr>
            </w:pPr>
            <w:r>
              <w:rPr>
                <w:szCs w:val="21"/>
              </w:rPr>
              <w:t>20</w:t>
            </w:r>
            <w:r>
              <w:rPr>
                <w:rFonts w:hint="eastAsia"/>
                <w:szCs w:val="21"/>
              </w:rPr>
              <w:t>23</w:t>
            </w:r>
            <w:r>
              <w:rPr>
                <w:szCs w:val="21"/>
              </w:rPr>
              <w:t>年</w:t>
            </w:r>
            <w:r>
              <w:rPr>
                <w:szCs w:val="21"/>
              </w:rPr>
              <w:t>12</w:t>
            </w:r>
            <w:r>
              <w:rPr>
                <w:szCs w:val="21"/>
              </w:rPr>
              <w:t>月</w:t>
            </w:r>
          </w:p>
        </w:tc>
      </w:tr>
      <w:tr w:rsidR="00927CF4">
        <w:trPr>
          <w:trHeight w:val="90"/>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常州市武进区洛阳镇东都东路</w:t>
            </w:r>
            <w:r>
              <w:rPr>
                <w:rFonts w:hint="eastAsia"/>
                <w:szCs w:val="21"/>
              </w:rPr>
              <w:t>141</w:t>
            </w:r>
            <w:r>
              <w:rPr>
                <w:rFonts w:hint="eastAsia"/>
                <w:szCs w:val="21"/>
              </w:rPr>
              <w:t>号涵闸</w:t>
            </w:r>
          </w:p>
        </w:tc>
        <w:tc>
          <w:tcPr>
            <w:tcW w:w="1417" w:type="dxa"/>
            <w:vAlign w:val="center"/>
          </w:tcPr>
          <w:p w:rsidR="00927CF4" w:rsidRDefault="00450FF1">
            <w:pPr>
              <w:spacing w:line="300" w:lineRule="exact"/>
              <w:jc w:val="center"/>
              <w:rPr>
                <w:szCs w:val="21"/>
              </w:rPr>
            </w:pPr>
            <w:r>
              <w:rPr>
                <w:szCs w:val="21"/>
              </w:rPr>
              <w:t>南沿河新村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洛东村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常州市武进区洛阳镇横洛路虞桥快餐店东涵闸</w:t>
            </w:r>
          </w:p>
        </w:tc>
        <w:tc>
          <w:tcPr>
            <w:tcW w:w="1417" w:type="dxa"/>
            <w:vAlign w:val="center"/>
          </w:tcPr>
          <w:p w:rsidR="00927CF4" w:rsidRDefault="00450FF1">
            <w:pPr>
              <w:spacing w:line="300" w:lineRule="exact"/>
              <w:jc w:val="center"/>
              <w:rPr>
                <w:szCs w:val="21"/>
              </w:rPr>
            </w:pPr>
            <w:r>
              <w:rPr>
                <w:szCs w:val="21"/>
              </w:rPr>
              <w:t>虞桥村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rFonts w:hint="eastAsia"/>
                <w:szCs w:val="21"/>
              </w:rPr>
              <w:t>1</w:t>
            </w:r>
            <w:r>
              <w:rPr>
                <w:szCs w:val="21"/>
              </w:rPr>
              <w:t>.</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rFonts w:hint="eastAsia"/>
                <w:szCs w:val="21"/>
              </w:rPr>
              <w:t>2</w:t>
            </w:r>
            <w:r>
              <w:rPr>
                <w:szCs w:val="21"/>
              </w:rPr>
              <w:t>.</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虞桥村</w:t>
            </w:r>
          </w:p>
        </w:tc>
        <w:tc>
          <w:tcPr>
            <w:tcW w:w="1455" w:type="dxa"/>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常州市武进区洛阳镇漕上河排涝站</w:t>
            </w:r>
          </w:p>
        </w:tc>
        <w:tc>
          <w:tcPr>
            <w:tcW w:w="1417" w:type="dxa"/>
            <w:vAlign w:val="center"/>
          </w:tcPr>
          <w:p w:rsidR="00927CF4" w:rsidRDefault="00450FF1">
            <w:pPr>
              <w:spacing w:line="300" w:lineRule="exact"/>
              <w:jc w:val="center"/>
              <w:rPr>
                <w:szCs w:val="21"/>
              </w:rPr>
            </w:pPr>
            <w:r>
              <w:rPr>
                <w:szCs w:val="21"/>
              </w:rPr>
              <w:t>戴溪村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戴溪村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常州市武进区洛阳镇东都西路</w:t>
            </w:r>
            <w:r>
              <w:rPr>
                <w:rFonts w:hint="eastAsia"/>
                <w:szCs w:val="21"/>
              </w:rPr>
              <w:t>19</w:t>
            </w:r>
            <w:r>
              <w:rPr>
                <w:rFonts w:hint="eastAsia"/>
                <w:szCs w:val="21"/>
              </w:rPr>
              <w:t>号涵闸</w:t>
            </w:r>
          </w:p>
        </w:tc>
        <w:tc>
          <w:tcPr>
            <w:tcW w:w="1417" w:type="dxa"/>
            <w:vAlign w:val="center"/>
          </w:tcPr>
          <w:p w:rsidR="00927CF4" w:rsidRDefault="00450FF1">
            <w:pPr>
              <w:spacing w:line="300" w:lineRule="exact"/>
              <w:jc w:val="center"/>
              <w:rPr>
                <w:szCs w:val="21"/>
              </w:rPr>
            </w:pPr>
            <w:r>
              <w:rPr>
                <w:szCs w:val="21"/>
              </w:rPr>
              <w:t>洛阳村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健全河道长效管护机制，持续推进整治，确保水质可达到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洛阳村</w:t>
            </w:r>
          </w:p>
        </w:tc>
        <w:tc>
          <w:tcPr>
            <w:tcW w:w="1455" w:type="dxa"/>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常州市武进区洛阳镇东尖警务室闸站</w:t>
            </w:r>
          </w:p>
        </w:tc>
        <w:tc>
          <w:tcPr>
            <w:tcW w:w="1417" w:type="dxa"/>
            <w:vAlign w:val="center"/>
          </w:tcPr>
          <w:p w:rsidR="00927CF4" w:rsidRDefault="00450FF1">
            <w:pPr>
              <w:spacing w:line="300" w:lineRule="exact"/>
              <w:jc w:val="center"/>
              <w:rPr>
                <w:szCs w:val="21"/>
              </w:rPr>
            </w:pPr>
            <w:r>
              <w:rPr>
                <w:szCs w:val="21"/>
              </w:rPr>
              <w:t>东尖村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szCs w:val="21"/>
              </w:rPr>
              <w:t>2.</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东尖村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trHeight w:val="2068"/>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常州市武进区洛阳镇虞桥村直街北排涝站</w:t>
            </w:r>
          </w:p>
        </w:tc>
        <w:tc>
          <w:tcPr>
            <w:tcW w:w="1417" w:type="dxa"/>
            <w:vAlign w:val="center"/>
          </w:tcPr>
          <w:p w:rsidR="00927CF4" w:rsidRDefault="00450FF1">
            <w:pPr>
              <w:spacing w:line="300" w:lineRule="exact"/>
              <w:jc w:val="center"/>
              <w:rPr>
                <w:szCs w:val="21"/>
              </w:rPr>
            </w:pPr>
            <w:r>
              <w:rPr>
                <w:szCs w:val="21"/>
              </w:rPr>
              <w:t>虞桥村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健全河道长效管护机制，持续推进整治，确保水质可达到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虞桥村</w:t>
            </w:r>
          </w:p>
        </w:tc>
        <w:tc>
          <w:tcPr>
            <w:tcW w:w="1455" w:type="dxa"/>
            <w:vAlign w:val="center"/>
          </w:tcPr>
          <w:p w:rsidR="00927CF4" w:rsidRDefault="00450FF1">
            <w:pPr>
              <w:spacing w:line="300" w:lineRule="exact"/>
              <w:jc w:val="center"/>
              <w:rPr>
                <w:szCs w:val="21"/>
              </w:rPr>
            </w:pPr>
            <w:r>
              <w:rPr>
                <w:szCs w:val="21"/>
              </w:rPr>
              <w:t>2023</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常州市武进区洛阳镇下塘新苑东六十亩岸排涝站</w:t>
            </w:r>
          </w:p>
        </w:tc>
        <w:tc>
          <w:tcPr>
            <w:tcW w:w="1417" w:type="dxa"/>
            <w:vAlign w:val="center"/>
          </w:tcPr>
          <w:p w:rsidR="00927CF4" w:rsidRDefault="00450FF1">
            <w:pPr>
              <w:spacing w:line="300" w:lineRule="exact"/>
              <w:jc w:val="center"/>
              <w:rPr>
                <w:szCs w:val="21"/>
              </w:rPr>
            </w:pPr>
            <w:r>
              <w:rPr>
                <w:szCs w:val="21"/>
              </w:rPr>
              <w:t>虞桥村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b/>
                <w:bCs/>
                <w:szCs w:val="21"/>
              </w:rPr>
            </w:pPr>
            <w:r>
              <w:rPr>
                <w:rFonts w:hint="eastAsia"/>
                <w:szCs w:val="21"/>
              </w:rPr>
              <w:t>虞桥村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常州市武进区洛阳镇洛阳休闲园涵闸</w:t>
            </w:r>
          </w:p>
        </w:tc>
        <w:tc>
          <w:tcPr>
            <w:tcW w:w="1417" w:type="dxa"/>
            <w:shd w:val="clear" w:color="auto" w:fill="auto"/>
            <w:vAlign w:val="center"/>
          </w:tcPr>
          <w:p w:rsidR="00927CF4" w:rsidRDefault="00450FF1">
            <w:pPr>
              <w:spacing w:line="300" w:lineRule="exact"/>
              <w:jc w:val="center"/>
              <w:rPr>
                <w:szCs w:val="21"/>
              </w:rPr>
            </w:pPr>
            <w:r>
              <w:rPr>
                <w:szCs w:val="21"/>
              </w:rPr>
              <w:t>洛东村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武进港</w:t>
            </w:r>
          </w:p>
        </w:tc>
        <w:tc>
          <w:tcPr>
            <w:tcW w:w="7371" w:type="dxa"/>
            <w:shd w:val="clear" w:color="auto" w:fill="auto"/>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rFonts w:hint="eastAsia"/>
                <w:szCs w:val="21"/>
              </w:rPr>
              <w:t>2</w:t>
            </w:r>
            <w:r>
              <w:rPr>
                <w:szCs w:val="21"/>
              </w:rPr>
              <w:t>.</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洛东村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常州市武进区洛阳镇新科西路尤家头排涝站</w:t>
            </w:r>
          </w:p>
        </w:tc>
        <w:tc>
          <w:tcPr>
            <w:tcW w:w="1417" w:type="dxa"/>
            <w:vAlign w:val="center"/>
          </w:tcPr>
          <w:p w:rsidR="00927CF4" w:rsidRDefault="00450FF1">
            <w:pPr>
              <w:spacing w:line="300" w:lineRule="exact"/>
              <w:jc w:val="center"/>
              <w:rPr>
                <w:szCs w:val="21"/>
              </w:rPr>
            </w:pPr>
            <w:r>
              <w:rPr>
                <w:szCs w:val="21"/>
              </w:rPr>
              <w:t>洛阳村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健全河道长效管护机制，持续推进整治，确保水质可达到</w:t>
            </w:r>
            <w:r>
              <w:rPr>
                <w:szCs w:val="21"/>
              </w:rPr>
              <w:t>Ⅳ</w:t>
            </w:r>
            <w:r>
              <w:rPr>
                <w:szCs w:val="21"/>
              </w:rPr>
              <w:t>类水体要求</w:t>
            </w:r>
            <w:r>
              <w:rPr>
                <w:rFonts w:hint="eastAsia"/>
                <w:szCs w:val="21"/>
              </w:rPr>
              <w:t>；</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rFonts w:hint="eastAsia"/>
                <w:szCs w:val="21"/>
              </w:rPr>
              <w:t>；</w:t>
            </w:r>
          </w:p>
          <w:p w:rsidR="00927CF4" w:rsidRDefault="00450FF1">
            <w:pPr>
              <w:spacing w:line="300" w:lineRule="exact"/>
              <w:jc w:val="left"/>
              <w:rPr>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洛阳村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常州市武进区洛阳镇创盛路码头河汊</w:t>
            </w:r>
          </w:p>
        </w:tc>
        <w:tc>
          <w:tcPr>
            <w:tcW w:w="1417" w:type="dxa"/>
            <w:shd w:val="clear" w:color="auto" w:fill="auto"/>
            <w:vAlign w:val="center"/>
          </w:tcPr>
          <w:p w:rsidR="00927CF4" w:rsidRDefault="00450FF1">
            <w:pPr>
              <w:spacing w:line="300" w:lineRule="exact"/>
              <w:jc w:val="center"/>
              <w:rPr>
                <w:szCs w:val="21"/>
              </w:rPr>
            </w:pPr>
            <w:r>
              <w:rPr>
                <w:szCs w:val="21"/>
              </w:rPr>
              <w:t>天井村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rFonts w:hint="eastAsia"/>
                <w:kern w:val="0"/>
                <w:szCs w:val="21"/>
              </w:rPr>
              <w:t>加强码头环境整治，确保无污水直排入河</w:t>
            </w:r>
            <w:r>
              <w:rPr>
                <w:kern w:val="0"/>
                <w:szCs w:val="21"/>
              </w:rPr>
              <w:t>；</w:t>
            </w:r>
          </w:p>
          <w:p w:rsidR="00927CF4" w:rsidRDefault="00450FF1">
            <w:pPr>
              <w:spacing w:line="300" w:lineRule="exact"/>
              <w:jc w:val="left"/>
              <w:rPr>
                <w:kern w:val="0"/>
                <w:szCs w:val="21"/>
              </w:rPr>
            </w:pPr>
            <w:r>
              <w:rPr>
                <w:kern w:val="0"/>
                <w:szCs w:val="21"/>
              </w:rPr>
              <w:t>2.</w:t>
            </w:r>
            <w:r>
              <w:rPr>
                <w:kern w:val="0"/>
                <w:szCs w:val="21"/>
              </w:rPr>
              <w:t>规范设置标志牌。</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常州市武进区洛阳镇天井村新生圩排涝站</w:t>
            </w:r>
          </w:p>
        </w:tc>
        <w:tc>
          <w:tcPr>
            <w:tcW w:w="1417" w:type="dxa"/>
            <w:shd w:val="clear" w:color="auto" w:fill="auto"/>
            <w:vAlign w:val="center"/>
          </w:tcPr>
          <w:p w:rsidR="00927CF4" w:rsidRDefault="00450FF1">
            <w:pPr>
              <w:spacing w:line="300" w:lineRule="exact"/>
              <w:jc w:val="center"/>
              <w:rPr>
                <w:szCs w:val="21"/>
              </w:rPr>
            </w:pPr>
            <w:r>
              <w:rPr>
                <w:szCs w:val="21"/>
              </w:rPr>
              <w:t>天井村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w:t>
            </w:r>
            <w:r>
              <w:rPr>
                <w:rFonts w:hint="eastAsia"/>
                <w:kern w:val="0"/>
                <w:szCs w:val="21"/>
              </w:rPr>
              <w:t>，定期进行水质监测，</w:t>
            </w:r>
            <w:r>
              <w:rPr>
                <w:kern w:val="0"/>
                <w:szCs w:val="21"/>
              </w:rPr>
              <w:t>确保水质可达到</w:t>
            </w:r>
            <w:r>
              <w:rPr>
                <w:rFonts w:hint="eastAsia"/>
                <w:kern w:val="0"/>
                <w:szCs w:val="21"/>
              </w:rPr>
              <w:t>Ⅴ</w:t>
            </w:r>
            <w:r>
              <w:rPr>
                <w:kern w:val="0"/>
                <w:szCs w:val="21"/>
              </w:rPr>
              <w:t>类水体要求；</w:t>
            </w:r>
          </w:p>
          <w:p w:rsidR="00927CF4" w:rsidRDefault="00450FF1">
            <w:pPr>
              <w:spacing w:line="300" w:lineRule="exact"/>
              <w:jc w:val="left"/>
              <w:rPr>
                <w:szCs w:val="21"/>
              </w:rPr>
            </w:pPr>
            <w:r>
              <w:rPr>
                <w:rFonts w:hint="eastAsia"/>
                <w:kern w:val="0"/>
                <w:szCs w:val="21"/>
              </w:rPr>
              <w:t>2.</w:t>
            </w:r>
            <w:r>
              <w:rPr>
                <w:kern w:val="0"/>
                <w:szCs w:val="21"/>
              </w:rPr>
              <w:t>规范设置标志牌</w:t>
            </w:r>
            <w:r>
              <w:rPr>
                <w:rFonts w:hint="eastAsia"/>
                <w:kern w:val="0"/>
                <w:szCs w:val="21"/>
              </w:rPr>
              <w:t>。</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常州市武进区洛阳镇塘门桥路跃进河闸</w:t>
            </w:r>
          </w:p>
        </w:tc>
        <w:tc>
          <w:tcPr>
            <w:tcW w:w="1417" w:type="dxa"/>
            <w:shd w:val="clear" w:color="auto" w:fill="auto"/>
            <w:vAlign w:val="center"/>
          </w:tcPr>
          <w:p w:rsidR="00927CF4" w:rsidRDefault="00450FF1">
            <w:pPr>
              <w:spacing w:line="300" w:lineRule="exact"/>
              <w:jc w:val="center"/>
              <w:rPr>
                <w:szCs w:val="21"/>
              </w:rPr>
            </w:pPr>
            <w:r>
              <w:rPr>
                <w:szCs w:val="21"/>
              </w:rPr>
              <w:t>圻庄村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w:t>
            </w:r>
            <w:r>
              <w:rPr>
                <w:rFonts w:hint="eastAsia"/>
                <w:kern w:val="0"/>
                <w:szCs w:val="21"/>
              </w:rPr>
              <w:t>定期进行水质监测，</w:t>
            </w:r>
            <w:r>
              <w:rPr>
                <w:kern w:val="0"/>
                <w:szCs w:val="21"/>
              </w:rPr>
              <w:t>确保</w:t>
            </w:r>
            <w:r>
              <w:rPr>
                <w:szCs w:val="21"/>
              </w:rPr>
              <w:t>跃进河</w:t>
            </w:r>
            <w:r>
              <w:rPr>
                <w:kern w:val="0"/>
                <w:szCs w:val="21"/>
              </w:rPr>
              <w:t>水质可达到</w:t>
            </w:r>
            <w:r>
              <w:rPr>
                <w:kern w:val="0"/>
                <w:szCs w:val="21"/>
              </w:rPr>
              <w:t>Ⅳ</w:t>
            </w:r>
            <w:r>
              <w:rPr>
                <w:kern w:val="0"/>
                <w:szCs w:val="21"/>
              </w:rPr>
              <w:t>类水体要求；</w:t>
            </w:r>
          </w:p>
          <w:p w:rsidR="00927CF4" w:rsidRDefault="00450FF1">
            <w:pPr>
              <w:spacing w:line="300" w:lineRule="exact"/>
              <w:jc w:val="left"/>
              <w:rPr>
                <w:szCs w:val="21"/>
              </w:rPr>
            </w:pPr>
            <w:r>
              <w:rPr>
                <w:kern w:val="0"/>
                <w:szCs w:val="21"/>
              </w:rPr>
              <w:t>2.</w:t>
            </w:r>
            <w:r>
              <w:rPr>
                <w:kern w:val="0"/>
                <w:szCs w:val="21"/>
              </w:rPr>
              <w:t>规范设置标志牌。</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圻庄村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常州市武进区洛阳镇东都西路</w:t>
            </w:r>
            <w:r>
              <w:rPr>
                <w:rFonts w:hint="eastAsia"/>
                <w:szCs w:val="21"/>
              </w:rPr>
              <w:t>1</w:t>
            </w:r>
            <w:r>
              <w:rPr>
                <w:rFonts w:hint="eastAsia"/>
                <w:szCs w:val="21"/>
              </w:rPr>
              <w:t>号河汊</w:t>
            </w:r>
          </w:p>
        </w:tc>
        <w:tc>
          <w:tcPr>
            <w:tcW w:w="1417" w:type="dxa"/>
            <w:shd w:val="clear" w:color="auto" w:fill="auto"/>
            <w:vAlign w:val="center"/>
          </w:tcPr>
          <w:p w:rsidR="00927CF4" w:rsidRDefault="00450FF1">
            <w:pPr>
              <w:spacing w:line="300" w:lineRule="exact"/>
              <w:jc w:val="center"/>
              <w:rPr>
                <w:szCs w:val="21"/>
              </w:rPr>
            </w:pPr>
            <w:r>
              <w:rPr>
                <w:szCs w:val="21"/>
              </w:rPr>
              <w:t>洛阳村</w:t>
            </w:r>
          </w:p>
        </w:tc>
        <w:tc>
          <w:tcPr>
            <w:tcW w:w="1701" w:type="dxa"/>
            <w:shd w:val="clear" w:color="auto" w:fill="auto"/>
            <w:vAlign w:val="center"/>
          </w:tcPr>
          <w:p w:rsidR="00927CF4" w:rsidRDefault="00450FF1">
            <w:pPr>
              <w:spacing w:line="300" w:lineRule="exact"/>
              <w:jc w:val="center"/>
              <w:rPr>
                <w:szCs w:val="21"/>
              </w:rPr>
            </w:pPr>
            <w:r>
              <w:rPr>
                <w:szCs w:val="21"/>
              </w:rPr>
              <w:t>沟渠、河港（涌）、排干等</w:t>
            </w:r>
          </w:p>
        </w:tc>
        <w:tc>
          <w:tcPr>
            <w:tcW w:w="1677" w:type="dxa"/>
            <w:shd w:val="clear" w:color="auto" w:fill="auto"/>
            <w:vAlign w:val="center"/>
          </w:tcPr>
          <w:p w:rsidR="00927CF4" w:rsidRDefault="00450FF1">
            <w:pPr>
              <w:spacing w:line="300" w:lineRule="exact"/>
              <w:jc w:val="center"/>
              <w:rPr>
                <w:szCs w:val="21"/>
              </w:rPr>
            </w:pPr>
            <w:r>
              <w:rPr>
                <w:szCs w:val="21"/>
              </w:rPr>
              <w:t>沟渠、河港（涌）、排干等</w:t>
            </w:r>
          </w:p>
        </w:tc>
        <w:tc>
          <w:tcPr>
            <w:tcW w:w="1442" w:type="dxa"/>
            <w:shd w:val="clear" w:color="auto" w:fill="auto"/>
            <w:vAlign w:val="center"/>
          </w:tcPr>
          <w:p w:rsidR="00927CF4" w:rsidRDefault="00450FF1">
            <w:pPr>
              <w:spacing w:line="300" w:lineRule="exact"/>
              <w:jc w:val="center"/>
              <w:rPr>
                <w:szCs w:val="21"/>
              </w:rPr>
            </w:pPr>
            <w:r>
              <w:rPr>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健全河道长效管护机制，</w:t>
            </w:r>
            <w:r>
              <w:rPr>
                <w:rFonts w:hint="eastAsia"/>
                <w:kern w:val="0"/>
                <w:szCs w:val="21"/>
              </w:rPr>
              <w:t>定期进行水质监测，</w:t>
            </w:r>
            <w:r>
              <w:rPr>
                <w:kern w:val="0"/>
                <w:szCs w:val="21"/>
              </w:rPr>
              <w:t>确保</w:t>
            </w:r>
            <w:r>
              <w:rPr>
                <w:rFonts w:hint="eastAsia"/>
                <w:szCs w:val="21"/>
              </w:rPr>
              <w:t>洛西河</w:t>
            </w:r>
            <w:r>
              <w:rPr>
                <w:kern w:val="0"/>
                <w:szCs w:val="21"/>
              </w:rPr>
              <w:t>水质可达到</w:t>
            </w:r>
            <w:r>
              <w:rPr>
                <w:kern w:val="0"/>
                <w:szCs w:val="21"/>
              </w:rPr>
              <w:t>Ⅳ</w:t>
            </w:r>
            <w:r>
              <w:rPr>
                <w:kern w:val="0"/>
                <w:szCs w:val="21"/>
              </w:rPr>
              <w:t>类水体要求；</w:t>
            </w:r>
          </w:p>
          <w:p w:rsidR="00927CF4" w:rsidRDefault="00450FF1">
            <w:pPr>
              <w:spacing w:line="300" w:lineRule="exact"/>
              <w:jc w:val="left"/>
              <w:rPr>
                <w:kern w:val="0"/>
                <w:szCs w:val="21"/>
              </w:rPr>
            </w:pPr>
            <w:r>
              <w:rPr>
                <w:kern w:val="0"/>
                <w:szCs w:val="21"/>
              </w:rPr>
              <w:t>2.</w:t>
            </w:r>
            <w:r>
              <w:rPr>
                <w:kern w:val="0"/>
                <w:szCs w:val="21"/>
              </w:rPr>
              <w:t>规范设置标志牌</w:t>
            </w:r>
            <w:r>
              <w:rPr>
                <w:rFonts w:hint="eastAsia"/>
                <w:kern w:val="0"/>
                <w:szCs w:val="21"/>
              </w:rPr>
              <w:t>。</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阳湖村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常州市武进区洛阳镇鑫伟钢管公司西河汊</w:t>
            </w:r>
          </w:p>
        </w:tc>
        <w:tc>
          <w:tcPr>
            <w:tcW w:w="1417" w:type="dxa"/>
            <w:vAlign w:val="center"/>
          </w:tcPr>
          <w:p w:rsidR="00927CF4" w:rsidRDefault="00450FF1">
            <w:pPr>
              <w:spacing w:line="300" w:lineRule="exact"/>
              <w:jc w:val="center"/>
              <w:rPr>
                <w:szCs w:val="21"/>
              </w:rPr>
            </w:pPr>
            <w:r>
              <w:rPr>
                <w:szCs w:val="21"/>
              </w:rPr>
              <w:t>圻庄村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w:t>
            </w:r>
            <w:r>
              <w:rPr>
                <w:rFonts w:hint="eastAsia"/>
                <w:kern w:val="0"/>
                <w:szCs w:val="21"/>
              </w:rPr>
              <w:t>定期进行水质监测，</w:t>
            </w:r>
            <w:r>
              <w:rPr>
                <w:szCs w:val="21"/>
              </w:rPr>
              <w:t>确保水质可达到</w:t>
            </w:r>
            <w:r>
              <w:rPr>
                <w:szCs w:val="21"/>
              </w:rPr>
              <w:t>Ⅳ</w:t>
            </w:r>
            <w:r>
              <w:rPr>
                <w:szCs w:val="21"/>
              </w:rPr>
              <w:t>类水体要求；</w:t>
            </w:r>
          </w:p>
          <w:p w:rsidR="00927CF4" w:rsidRDefault="00450FF1">
            <w:pPr>
              <w:spacing w:line="300" w:lineRule="exact"/>
              <w:jc w:val="left"/>
              <w:rPr>
                <w:szCs w:val="21"/>
              </w:rPr>
            </w:pPr>
            <w:r>
              <w:rPr>
                <w:szCs w:val="21"/>
              </w:rPr>
              <w:t>2.</w:t>
            </w:r>
            <w:r>
              <w:rPr>
                <w:szCs w:val="21"/>
              </w:rPr>
              <w:t>做到</w:t>
            </w:r>
            <w:r>
              <w:rPr>
                <w:szCs w:val="21"/>
              </w:rPr>
              <w:t>“</w:t>
            </w:r>
            <w:r>
              <w:rPr>
                <w:szCs w:val="21"/>
              </w:rPr>
              <w:t>一牌一码</w:t>
            </w:r>
            <w:r>
              <w:rPr>
                <w:szCs w:val="21"/>
              </w:rPr>
              <w:t>”</w:t>
            </w:r>
            <w:r>
              <w:rPr>
                <w:szCs w:val="21"/>
              </w:rPr>
              <w:t>，设置标志牌，制作能识别排污口信息的二维码</w:t>
            </w:r>
            <w:r>
              <w:rPr>
                <w:rFonts w:hint="eastAsia"/>
                <w:szCs w:val="21"/>
              </w:rPr>
              <w:t>。</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圻庄村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常州市武进区洛阳镇武南路河汊</w:t>
            </w:r>
          </w:p>
        </w:tc>
        <w:tc>
          <w:tcPr>
            <w:tcW w:w="1417" w:type="dxa"/>
            <w:vAlign w:val="center"/>
          </w:tcPr>
          <w:p w:rsidR="00927CF4" w:rsidRDefault="00450FF1">
            <w:pPr>
              <w:spacing w:line="300" w:lineRule="exact"/>
              <w:jc w:val="center"/>
              <w:rPr>
                <w:szCs w:val="21"/>
              </w:rPr>
            </w:pPr>
            <w:r>
              <w:rPr>
                <w:szCs w:val="21"/>
              </w:rPr>
              <w:t>虞桥村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w:t>
            </w:r>
            <w:r>
              <w:rPr>
                <w:rFonts w:hint="eastAsia"/>
                <w:kern w:val="0"/>
                <w:szCs w:val="21"/>
              </w:rPr>
              <w:t>定期进行水质监测，</w:t>
            </w:r>
            <w:r>
              <w:rPr>
                <w:szCs w:val="21"/>
              </w:rPr>
              <w:t>确保水质可达到</w:t>
            </w:r>
            <w:r>
              <w:rPr>
                <w:szCs w:val="21"/>
              </w:rPr>
              <w:t>Ⅳ</w:t>
            </w:r>
            <w:r>
              <w:rPr>
                <w:szCs w:val="21"/>
              </w:rPr>
              <w:t>类水体要求；</w:t>
            </w:r>
          </w:p>
          <w:p w:rsidR="00927CF4" w:rsidRDefault="00450FF1">
            <w:pPr>
              <w:spacing w:line="300" w:lineRule="exact"/>
              <w:jc w:val="left"/>
              <w:rPr>
                <w:szCs w:val="21"/>
              </w:rPr>
            </w:pPr>
            <w:r>
              <w:rPr>
                <w:szCs w:val="21"/>
              </w:rPr>
              <w:t>2.</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虞桥村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常州市武进区洛阳镇武进港薛公岸闸站</w:t>
            </w:r>
          </w:p>
        </w:tc>
        <w:tc>
          <w:tcPr>
            <w:tcW w:w="1417" w:type="dxa"/>
            <w:vAlign w:val="center"/>
          </w:tcPr>
          <w:p w:rsidR="00927CF4" w:rsidRDefault="00450FF1">
            <w:pPr>
              <w:spacing w:line="300" w:lineRule="exact"/>
              <w:jc w:val="center"/>
              <w:rPr>
                <w:szCs w:val="21"/>
              </w:rPr>
            </w:pPr>
            <w:r>
              <w:rPr>
                <w:szCs w:val="21"/>
              </w:rPr>
              <w:t>管城村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w:t>
            </w:r>
            <w:r>
              <w:rPr>
                <w:rFonts w:hint="eastAsia"/>
                <w:kern w:val="0"/>
                <w:szCs w:val="21"/>
              </w:rPr>
              <w:t>定期进行水质监测，</w:t>
            </w:r>
            <w:r>
              <w:rPr>
                <w:szCs w:val="21"/>
              </w:rPr>
              <w:t>确保水质可达到</w:t>
            </w:r>
            <w:r>
              <w:rPr>
                <w:szCs w:val="21"/>
              </w:rPr>
              <w:t>Ⅳ</w:t>
            </w:r>
            <w:r>
              <w:rPr>
                <w:szCs w:val="21"/>
              </w:rPr>
              <w:t>类水体要求；</w:t>
            </w:r>
          </w:p>
          <w:p w:rsidR="00927CF4" w:rsidRDefault="00450FF1">
            <w:pPr>
              <w:spacing w:line="300" w:lineRule="exact"/>
              <w:jc w:val="left"/>
              <w:rPr>
                <w:szCs w:val="21"/>
              </w:rPr>
            </w:pPr>
            <w:r>
              <w:rPr>
                <w:rFonts w:hint="eastAsia"/>
                <w:szCs w:val="21"/>
              </w:rPr>
              <w:t>2</w:t>
            </w:r>
            <w:r>
              <w:rPr>
                <w:szCs w:val="21"/>
              </w:rPr>
              <w:t>.</w:t>
            </w:r>
            <w:r>
              <w:rPr>
                <w:szCs w:val="21"/>
              </w:rPr>
              <w:t>做到</w:t>
            </w:r>
            <w:r>
              <w:rPr>
                <w:szCs w:val="21"/>
              </w:rPr>
              <w:t>“</w:t>
            </w:r>
            <w:r>
              <w:rPr>
                <w:szCs w:val="21"/>
              </w:rPr>
              <w:t>一牌一码</w:t>
            </w:r>
            <w:r>
              <w:rPr>
                <w:szCs w:val="21"/>
              </w:rPr>
              <w:t>”</w:t>
            </w:r>
            <w:r>
              <w:rPr>
                <w:szCs w:val="21"/>
              </w:rPr>
              <w:t>，设置标志牌，制作能识别排污口信息的二维码</w:t>
            </w:r>
            <w:r>
              <w:rPr>
                <w:rFonts w:hint="eastAsia"/>
                <w:szCs w:val="21"/>
              </w:rPr>
              <w:t>。</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管城村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常州市武进区洛阳镇琛宝北河汊</w:t>
            </w:r>
          </w:p>
        </w:tc>
        <w:tc>
          <w:tcPr>
            <w:tcW w:w="1417" w:type="dxa"/>
            <w:vAlign w:val="center"/>
          </w:tcPr>
          <w:p w:rsidR="00927CF4" w:rsidRDefault="00450FF1">
            <w:pPr>
              <w:spacing w:line="300" w:lineRule="exact"/>
              <w:jc w:val="center"/>
              <w:rPr>
                <w:szCs w:val="21"/>
              </w:rPr>
            </w:pPr>
            <w:r>
              <w:rPr>
                <w:szCs w:val="21"/>
              </w:rPr>
              <w:t>天井村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w:t>
            </w:r>
            <w:r>
              <w:rPr>
                <w:rFonts w:hint="eastAsia"/>
                <w:szCs w:val="21"/>
              </w:rPr>
              <w:t>，</w:t>
            </w:r>
            <w:r>
              <w:rPr>
                <w:rFonts w:hint="eastAsia"/>
                <w:kern w:val="0"/>
                <w:szCs w:val="21"/>
              </w:rPr>
              <w:t>定期进行水质监测，</w:t>
            </w:r>
            <w:r>
              <w:rPr>
                <w:szCs w:val="21"/>
              </w:rPr>
              <w:t>确保水质可达到</w:t>
            </w:r>
            <w:r>
              <w:rPr>
                <w:szCs w:val="21"/>
              </w:rPr>
              <w:t>Ⅳ</w:t>
            </w:r>
            <w:r>
              <w:rPr>
                <w:szCs w:val="21"/>
              </w:rPr>
              <w:t>类水体要求；</w:t>
            </w:r>
          </w:p>
          <w:p w:rsidR="00927CF4" w:rsidRDefault="00450FF1">
            <w:pPr>
              <w:spacing w:line="300" w:lineRule="exact"/>
              <w:jc w:val="left"/>
              <w:rPr>
                <w:szCs w:val="21"/>
              </w:rPr>
            </w:pPr>
            <w:r>
              <w:rPr>
                <w:szCs w:val="21"/>
              </w:rPr>
              <w:t>2.</w:t>
            </w:r>
            <w:r>
              <w:rPr>
                <w:szCs w:val="21"/>
              </w:rPr>
              <w:t>做到</w:t>
            </w:r>
            <w:r>
              <w:rPr>
                <w:szCs w:val="21"/>
              </w:rPr>
              <w:t>“</w:t>
            </w:r>
            <w:r>
              <w:rPr>
                <w:szCs w:val="21"/>
              </w:rPr>
              <w:t>一牌一码</w:t>
            </w:r>
            <w:r>
              <w:rPr>
                <w:szCs w:val="21"/>
              </w:rPr>
              <w:t>”</w:t>
            </w:r>
            <w:r>
              <w:rPr>
                <w:szCs w:val="21"/>
              </w:rPr>
              <w:t>，设置标志牌，制作能识别排污口信息的二维码</w:t>
            </w:r>
            <w:r>
              <w:rPr>
                <w:rFonts w:hint="eastAsia"/>
                <w:szCs w:val="21"/>
              </w:rPr>
              <w:t>。</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天井村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常州市武进区洛阳镇圻庄村高庆华渔场</w:t>
            </w:r>
          </w:p>
        </w:tc>
        <w:tc>
          <w:tcPr>
            <w:tcW w:w="1417" w:type="dxa"/>
            <w:vAlign w:val="center"/>
          </w:tcPr>
          <w:p w:rsidR="00927CF4" w:rsidRDefault="00450FF1">
            <w:pPr>
              <w:spacing w:line="300" w:lineRule="exact"/>
              <w:jc w:val="center"/>
              <w:rPr>
                <w:szCs w:val="21"/>
              </w:rPr>
            </w:pPr>
            <w:r>
              <w:rPr>
                <w:szCs w:val="21"/>
              </w:rPr>
              <w:t>圻庄村</w:t>
            </w:r>
          </w:p>
        </w:tc>
        <w:tc>
          <w:tcPr>
            <w:tcW w:w="1701" w:type="dxa"/>
            <w:vAlign w:val="center"/>
          </w:tcPr>
          <w:p w:rsidR="00927CF4" w:rsidRDefault="00450FF1">
            <w:pPr>
              <w:spacing w:line="300" w:lineRule="exact"/>
              <w:jc w:val="center"/>
              <w:rPr>
                <w:szCs w:val="21"/>
              </w:rPr>
            </w:pPr>
            <w:r>
              <w:rPr>
                <w:szCs w:val="21"/>
              </w:rPr>
              <w:t>农业农村排污口</w:t>
            </w:r>
          </w:p>
        </w:tc>
        <w:tc>
          <w:tcPr>
            <w:tcW w:w="1677" w:type="dxa"/>
            <w:vAlign w:val="center"/>
          </w:tcPr>
          <w:p w:rsidR="00927CF4" w:rsidRDefault="00450FF1">
            <w:pPr>
              <w:spacing w:line="300" w:lineRule="exact"/>
              <w:jc w:val="center"/>
              <w:rPr>
                <w:szCs w:val="21"/>
              </w:rPr>
            </w:pPr>
            <w:r>
              <w:rPr>
                <w:szCs w:val="21"/>
              </w:rPr>
              <w:t>水产养殖排污口</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kern w:val="0"/>
                <w:szCs w:val="21"/>
              </w:rPr>
            </w:pPr>
            <w:r>
              <w:rPr>
                <w:kern w:val="0"/>
                <w:szCs w:val="21"/>
              </w:rPr>
              <w:t>1.</w:t>
            </w:r>
            <w:r>
              <w:rPr>
                <w:kern w:val="0"/>
                <w:szCs w:val="21"/>
              </w:rPr>
              <w:t>对水产养殖排口进行现场调查，因地制宜采用曝气增氧、生物菌剂、生态湿地、新技术生态养殖等治理措施治理尾水，增加治理后尾水循环利用率，削减入河污染物总量；</w:t>
            </w:r>
          </w:p>
          <w:p w:rsidR="00927CF4" w:rsidRDefault="00450FF1">
            <w:pPr>
              <w:spacing w:line="300" w:lineRule="exact"/>
              <w:jc w:val="left"/>
              <w:rPr>
                <w:kern w:val="0"/>
                <w:szCs w:val="21"/>
              </w:rPr>
            </w:pPr>
            <w:r>
              <w:rPr>
                <w:kern w:val="0"/>
                <w:szCs w:val="21"/>
              </w:rPr>
              <w:t>2.</w:t>
            </w:r>
            <w:r>
              <w:rPr>
                <w:kern w:val="0"/>
                <w:szCs w:val="21"/>
              </w:rPr>
              <w:t>做到</w:t>
            </w:r>
            <w:r>
              <w:rPr>
                <w:kern w:val="0"/>
                <w:szCs w:val="21"/>
              </w:rPr>
              <w:t>“</w:t>
            </w:r>
            <w:r>
              <w:rPr>
                <w:kern w:val="0"/>
                <w:szCs w:val="21"/>
              </w:rPr>
              <w:t>一牌一码</w:t>
            </w:r>
            <w:r>
              <w:rPr>
                <w:kern w:val="0"/>
                <w:szCs w:val="21"/>
              </w:rPr>
              <w:t>”</w:t>
            </w:r>
            <w:r>
              <w:rPr>
                <w:kern w:val="0"/>
                <w:szCs w:val="21"/>
              </w:rPr>
              <w:t>，设置标志牌，制作能识别排污口信息的二维码</w:t>
            </w:r>
            <w:r>
              <w:rPr>
                <w:rFonts w:hint="eastAsia"/>
                <w:kern w:val="0"/>
                <w:szCs w:val="21"/>
              </w:rPr>
              <w:t>。</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农村工作局</w:t>
            </w:r>
          </w:p>
          <w:p w:rsidR="00927CF4" w:rsidRDefault="00450FF1">
            <w:pPr>
              <w:spacing w:line="300" w:lineRule="exact"/>
              <w:jc w:val="center"/>
              <w:rPr>
                <w:szCs w:val="21"/>
              </w:rPr>
            </w:pPr>
            <w:r>
              <w:rPr>
                <w:rFonts w:hint="eastAsia"/>
                <w:szCs w:val="21"/>
              </w:rPr>
              <w:t>圻庄村</w:t>
            </w:r>
          </w:p>
        </w:tc>
        <w:tc>
          <w:tcPr>
            <w:tcW w:w="1455" w:type="dxa"/>
            <w:vAlign w:val="center"/>
          </w:tcPr>
          <w:p w:rsidR="00927CF4" w:rsidRDefault="00450FF1">
            <w:pPr>
              <w:spacing w:line="300" w:lineRule="exact"/>
              <w:jc w:val="center"/>
              <w:rPr>
                <w:szCs w:val="21"/>
              </w:rPr>
            </w:pPr>
            <w:r>
              <w:rPr>
                <w:szCs w:val="21"/>
              </w:rPr>
              <w:t>2022</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常州市武进区洛阳镇鑫伟钢管公司西杭家头排涝站</w:t>
            </w:r>
          </w:p>
        </w:tc>
        <w:tc>
          <w:tcPr>
            <w:tcW w:w="1417" w:type="dxa"/>
            <w:vAlign w:val="center"/>
          </w:tcPr>
          <w:p w:rsidR="00927CF4" w:rsidRDefault="00450FF1">
            <w:pPr>
              <w:spacing w:line="300" w:lineRule="exact"/>
              <w:jc w:val="center"/>
              <w:rPr>
                <w:szCs w:val="21"/>
              </w:rPr>
            </w:pPr>
            <w:r>
              <w:rPr>
                <w:szCs w:val="21"/>
              </w:rPr>
              <w:t>民丰村</w:t>
            </w:r>
          </w:p>
        </w:tc>
        <w:tc>
          <w:tcPr>
            <w:tcW w:w="1701" w:type="dxa"/>
            <w:vAlign w:val="center"/>
          </w:tcPr>
          <w:p w:rsidR="00927CF4" w:rsidRDefault="00450FF1">
            <w:pPr>
              <w:spacing w:line="300" w:lineRule="exact"/>
              <w:jc w:val="center"/>
              <w:rPr>
                <w:szCs w:val="21"/>
              </w:rPr>
            </w:pPr>
            <w:r>
              <w:rPr>
                <w:szCs w:val="21"/>
              </w:rPr>
              <w:t>沟渠、河港（涌）、排干等</w:t>
            </w:r>
          </w:p>
        </w:tc>
        <w:tc>
          <w:tcPr>
            <w:tcW w:w="1677" w:type="dxa"/>
            <w:vAlign w:val="center"/>
          </w:tcPr>
          <w:p w:rsidR="00927CF4" w:rsidRDefault="00450FF1">
            <w:pPr>
              <w:spacing w:line="300" w:lineRule="exact"/>
              <w:jc w:val="center"/>
              <w:rPr>
                <w:szCs w:val="21"/>
              </w:rPr>
            </w:pPr>
            <w:r>
              <w:rPr>
                <w:szCs w:val="21"/>
              </w:rPr>
              <w:t>沟渠、河港（涌）、排干等</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健全河道长效管护机制，确保水质可达到</w:t>
            </w:r>
            <w:r>
              <w:rPr>
                <w:szCs w:val="21"/>
              </w:rPr>
              <w:t>Ⅳ</w:t>
            </w:r>
            <w:r>
              <w:rPr>
                <w:szCs w:val="21"/>
              </w:rPr>
              <w:t>类水体要求；</w:t>
            </w:r>
          </w:p>
          <w:p w:rsidR="00927CF4" w:rsidRDefault="00450FF1">
            <w:pPr>
              <w:spacing w:line="300" w:lineRule="exact"/>
              <w:jc w:val="left"/>
              <w:rPr>
                <w:szCs w:val="21"/>
              </w:rPr>
            </w:pPr>
            <w:r>
              <w:rPr>
                <w:szCs w:val="21"/>
              </w:rPr>
              <w:t>2.</w:t>
            </w:r>
            <w:r>
              <w:rPr>
                <w:kern w:val="0"/>
                <w:szCs w:val="21"/>
              </w:rPr>
              <w:t xml:space="preserve"> </w:t>
            </w:r>
            <w:r>
              <w:rPr>
                <w:kern w:val="0"/>
                <w:szCs w:val="21"/>
              </w:rPr>
              <w:t>建立汛期排涝应急机制，开展闸站处水质跟踪监测，对严重超标的水体采取应急处置措施</w:t>
            </w:r>
            <w:r>
              <w:rPr>
                <w:szCs w:val="21"/>
              </w:rPr>
              <w:t>；</w:t>
            </w:r>
          </w:p>
          <w:p w:rsidR="00927CF4" w:rsidRDefault="00450FF1">
            <w:pPr>
              <w:spacing w:line="300" w:lineRule="exact"/>
              <w:jc w:val="left"/>
              <w:rPr>
                <w:kern w:val="0"/>
                <w:szCs w:val="21"/>
              </w:rPr>
            </w:pPr>
            <w:r>
              <w:rPr>
                <w:szCs w:val="21"/>
              </w:rPr>
              <w:t>3.</w:t>
            </w: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szCs w:val="21"/>
              </w:rPr>
              <w:t>水利</w:t>
            </w:r>
            <w:r>
              <w:rPr>
                <w:rFonts w:hint="eastAsia"/>
                <w:szCs w:val="21"/>
              </w:rPr>
              <w:t>站</w:t>
            </w:r>
          </w:p>
          <w:p w:rsidR="00927CF4" w:rsidRDefault="00450FF1">
            <w:pPr>
              <w:spacing w:line="300" w:lineRule="exact"/>
              <w:jc w:val="center"/>
              <w:rPr>
                <w:szCs w:val="21"/>
              </w:rPr>
            </w:pPr>
            <w:r>
              <w:rPr>
                <w:rFonts w:hint="eastAsia"/>
                <w:szCs w:val="21"/>
              </w:rPr>
              <w:t>民丰村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3</w:t>
            </w:r>
            <w:r>
              <w:rPr>
                <w:szCs w:val="21"/>
              </w:rPr>
              <w:t>年</w:t>
            </w:r>
            <w:r>
              <w:rPr>
                <w:szCs w:val="21"/>
              </w:rPr>
              <w:t>12</w:t>
            </w:r>
            <w:r>
              <w:rPr>
                <w:szCs w:val="21"/>
              </w:rPr>
              <w:t>月</w:t>
            </w:r>
          </w:p>
        </w:tc>
      </w:tr>
      <w:tr w:rsidR="00927CF4">
        <w:trPr>
          <w:trHeight w:val="1190"/>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常州市武进区洛阳镇鑫伟钢管公司西水产养殖排口</w:t>
            </w:r>
          </w:p>
        </w:tc>
        <w:tc>
          <w:tcPr>
            <w:tcW w:w="1417" w:type="dxa"/>
            <w:vAlign w:val="center"/>
          </w:tcPr>
          <w:p w:rsidR="00927CF4" w:rsidRDefault="00450FF1">
            <w:pPr>
              <w:spacing w:line="300" w:lineRule="exact"/>
              <w:jc w:val="center"/>
              <w:rPr>
                <w:szCs w:val="21"/>
              </w:rPr>
            </w:pPr>
            <w:r>
              <w:rPr>
                <w:szCs w:val="21"/>
              </w:rPr>
              <w:t>圻庄村</w:t>
            </w:r>
          </w:p>
        </w:tc>
        <w:tc>
          <w:tcPr>
            <w:tcW w:w="1701" w:type="dxa"/>
            <w:vAlign w:val="center"/>
          </w:tcPr>
          <w:p w:rsidR="00927CF4" w:rsidRDefault="00450FF1">
            <w:pPr>
              <w:spacing w:line="300" w:lineRule="exact"/>
              <w:jc w:val="center"/>
              <w:rPr>
                <w:szCs w:val="21"/>
              </w:rPr>
            </w:pPr>
            <w:r>
              <w:rPr>
                <w:szCs w:val="21"/>
              </w:rPr>
              <w:t>农业农村排污口</w:t>
            </w:r>
          </w:p>
        </w:tc>
        <w:tc>
          <w:tcPr>
            <w:tcW w:w="1677" w:type="dxa"/>
            <w:vAlign w:val="center"/>
          </w:tcPr>
          <w:p w:rsidR="00927CF4" w:rsidRDefault="00450FF1">
            <w:pPr>
              <w:spacing w:line="300" w:lineRule="exact"/>
              <w:jc w:val="center"/>
              <w:rPr>
                <w:szCs w:val="21"/>
              </w:rPr>
            </w:pPr>
            <w:r>
              <w:rPr>
                <w:szCs w:val="21"/>
              </w:rPr>
              <w:t>水产养殖排污口</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kern w:val="0"/>
                <w:szCs w:val="21"/>
              </w:rPr>
            </w:pPr>
            <w:r>
              <w:rPr>
                <w:kern w:val="0"/>
                <w:szCs w:val="21"/>
              </w:rPr>
              <w:t>做到</w:t>
            </w:r>
            <w:r>
              <w:rPr>
                <w:kern w:val="0"/>
                <w:szCs w:val="21"/>
              </w:rPr>
              <w:t>“</w:t>
            </w:r>
            <w:r>
              <w:rPr>
                <w:kern w:val="0"/>
                <w:szCs w:val="21"/>
              </w:rPr>
              <w:t>一牌一码</w:t>
            </w:r>
            <w:r>
              <w:rPr>
                <w:kern w:val="0"/>
                <w:szCs w:val="21"/>
              </w:rPr>
              <w:t>”</w:t>
            </w:r>
            <w:r>
              <w:rPr>
                <w:kern w:val="0"/>
                <w:szCs w:val="21"/>
              </w:rPr>
              <w:t>，设置标志牌，制作能识别排污口信息的二维码</w:t>
            </w:r>
            <w:r>
              <w:rPr>
                <w:rFonts w:hint="eastAsia"/>
                <w:kern w:val="0"/>
                <w:szCs w:val="21"/>
              </w:rPr>
              <w:t>。</w:t>
            </w:r>
          </w:p>
        </w:tc>
        <w:tc>
          <w:tcPr>
            <w:tcW w:w="1240" w:type="dxa"/>
            <w:vAlign w:val="center"/>
          </w:tcPr>
          <w:p w:rsidR="00927CF4" w:rsidRDefault="00450FF1">
            <w:pPr>
              <w:spacing w:line="300" w:lineRule="exact"/>
              <w:jc w:val="center"/>
              <w:rPr>
                <w:szCs w:val="21"/>
              </w:rPr>
            </w:pPr>
            <w:r>
              <w:rPr>
                <w:rFonts w:hint="eastAsia"/>
                <w:szCs w:val="21"/>
              </w:rPr>
              <w:t>规范类</w:t>
            </w:r>
          </w:p>
        </w:tc>
        <w:tc>
          <w:tcPr>
            <w:tcW w:w="1103" w:type="dxa"/>
            <w:vAlign w:val="center"/>
          </w:tcPr>
          <w:p w:rsidR="00927CF4" w:rsidRDefault="00450FF1">
            <w:pPr>
              <w:spacing w:line="300" w:lineRule="exact"/>
              <w:jc w:val="center"/>
              <w:rPr>
                <w:szCs w:val="21"/>
              </w:rPr>
            </w:pPr>
            <w:r>
              <w:rPr>
                <w:szCs w:val="21"/>
              </w:rPr>
              <w:t>农村工作局</w:t>
            </w:r>
          </w:p>
          <w:p w:rsidR="00927CF4" w:rsidRDefault="00450FF1">
            <w:pPr>
              <w:spacing w:line="300" w:lineRule="exact"/>
              <w:jc w:val="center"/>
              <w:rPr>
                <w:szCs w:val="21"/>
              </w:rPr>
            </w:pPr>
            <w:r>
              <w:rPr>
                <w:rFonts w:hint="eastAsia"/>
                <w:szCs w:val="21"/>
              </w:rPr>
              <w:t>圻庄村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常州市武进区洛阳镇常州市武进洛阳第二电镀厂雨水排口</w:t>
            </w:r>
          </w:p>
        </w:tc>
        <w:tc>
          <w:tcPr>
            <w:tcW w:w="1417" w:type="dxa"/>
            <w:vAlign w:val="center"/>
          </w:tcPr>
          <w:p w:rsidR="00927CF4" w:rsidRDefault="00450FF1">
            <w:pPr>
              <w:spacing w:line="300" w:lineRule="exact"/>
              <w:jc w:val="center"/>
              <w:rPr>
                <w:szCs w:val="21"/>
              </w:rPr>
            </w:pPr>
            <w:r>
              <w:rPr>
                <w:szCs w:val="21"/>
              </w:rPr>
              <w:t>岑村</w:t>
            </w:r>
          </w:p>
        </w:tc>
        <w:tc>
          <w:tcPr>
            <w:tcW w:w="1701" w:type="dxa"/>
            <w:vAlign w:val="center"/>
          </w:tcPr>
          <w:p w:rsidR="00927CF4" w:rsidRDefault="00450FF1">
            <w:pPr>
              <w:spacing w:line="300" w:lineRule="exact"/>
              <w:jc w:val="center"/>
              <w:rPr>
                <w:szCs w:val="21"/>
              </w:rPr>
            </w:pPr>
            <w:r>
              <w:rPr>
                <w:szCs w:val="21"/>
              </w:rPr>
              <w:t>工业排污口</w:t>
            </w:r>
          </w:p>
        </w:tc>
        <w:tc>
          <w:tcPr>
            <w:tcW w:w="1677" w:type="dxa"/>
            <w:vAlign w:val="center"/>
          </w:tcPr>
          <w:p w:rsidR="00927CF4" w:rsidRDefault="00450FF1">
            <w:pPr>
              <w:spacing w:line="300" w:lineRule="exact"/>
              <w:jc w:val="center"/>
              <w:rPr>
                <w:szCs w:val="21"/>
              </w:rPr>
            </w:pPr>
            <w:r>
              <w:rPr>
                <w:szCs w:val="21"/>
              </w:rPr>
              <w:t>厂区雨水排口</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1.</w:t>
            </w:r>
            <w:r>
              <w:rPr>
                <w:szCs w:val="21"/>
              </w:rPr>
              <w:t>全面核实雨污分流情况，如未实现雨污分流，则责令按规范要求限期整改；</w:t>
            </w:r>
          </w:p>
          <w:p w:rsidR="00927CF4" w:rsidRDefault="00450FF1">
            <w:pPr>
              <w:spacing w:line="300" w:lineRule="exact"/>
              <w:jc w:val="left"/>
              <w:rPr>
                <w:szCs w:val="21"/>
              </w:rPr>
            </w:pPr>
            <w:r>
              <w:rPr>
                <w:szCs w:val="21"/>
              </w:rPr>
              <w:t>2.</w:t>
            </w:r>
            <w:r>
              <w:rPr>
                <w:szCs w:val="21"/>
              </w:rPr>
              <w:t>做到</w:t>
            </w:r>
            <w:r>
              <w:rPr>
                <w:szCs w:val="21"/>
              </w:rPr>
              <w:t>“</w:t>
            </w:r>
            <w:r>
              <w:rPr>
                <w:szCs w:val="21"/>
              </w:rPr>
              <w:t>一牌一码</w:t>
            </w:r>
            <w:r>
              <w:rPr>
                <w:szCs w:val="21"/>
              </w:rPr>
              <w:t>”</w:t>
            </w:r>
            <w:r>
              <w:rPr>
                <w:szCs w:val="21"/>
              </w:rPr>
              <w:t>，设置标志牌，制作能识别排污口信息的二维码</w:t>
            </w:r>
            <w:r>
              <w:rPr>
                <w:rFonts w:hint="eastAsia"/>
                <w:szCs w:val="21"/>
              </w:rPr>
              <w:t>。</w:t>
            </w:r>
          </w:p>
        </w:tc>
        <w:tc>
          <w:tcPr>
            <w:tcW w:w="1240" w:type="dxa"/>
            <w:vAlign w:val="center"/>
          </w:tcPr>
          <w:p w:rsidR="00927CF4" w:rsidRDefault="00450FF1">
            <w:pPr>
              <w:spacing w:line="300" w:lineRule="exact"/>
              <w:jc w:val="center"/>
              <w:rPr>
                <w:szCs w:val="21"/>
              </w:rPr>
            </w:pPr>
            <w:r>
              <w:rPr>
                <w:rFonts w:hint="eastAsia"/>
                <w:szCs w:val="21"/>
              </w:rPr>
              <w:t>整治类</w:t>
            </w:r>
          </w:p>
        </w:tc>
        <w:tc>
          <w:tcPr>
            <w:tcW w:w="1103" w:type="dxa"/>
            <w:vAlign w:val="center"/>
          </w:tcPr>
          <w:p w:rsidR="00927CF4" w:rsidRDefault="00450FF1">
            <w:pPr>
              <w:spacing w:line="300" w:lineRule="exact"/>
              <w:jc w:val="center"/>
              <w:rPr>
                <w:szCs w:val="21"/>
              </w:rPr>
            </w:pPr>
            <w:r>
              <w:rPr>
                <w:rFonts w:hint="eastAsia"/>
                <w:szCs w:val="21"/>
              </w:rPr>
              <w:t>经济发展局</w:t>
            </w:r>
          </w:p>
          <w:p w:rsidR="00927CF4" w:rsidRDefault="00450FF1">
            <w:pPr>
              <w:spacing w:line="300" w:lineRule="exact"/>
              <w:jc w:val="center"/>
              <w:rPr>
                <w:szCs w:val="21"/>
              </w:rPr>
            </w:pPr>
            <w:r>
              <w:rPr>
                <w:rFonts w:hint="eastAsia"/>
                <w:szCs w:val="21"/>
              </w:rPr>
              <w:t>岑村</w:t>
            </w:r>
          </w:p>
        </w:tc>
        <w:tc>
          <w:tcPr>
            <w:tcW w:w="1455" w:type="dxa"/>
            <w:vAlign w:val="center"/>
          </w:tcPr>
          <w:p w:rsidR="00927CF4" w:rsidRDefault="00450FF1">
            <w:pPr>
              <w:spacing w:line="300" w:lineRule="exact"/>
              <w:jc w:val="center"/>
              <w:rPr>
                <w:szCs w:val="21"/>
              </w:rPr>
            </w:pPr>
            <w:r>
              <w:rPr>
                <w:szCs w:val="21"/>
              </w:rPr>
              <w:t>2021</w:t>
            </w:r>
            <w:r>
              <w:rPr>
                <w:szCs w:val="21"/>
              </w:rPr>
              <w:t>年</w:t>
            </w:r>
            <w:r>
              <w:rPr>
                <w:szCs w:val="21"/>
              </w:rPr>
              <w:t>12</w:t>
            </w:r>
            <w:r>
              <w:rPr>
                <w:szCs w:val="21"/>
              </w:rPr>
              <w:t>月</w:t>
            </w:r>
          </w:p>
        </w:tc>
      </w:tr>
      <w:tr w:rsidR="00927CF4">
        <w:trPr>
          <w:trHeight w:val="924"/>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spacing w:line="300" w:lineRule="exact"/>
              <w:jc w:val="center"/>
              <w:rPr>
                <w:szCs w:val="21"/>
              </w:rPr>
            </w:pPr>
            <w:r>
              <w:rPr>
                <w:rFonts w:hint="eastAsia"/>
                <w:szCs w:val="21"/>
              </w:rPr>
              <w:t>常州市武进区洛阳镇东都西路</w:t>
            </w:r>
            <w:r>
              <w:rPr>
                <w:rFonts w:hint="eastAsia"/>
                <w:szCs w:val="21"/>
              </w:rPr>
              <w:t>47</w:t>
            </w:r>
            <w:r>
              <w:rPr>
                <w:rFonts w:hint="eastAsia"/>
                <w:szCs w:val="21"/>
              </w:rPr>
              <w:t>号新科科技雨水排口</w:t>
            </w:r>
          </w:p>
        </w:tc>
        <w:tc>
          <w:tcPr>
            <w:tcW w:w="1417" w:type="dxa"/>
            <w:shd w:val="clear" w:color="auto" w:fill="auto"/>
            <w:vAlign w:val="center"/>
          </w:tcPr>
          <w:p w:rsidR="00927CF4" w:rsidRDefault="00450FF1">
            <w:pPr>
              <w:spacing w:line="300" w:lineRule="exact"/>
              <w:jc w:val="center"/>
              <w:rPr>
                <w:szCs w:val="21"/>
              </w:rPr>
            </w:pPr>
            <w:r>
              <w:rPr>
                <w:szCs w:val="21"/>
              </w:rPr>
              <w:t>洛阳村</w:t>
            </w:r>
          </w:p>
        </w:tc>
        <w:tc>
          <w:tcPr>
            <w:tcW w:w="1701" w:type="dxa"/>
            <w:shd w:val="clear" w:color="auto" w:fill="auto"/>
            <w:vAlign w:val="center"/>
          </w:tcPr>
          <w:p w:rsidR="00927CF4" w:rsidRDefault="00450FF1">
            <w:pPr>
              <w:spacing w:line="300" w:lineRule="exact"/>
              <w:jc w:val="center"/>
              <w:rPr>
                <w:szCs w:val="21"/>
              </w:rPr>
            </w:pPr>
            <w:r>
              <w:rPr>
                <w:szCs w:val="21"/>
              </w:rPr>
              <w:t>工业排污口</w:t>
            </w:r>
          </w:p>
        </w:tc>
        <w:tc>
          <w:tcPr>
            <w:tcW w:w="1677" w:type="dxa"/>
            <w:shd w:val="clear" w:color="auto" w:fill="auto"/>
            <w:vAlign w:val="center"/>
          </w:tcPr>
          <w:p w:rsidR="00927CF4" w:rsidRDefault="00450FF1">
            <w:pPr>
              <w:spacing w:line="300" w:lineRule="exact"/>
              <w:jc w:val="center"/>
              <w:rPr>
                <w:szCs w:val="21"/>
              </w:rPr>
            </w:pPr>
            <w:r>
              <w:rPr>
                <w:szCs w:val="21"/>
              </w:rPr>
              <w:t>厂区雨水排口</w:t>
            </w:r>
          </w:p>
        </w:tc>
        <w:tc>
          <w:tcPr>
            <w:tcW w:w="1442" w:type="dxa"/>
            <w:shd w:val="clear" w:color="auto" w:fill="auto"/>
            <w:vAlign w:val="center"/>
          </w:tcPr>
          <w:p w:rsidR="00927CF4" w:rsidRDefault="00450FF1">
            <w:pPr>
              <w:spacing w:line="300" w:lineRule="exact"/>
              <w:jc w:val="center"/>
              <w:rPr>
                <w:szCs w:val="21"/>
              </w:rPr>
            </w:pPr>
            <w:r>
              <w:rPr>
                <w:szCs w:val="21"/>
              </w:rPr>
              <w:t>武进港</w:t>
            </w:r>
          </w:p>
        </w:tc>
        <w:tc>
          <w:tcPr>
            <w:tcW w:w="7371" w:type="dxa"/>
            <w:shd w:val="clear" w:color="auto" w:fill="auto"/>
            <w:vAlign w:val="center"/>
          </w:tcPr>
          <w:p w:rsidR="00927CF4" w:rsidRDefault="00450FF1">
            <w:pPr>
              <w:spacing w:line="300" w:lineRule="exact"/>
              <w:jc w:val="left"/>
              <w:rPr>
                <w:szCs w:val="21"/>
              </w:rPr>
            </w:pPr>
            <w:r>
              <w:rPr>
                <w:szCs w:val="21"/>
              </w:rPr>
              <w:t>做到</w:t>
            </w:r>
            <w:r>
              <w:rPr>
                <w:szCs w:val="21"/>
              </w:rPr>
              <w:t>“</w:t>
            </w:r>
            <w:r>
              <w:rPr>
                <w:szCs w:val="21"/>
              </w:rPr>
              <w:t>一牌一码</w:t>
            </w:r>
            <w:r>
              <w:rPr>
                <w:szCs w:val="21"/>
              </w:rPr>
              <w:t>”</w:t>
            </w:r>
            <w:r>
              <w:rPr>
                <w:szCs w:val="21"/>
              </w:rPr>
              <w:t>，设置标志牌，制作能识别排污口信息的二维码</w:t>
            </w:r>
          </w:p>
        </w:tc>
        <w:tc>
          <w:tcPr>
            <w:tcW w:w="1240" w:type="dxa"/>
            <w:shd w:val="clear" w:color="auto" w:fill="auto"/>
            <w:vAlign w:val="center"/>
          </w:tcPr>
          <w:p w:rsidR="00927CF4" w:rsidRDefault="00450FF1">
            <w:pPr>
              <w:spacing w:line="300" w:lineRule="exact"/>
              <w:jc w:val="center"/>
              <w:rPr>
                <w:szCs w:val="21"/>
              </w:rPr>
            </w:pPr>
            <w:r>
              <w:rPr>
                <w:rFonts w:hint="eastAsia"/>
                <w:szCs w:val="21"/>
              </w:rPr>
              <w:t>规范类</w:t>
            </w:r>
          </w:p>
        </w:tc>
        <w:tc>
          <w:tcPr>
            <w:tcW w:w="1103" w:type="dxa"/>
            <w:shd w:val="clear" w:color="auto" w:fill="auto"/>
            <w:vAlign w:val="center"/>
          </w:tcPr>
          <w:p w:rsidR="00927CF4" w:rsidRDefault="00450FF1">
            <w:pPr>
              <w:spacing w:line="300" w:lineRule="exact"/>
              <w:jc w:val="center"/>
              <w:rPr>
                <w:szCs w:val="21"/>
              </w:rPr>
            </w:pPr>
            <w:r>
              <w:rPr>
                <w:rFonts w:hint="eastAsia"/>
                <w:szCs w:val="21"/>
              </w:rPr>
              <w:t>经济发展局</w:t>
            </w:r>
          </w:p>
          <w:p w:rsidR="00927CF4" w:rsidRDefault="00450FF1">
            <w:pPr>
              <w:spacing w:line="300" w:lineRule="exact"/>
              <w:jc w:val="center"/>
              <w:rPr>
                <w:szCs w:val="21"/>
              </w:rPr>
            </w:pPr>
            <w:r>
              <w:rPr>
                <w:rFonts w:hint="eastAsia"/>
                <w:szCs w:val="21"/>
              </w:rPr>
              <w:t>洛阳村</w:t>
            </w:r>
          </w:p>
        </w:tc>
        <w:tc>
          <w:tcPr>
            <w:tcW w:w="1455" w:type="dxa"/>
            <w:shd w:val="clear" w:color="auto" w:fill="auto"/>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trHeight w:val="1304"/>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常州市武进区洛阳镇洛克华菲门窗科技欧锐德连接件公司隧洞厂区雨水排口</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圻庄村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工业排污口</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厂区雨水排口</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1.</w:t>
            </w:r>
            <w:r>
              <w:rPr>
                <w:kern w:val="0"/>
                <w:szCs w:val="21"/>
              </w:rPr>
              <w:t>核实企业是否进行雨污分流，若尚未分流，则由洛阳镇政府责令按规范要求限期整改，验收合格后，纳入日常管理；</w:t>
            </w:r>
          </w:p>
          <w:p w:rsidR="00927CF4" w:rsidRDefault="00450FF1">
            <w:pPr>
              <w:spacing w:line="300" w:lineRule="exact"/>
              <w:jc w:val="left"/>
              <w:rPr>
                <w:kern w:val="0"/>
                <w:szCs w:val="21"/>
              </w:rPr>
            </w:pPr>
            <w:r>
              <w:rPr>
                <w:kern w:val="0"/>
                <w:szCs w:val="21"/>
              </w:rPr>
              <w:t>2.</w:t>
            </w:r>
            <w:r>
              <w:rPr>
                <w:kern w:val="0"/>
                <w:szCs w:val="21"/>
              </w:rPr>
              <w:t>若已进行分流，则应做到</w:t>
            </w:r>
            <w:r>
              <w:rPr>
                <w:kern w:val="0"/>
                <w:szCs w:val="21"/>
              </w:rPr>
              <w:t>“</w:t>
            </w:r>
            <w:r>
              <w:rPr>
                <w:kern w:val="0"/>
                <w:szCs w:val="21"/>
              </w:rPr>
              <w:t>一牌一码</w:t>
            </w:r>
            <w:r>
              <w:rPr>
                <w:kern w:val="0"/>
                <w:szCs w:val="21"/>
              </w:rPr>
              <w:t>”</w:t>
            </w:r>
            <w:r>
              <w:rPr>
                <w:kern w:val="0"/>
                <w:szCs w:val="21"/>
              </w:rPr>
              <w:t>，规范设置标志牌。</w:t>
            </w:r>
          </w:p>
        </w:tc>
        <w:tc>
          <w:tcPr>
            <w:tcW w:w="1240" w:type="dxa"/>
            <w:shd w:val="clear" w:color="auto" w:fill="auto"/>
            <w:vAlign w:val="center"/>
          </w:tcPr>
          <w:p w:rsidR="00927CF4" w:rsidRDefault="00450FF1">
            <w:pPr>
              <w:spacing w:line="300" w:lineRule="exact"/>
              <w:jc w:val="center"/>
              <w:rPr>
                <w:szCs w:val="21"/>
              </w:rPr>
            </w:pPr>
            <w:r>
              <w:rPr>
                <w:rFonts w:hint="eastAsia"/>
                <w:szCs w:val="21"/>
              </w:rPr>
              <w:t>整治类</w:t>
            </w:r>
          </w:p>
        </w:tc>
        <w:tc>
          <w:tcPr>
            <w:tcW w:w="1103" w:type="dxa"/>
            <w:shd w:val="clear" w:color="auto" w:fill="auto"/>
            <w:vAlign w:val="center"/>
          </w:tcPr>
          <w:p w:rsidR="00927CF4" w:rsidRDefault="00450FF1">
            <w:pPr>
              <w:spacing w:line="300" w:lineRule="exact"/>
              <w:jc w:val="center"/>
              <w:rPr>
                <w:color w:val="000000"/>
                <w:kern w:val="0"/>
                <w:szCs w:val="21"/>
              </w:rPr>
            </w:pPr>
            <w:r>
              <w:rPr>
                <w:rFonts w:hint="eastAsia"/>
                <w:color w:val="000000"/>
                <w:kern w:val="0"/>
                <w:szCs w:val="21"/>
              </w:rPr>
              <w:t>经济发展局</w:t>
            </w:r>
          </w:p>
          <w:p w:rsidR="00927CF4" w:rsidRDefault="00450FF1">
            <w:pPr>
              <w:spacing w:line="300" w:lineRule="exact"/>
              <w:jc w:val="center"/>
              <w:rPr>
                <w:szCs w:val="21"/>
              </w:rPr>
            </w:pPr>
            <w:r>
              <w:rPr>
                <w:rFonts w:hint="eastAsia"/>
                <w:color w:val="000000"/>
                <w:kern w:val="0"/>
                <w:szCs w:val="21"/>
              </w:rPr>
              <w:t>圻庄村</w:t>
            </w:r>
          </w:p>
        </w:tc>
        <w:tc>
          <w:tcPr>
            <w:tcW w:w="1455" w:type="dxa"/>
            <w:shd w:val="clear" w:color="auto" w:fill="auto"/>
            <w:vAlign w:val="center"/>
          </w:tcPr>
          <w:p w:rsidR="00927CF4" w:rsidRDefault="00450FF1">
            <w:pPr>
              <w:spacing w:line="300" w:lineRule="exact"/>
              <w:jc w:val="center"/>
              <w:rPr>
                <w:szCs w:val="21"/>
                <w:highlight w:val="yellow"/>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shd w:val="clear" w:color="auto" w:fill="auto"/>
            <w:vAlign w:val="center"/>
          </w:tcPr>
          <w:p w:rsidR="00927CF4" w:rsidRDefault="00927CF4">
            <w:pPr>
              <w:pStyle w:val="a6"/>
              <w:numPr>
                <w:ilvl w:val="0"/>
                <w:numId w:val="1"/>
              </w:numPr>
              <w:spacing w:line="300" w:lineRule="exact"/>
              <w:ind w:firstLine="420"/>
              <w:jc w:val="center"/>
              <w:rPr>
                <w:szCs w:val="21"/>
              </w:rPr>
            </w:pPr>
          </w:p>
        </w:tc>
        <w:tc>
          <w:tcPr>
            <w:tcW w:w="2186"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rFonts w:hint="eastAsia"/>
                <w:color w:val="000000"/>
                <w:kern w:val="0"/>
                <w:szCs w:val="21"/>
              </w:rPr>
              <w:t>常州市武进区洛阳镇东都西路</w:t>
            </w:r>
            <w:r>
              <w:rPr>
                <w:rFonts w:hint="eastAsia"/>
                <w:color w:val="000000"/>
                <w:kern w:val="0"/>
                <w:szCs w:val="21"/>
              </w:rPr>
              <w:t>1</w:t>
            </w:r>
            <w:r>
              <w:rPr>
                <w:rFonts w:hint="eastAsia"/>
                <w:color w:val="000000"/>
                <w:kern w:val="0"/>
                <w:szCs w:val="21"/>
              </w:rPr>
              <w:t>号雨洪排口</w:t>
            </w:r>
          </w:p>
        </w:tc>
        <w:tc>
          <w:tcPr>
            <w:tcW w:w="141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洛阳村</w:t>
            </w:r>
          </w:p>
        </w:tc>
        <w:tc>
          <w:tcPr>
            <w:tcW w:w="1701"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城镇雨洪排口</w:t>
            </w:r>
          </w:p>
        </w:tc>
        <w:tc>
          <w:tcPr>
            <w:tcW w:w="1677"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城镇雨洪排口</w:t>
            </w:r>
          </w:p>
        </w:tc>
        <w:tc>
          <w:tcPr>
            <w:tcW w:w="1442" w:type="dxa"/>
            <w:shd w:val="clear" w:color="auto" w:fill="auto"/>
            <w:vAlign w:val="center"/>
          </w:tcPr>
          <w:p w:rsidR="00927CF4" w:rsidRDefault="00450FF1">
            <w:pPr>
              <w:autoSpaceDE w:val="0"/>
              <w:autoSpaceDN w:val="0"/>
              <w:adjustRightInd w:val="0"/>
              <w:spacing w:line="300" w:lineRule="exact"/>
              <w:jc w:val="center"/>
              <w:rPr>
                <w:color w:val="000000"/>
                <w:kern w:val="0"/>
                <w:szCs w:val="21"/>
              </w:rPr>
            </w:pPr>
            <w:r>
              <w:rPr>
                <w:color w:val="000000"/>
                <w:kern w:val="0"/>
                <w:szCs w:val="21"/>
              </w:rPr>
              <w:t>武进港</w:t>
            </w:r>
          </w:p>
        </w:tc>
        <w:tc>
          <w:tcPr>
            <w:tcW w:w="7371" w:type="dxa"/>
            <w:shd w:val="clear" w:color="auto" w:fill="auto"/>
            <w:vAlign w:val="center"/>
          </w:tcPr>
          <w:p w:rsidR="00927CF4" w:rsidRDefault="00450FF1">
            <w:pPr>
              <w:spacing w:line="300" w:lineRule="exact"/>
              <w:jc w:val="left"/>
              <w:rPr>
                <w:kern w:val="0"/>
                <w:szCs w:val="21"/>
              </w:rPr>
            </w:pPr>
            <w:r>
              <w:rPr>
                <w:kern w:val="0"/>
                <w:szCs w:val="21"/>
              </w:rPr>
              <w:t>做到</w:t>
            </w:r>
            <w:r>
              <w:rPr>
                <w:kern w:val="0"/>
                <w:szCs w:val="21"/>
              </w:rPr>
              <w:t>“</w:t>
            </w:r>
            <w:r>
              <w:rPr>
                <w:kern w:val="0"/>
                <w:szCs w:val="21"/>
              </w:rPr>
              <w:t>一牌一码</w:t>
            </w:r>
            <w:r>
              <w:rPr>
                <w:kern w:val="0"/>
                <w:szCs w:val="21"/>
              </w:rPr>
              <w:t>”</w:t>
            </w:r>
            <w:r>
              <w:rPr>
                <w:kern w:val="0"/>
                <w:szCs w:val="21"/>
              </w:rPr>
              <w:t>，设置标志牌，制作能识别排污口信息的二维码</w:t>
            </w:r>
            <w:r>
              <w:rPr>
                <w:rFonts w:hint="eastAsia"/>
                <w:kern w:val="0"/>
                <w:szCs w:val="21"/>
              </w:rPr>
              <w:t>。</w:t>
            </w:r>
          </w:p>
        </w:tc>
        <w:tc>
          <w:tcPr>
            <w:tcW w:w="1240" w:type="dxa"/>
            <w:shd w:val="clear" w:color="auto" w:fill="auto"/>
            <w:vAlign w:val="center"/>
          </w:tcPr>
          <w:p w:rsidR="00927CF4" w:rsidRDefault="00450FF1">
            <w:pPr>
              <w:spacing w:line="300" w:lineRule="exact"/>
              <w:jc w:val="center"/>
              <w:rPr>
                <w:szCs w:val="21"/>
              </w:rPr>
            </w:pPr>
            <w:r>
              <w:rPr>
                <w:rFonts w:hint="eastAsia"/>
                <w:szCs w:val="21"/>
              </w:rPr>
              <w:t>规范类</w:t>
            </w:r>
          </w:p>
        </w:tc>
        <w:tc>
          <w:tcPr>
            <w:tcW w:w="1103" w:type="dxa"/>
            <w:shd w:val="clear" w:color="auto" w:fill="auto"/>
            <w:vAlign w:val="center"/>
          </w:tcPr>
          <w:p w:rsidR="00927CF4" w:rsidRDefault="00450FF1">
            <w:pPr>
              <w:spacing w:line="300" w:lineRule="exact"/>
              <w:jc w:val="center"/>
              <w:rPr>
                <w:szCs w:val="21"/>
              </w:rPr>
            </w:pPr>
            <w:r>
              <w:rPr>
                <w:szCs w:val="21"/>
              </w:rPr>
              <w:t>建设局</w:t>
            </w:r>
          </w:p>
          <w:p w:rsidR="00927CF4" w:rsidRDefault="00450FF1">
            <w:pPr>
              <w:spacing w:line="300" w:lineRule="exact"/>
              <w:jc w:val="center"/>
              <w:rPr>
                <w:szCs w:val="21"/>
              </w:rPr>
            </w:pPr>
            <w:r>
              <w:rPr>
                <w:rFonts w:hint="eastAsia"/>
                <w:szCs w:val="21"/>
              </w:rPr>
              <w:t>洛阳村</w:t>
            </w:r>
          </w:p>
        </w:tc>
        <w:tc>
          <w:tcPr>
            <w:tcW w:w="1455" w:type="dxa"/>
            <w:shd w:val="clear" w:color="auto" w:fill="auto"/>
            <w:vAlign w:val="center"/>
          </w:tcPr>
          <w:p w:rsidR="00927CF4" w:rsidRDefault="00450FF1">
            <w:pPr>
              <w:spacing w:line="300" w:lineRule="exact"/>
              <w:jc w:val="center"/>
              <w:rPr>
                <w:szCs w:val="21"/>
              </w:rPr>
            </w:pPr>
            <w:r>
              <w:rPr>
                <w:szCs w:val="21"/>
              </w:rPr>
              <w:t>2021</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常州市武进区洛阳镇桥西村种植业排口</w:t>
            </w:r>
          </w:p>
        </w:tc>
        <w:tc>
          <w:tcPr>
            <w:tcW w:w="1417" w:type="dxa"/>
            <w:vAlign w:val="center"/>
          </w:tcPr>
          <w:p w:rsidR="00927CF4" w:rsidRDefault="00450FF1">
            <w:pPr>
              <w:spacing w:line="300" w:lineRule="exact"/>
              <w:jc w:val="center"/>
              <w:rPr>
                <w:szCs w:val="21"/>
              </w:rPr>
            </w:pPr>
            <w:r>
              <w:rPr>
                <w:szCs w:val="21"/>
              </w:rPr>
              <w:t>洛阳村</w:t>
            </w:r>
          </w:p>
        </w:tc>
        <w:tc>
          <w:tcPr>
            <w:tcW w:w="1701" w:type="dxa"/>
            <w:vAlign w:val="center"/>
          </w:tcPr>
          <w:p w:rsidR="00927CF4" w:rsidRDefault="00450FF1">
            <w:pPr>
              <w:spacing w:line="300" w:lineRule="exact"/>
              <w:jc w:val="center"/>
              <w:rPr>
                <w:szCs w:val="21"/>
              </w:rPr>
            </w:pPr>
            <w:r>
              <w:rPr>
                <w:rFonts w:hint="eastAsia"/>
                <w:szCs w:val="21"/>
              </w:rPr>
              <w:t>农业农村排污口</w:t>
            </w:r>
          </w:p>
        </w:tc>
        <w:tc>
          <w:tcPr>
            <w:tcW w:w="1677" w:type="dxa"/>
            <w:vAlign w:val="center"/>
          </w:tcPr>
          <w:p w:rsidR="00927CF4" w:rsidRDefault="00450FF1">
            <w:pPr>
              <w:spacing w:line="300" w:lineRule="exact"/>
              <w:jc w:val="center"/>
              <w:rPr>
                <w:szCs w:val="21"/>
              </w:rPr>
            </w:pPr>
            <w:r>
              <w:rPr>
                <w:rFonts w:hint="eastAsia"/>
                <w:szCs w:val="21"/>
              </w:rPr>
              <w:t>种植业排口</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做到</w:t>
            </w:r>
            <w:r>
              <w:rPr>
                <w:szCs w:val="21"/>
              </w:rPr>
              <w:t>“</w:t>
            </w:r>
            <w:r>
              <w:rPr>
                <w:szCs w:val="21"/>
              </w:rPr>
              <w:t>一牌一码</w:t>
            </w:r>
            <w:r>
              <w:rPr>
                <w:szCs w:val="21"/>
              </w:rPr>
              <w:t>”</w:t>
            </w:r>
            <w:r>
              <w:rPr>
                <w:szCs w:val="21"/>
              </w:rPr>
              <w:t>，设置标志牌，制作能识别排污口信息的二维码</w:t>
            </w:r>
            <w:r>
              <w:rPr>
                <w:rFonts w:hint="eastAsia"/>
                <w:szCs w:val="21"/>
              </w:rPr>
              <w:t>。</w:t>
            </w:r>
          </w:p>
        </w:tc>
        <w:tc>
          <w:tcPr>
            <w:tcW w:w="1240" w:type="dxa"/>
            <w:vAlign w:val="center"/>
          </w:tcPr>
          <w:p w:rsidR="00927CF4" w:rsidRDefault="00450FF1">
            <w:pPr>
              <w:spacing w:line="300" w:lineRule="exact"/>
              <w:jc w:val="center"/>
              <w:rPr>
                <w:szCs w:val="21"/>
              </w:rPr>
            </w:pPr>
            <w:r>
              <w:rPr>
                <w:rFonts w:hint="eastAsia"/>
                <w:szCs w:val="21"/>
              </w:rPr>
              <w:t>规范类</w:t>
            </w:r>
          </w:p>
        </w:tc>
        <w:tc>
          <w:tcPr>
            <w:tcW w:w="1103" w:type="dxa"/>
            <w:vAlign w:val="center"/>
          </w:tcPr>
          <w:p w:rsidR="00927CF4" w:rsidRDefault="00450FF1">
            <w:pPr>
              <w:spacing w:line="300" w:lineRule="exact"/>
              <w:jc w:val="center"/>
              <w:rPr>
                <w:szCs w:val="21"/>
              </w:rPr>
            </w:pPr>
            <w:r>
              <w:rPr>
                <w:rFonts w:hint="eastAsia"/>
                <w:szCs w:val="21"/>
              </w:rPr>
              <w:t>农村工作局</w:t>
            </w:r>
          </w:p>
          <w:p w:rsidR="00927CF4" w:rsidRDefault="00450FF1">
            <w:pPr>
              <w:spacing w:line="300" w:lineRule="exact"/>
              <w:jc w:val="center"/>
              <w:rPr>
                <w:szCs w:val="21"/>
              </w:rPr>
            </w:pPr>
            <w:r>
              <w:rPr>
                <w:rFonts w:hint="eastAsia"/>
                <w:szCs w:val="21"/>
              </w:rPr>
              <w:t>洛阳村</w:t>
            </w:r>
          </w:p>
        </w:tc>
        <w:tc>
          <w:tcPr>
            <w:tcW w:w="1455" w:type="dxa"/>
            <w:vAlign w:val="center"/>
          </w:tcPr>
          <w:p w:rsidR="00927CF4" w:rsidRDefault="00450FF1">
            <w:pPr>
              <w:spacing w:line="300" w:lineRule="exact"/>
              <w:jc w:val="center"/>
              <w:rPr>
                <w:szCs w:val="21"/>
              </w:rPr>
            </w:pPr>
            <w:r>
              <w:rPr>
                <w:szCs w:val="21"/>
              </w:rPr>
              <w:t>202</w:t>
            </w:r>
            <w:r>
              <w:rPr>
                <w:rFonts w:hint="eastAsia"/>
                <w:szCs w:val="21"/>
              </w:rPr>
              <w:t>1</w:t>
            </w:r>
            <w:r>
              <w:rPr>
                <w:szCs w:val="21"/>
              </w:rPr>
              <w:t>年</w:t>
            </w:r>
            <w:r>
              <w:rPr>
                <w:szCs w:val="21"/>
              </w:rPr>
              <w:t>12</w:t>
            </w:r>
            <w:r>
              <w:rPr>
                <w:szCs w:val="21"/>
              </w:rPr>
              <w:t>月</w:t>
            </w:r>
          </w:p>
        </w:tc>
      </w:tr>
      <w:tr w:rsidR="00927CF4">
        <w:trPr>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常州市武进区洛阳镇创九洲包装码头西侧雨洪排口</w:t>
            </w:r>
          </w:p>
        </w:tc>
        <w:tc>
          <w:tcPr>
            <w:tcW w:w="1417" w:type="dxa"/>
            <w:vAlign w:val="center"/>
          </w:tcPr>
          <w:p w:rsidR="00927CF4" w:rsidRDefault="00450FF1">
            <w:pPr>
              <w:spacing w:line="300" w:lineRule="exact"/>
              <w:jc w:val="center"/>
              <w:rPr>
                <w:szCs w:val="21"/>
              </w:rPr>
            </w:pPr>
            <w:r>
              <w:rPr>
                <w:szCs w:val="21"/>
              </w:rPr>
              <w:t>洛阳工业园区</w:t>
            </w:r>
          </w:p>
        </w:tc>
        <w:tc>
          <w:tcPr>
            <w:tcW w:w="1701" w:type="dxa"/>
            <w:vAlign w:val="center"/>
          </w:tcPr>
          <w:p w:rsidR="00927CF4" w:rsidRDefault="00450FF1">
            <w:pPr>
              <w:spacing w:line="300" w:lineRule="exact"/>
              <w:jc w:val="center"/>
              <w:rPr>
                <w:szCs w:val="21"/>
              </w:rPr>
            </w:pPr>
            <w:r>
              <w:rPr>
                <w:szCs w:val="21"/>
              </w:rPr>
              <w:t>城镇雨洪排口</w:t>
            </w:r>
          </w:p>
        </w:tc>
        <w:tc>
          <w:tcPr>
            <w:tcW w:w="1677" w:type="dxa"/>
            <w:vAlign w:val="center"/>
          </w:tcPr>
          <w:p w:rsidR="00927CF4" w:rsidRDefault="00450FF1">
            <w:pPr>
              <w:spacing w:line="300" w:lineRule="exact"/>
              <w:jc w:val="center"/>
              <w:rPr>
                <w:szCs w:val="21"/>
              </w:rPr>
            </w:pPr>
            <w:r>
              <w:rPr>
                <w:szCs w:val="21"/>
              </w:rPr>
              <w:t>城镇雨洪排口</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kern w:val="0"/>
                <w:szCs w:val="21"/>
              </w:rPr>
            </w:pPr>
            <w:r>
              <w:rPr>
                <w:kern w:val="0"/>
                <w:szCs w:val="21"/>
              </w:rPr>
              <w:t>做到</w:t>
            </w:r>
            <w:r>
              <w:rPr>
                <w:kern w:val="0"/>
                <w:szCs w:val="21"/>
              </w:rPr>
              <w:t>“</w:t>
            </w:r>
            <w:r>
              <w:rPr>
                <w:kern w:val="0"/>
                <w:szCs w:val="21"/>
              </w:rPr>
              <w:t>一牌一码</w:t>
            </w:r>
            <w:r>
              <w:rPr>
                <w:kern w:val="0"/>
                <w:szCs w:val="21"/>
              </w:rPr>
              <w:t>”</w:t>
            </w:r>
            <w:r>
              <w:rPr>
                <w:kern w:val="0"/>
                <w:szCs w:val="21"/>
              </w:rPr>
              <w:t>，设置标志牌，制作能识别排污口信息的二维码</w:t>
            </w:r>
            <w:r>
              <w:rPr>
                <w:rFonts w:hint="eastAsia"/>
                <w:kern w:val="0"/>
                <w:szCs w:val="21"/>
              </w:rPr>
              <w:t>。</w:t>
            </w:r>
          </w:p>
        </w:tc>
        <w:tc>
          <w:tcPr>
            <w:tcW w:w="1240" w:type="dxa"/>
            <w:vAlign w:val="center"/>
          </w:tcPr>
          <w:p w:rsidR="00927CF4" w:rsidRDefault="00450FF1">
            <w:pPr>
              <w:spacing w:line="300" w:lineRule="exact"/>
              <w:jc w:val="center"/>
              <w:rPr>
                <w:szCs w:val="21"/>
              </w:rPr>
            </w:pPr>
            <w:r>
              <w:rPr>
                <w:rFonts w:hint="eastAsia"/>
                <w:szCs w:val="21"/>
              </w:rPr>
              <w:t>规范类</w:t>
            </w:r>
          </w:p>
        </w:tc>
        <w:tc>
          <w:tcPr>
            <w:tcW w:w="1103" w:type="dxa"/>
            <w:vAlign w:val="center"/>
          </w:tcPr>
          <w:p w:rsidR="00927CF4" w:rsidRDefault="00450FF1">
            <w:pPr>
              <w:spacing w:line="300" w:lineRule="exact"/>
              <w:jc w:val="center"/>
              <w:rPr>
                <w:szCs w:val="21"/>
              </w:rPr>
            </w:pPr>
            <w:r>
              <w:rPr>
                <w:szCs w:val="21"/>
              </w:rPr>
              <w:t>建设局</w:t>
            </w:r>
          </w:p>
          <w:p w:rsidR="00927CF4" w:rsidRDefault="00450FF1">
            <w:pPr>
              <w:spacing w:line="300" w:lineRule="exact"/>
              <w:jc w:val="center"/>
              <w:rPr>
                <w:szCs w:val="21"/>
              </w:rPr>
            </w:pPr>
            <w:r>
              <w:rPr>
                <w:rFonts w:hint="eastAsia"/>
                <w:szCs w:val="21"/>
              </w:rPr>
              <w:t>洛阳工业园区</w:t>
            </w:r>
          </w:p>
        </w:tc>
        <w:tc>
          <w:tcPr>
            <w:tcW w:w="1455" w:type="dxa"/>
            <w:vAlign w:val="center"/>
          </w:tcPr>
          <w:p w:rsidR="00927CF4" w:rsidRDefault="00450FF1">
            <w:pPr>
              <w:spacing w:line="300" w:lineRule="exact"/>
              <w:jc w:val="center"/>
              <w:rPr>
                <w:szCs w:val="21"/>
              </w:rPr>
            </w:pPr>
            <w:r>
              <w:rPr>
                <w:szCs w:val="21"/>
              </w:rPr>
              <w:t>2021</w:t>
            </w:r>
            <w:r>
              <w:rPr>
                <w:szCs w:val="21"/>
              </w:rPr>
              <w:t>年</w:t>
            </w:r>
            <w:r>
              <w:rPr>
                <w:szCs w:val="21"/>
              </w:rPr>
              <w:t>12</w:t>
            </w:r>
            <w:r>
              <w:rPr>
                <w:szCs w:val="21"/>
              </w:rPr>
              <w:t>月</w:t>
            </w:r>
          </w:p>
        </w:tc>
      </w:tr>
      <w:tr w:rsidR="00927CF4">
        <w:trPr>
          <w:trHeight w:val="794"/>
          <w:jc w:val="center"/>
        </w:trPr>
        <w:tc>
          <w:tcPr>
            <w:tcW w:w="1277" w:type="dxa"/>
            <w:vAlign w:val="center"/>
          </w:tcPr>
          <w:p w:rsidR="00927CF4" w:rsidRDefault="00927CF4">
            <w:pPr>
              <w:pStyle w:val="a6"/>
              <w:numPr>
                <w:ilvl w:val="0"/>
                <w:numId w:val="1"/>
              </w:numPr>
              <w:spacing w:line="300" w:lineRule="exact"/>
              <w:ind w:firstLine="420"/>
              <w:jc w:val="center"/>
              <w:rPr>
                <w:szCs w:val="21"/>
              </w:rPr>
            </w:pPr>
          </w:p>
        </w:tc>
        <w:tc>
          <w:tcPr>
            <w:tcW w:w="2186" w:type="dxa"/>
            <w:vAlign w:val="center"/>
          </w:tcPr>
          <w:p w:rsidR="00927CF4" w:rsidRDefault="00450FF1">
            <w:pPr>
              <w:spacing w:line="300" w:lineRule="exact"/>
              <w:jc w:val="center"/>
              <w:rPr>
                <w:szCs w:val="21"/>
              </w:rPr>
            </w:pPr>
            <w:r>
              <w:rPr>
                <w:rFonts w:hint="eastAsia"/>
                <w:szCs w:val="21"/>
              </w:rPr>
              <w:t>常州市武进区洛阳镇东都西路</w:t>
            </w:r>
            <w:r>
              <w:rPr>
                <w:rFonts w:hint="eastAsia"/>
                <w:szCs w:val="21"/>
              </w:rPr>
              <w:t>1</w:t>
            </w:r>
            <w:r>
              <w:rPr>
                <w:rFonts w:hint="eastAsia"/>
                <w:szCs w:val="21"/>
              </w:rPr>
              <w:t>号雨洪排口</w:t>
            </w:r>
          </w:p>
        </w:tc>
        <w:tc>
          <w:tcPr>
            <w:tcW w:w="1417" w:type="dxa"/>
            <w:vAlign w:val="center"/>
          </w:tcPr>
          <w:p w:rsidR="00927CF4" w:rsidRDefault="00450FF1">
            <w:pPr>
              <w:spacing w:line="300" w:lineRule="exact"/>
              <w:jc w:val="center"/>
              <w:rPr>
                <w:szCs w:val="21"/>
              </w:rPr>
            </w:pPr>
            <w:r>
              <w:rPr>
                <w:szCs w:val="21"/>
              </w:rPr>
              <w:t>洛阳村</w:t>
            </w:r>
          </w:p>
        </w:tc>
        <w:tc>
          <w:tcPr>
            <w:tcW w:w="1701" w:type="dxa"/>
            <w:vAlign w:val="center"/>
          </w:tcPr>
          <w:p w:rsidR="00927CF4" w:rsidRDefault="00450FF1">
            <w:pPr>
              <w:spacing w:line="300" w:lineRule="exact"/>
              <w:jc w:val="center"/>
              <w:rPr>
                <w:szCs w:val="21"/>
              </w:rPr>
            </w:pPr>
            <w:r>
              <w:rPr>
                <w:szCs w:val="21"/>
              </w:rPr>
              <w:t>城镇雨洪排口</w:t>
            </w:r>
          </w:p>
        </w:tc>
        <w:tc>
          <w:tcPr>
            <w:tcW w:w="1677" w:type="dxa"/>
            <w:vAlign w:val="center"/>
          </w:tcPr>
          <w:p w:rsidR="00927CF4" w:rsidRDefault="00450FF1">
            <w:pPr>
              <w:spacing w:line="300" w:lineRule="exact"/>
              <w:jc w:val="center"/>
              <w:rPr>
                <w:szCs w:val="21"/>
              </w:rPr>
            </w:pPr>
            <w:r>
              <w:rPr>
                <w:szCs w:val="21"/>
              </w:rPr>
              <w:t>城镇雨洪排口</w:t>
            </w:r>
          </w:p>
        </w:tc>
        <w:tc>
          <w:tcPr>
            <w:tcW w:w="1442" w:type="dxa"/>
            <w:vAlign w:val="center"/>
          </w:tcPr>
          <w:p w:rsidR="00927CF4" w:rsidRDefault="00450FF1">
            <w:pPr>
              <w:spacing w:line="300" w:lineRule="exact"/>
              <w:jc w:val="center"/>
              <w:rPr>
                <w:szCs w:val="21"/>
              </w:rPr>
            </w:pPr>
            <w:r>
              <w:rPr>
                <w:szCs w:val="21"/>
              </w:rPr>
              <w:t>武进港</w:t>
            </w:r>
          </w:p>
        </w:tc>
        <w:tc>
          <w:tcPr>
            <w:tcW w:w="7371" w:type="dxa"/>
            <w:vAlign w:val="center"/>
          </w:tcPr>
          <w:p w:rsidR="00927CF4" w:rsidRDefault="00450FF1">
            <w:pPr>
              <w:spacing w:line="300" w:lineRule="exact"/>
              <w:jc w:val="left"/>
              <w:rPr>
                <w:szCs w:val="21"/>
              </w:rPr>
            </w:pPr>
            <w:r>
              <w:rPr>
                <w:szCs w:val="21"/>
              </w:rPr>
              <w:t>做到</w:t>
            </w:r>
            <w:r>
              <w:rPr>
                <w:szCs w:val="21"/>
              </w:rPr>
              <w:t>“</w:t>
            </w:r>
            <w:r>
              <w:rPr>
                <w:szCs w:val="21"/>
              </w:rPr>
              <w:t>一牌一码</w:t>
            </w:r>
            <w:r>
              <w:rPr>
                <w:szCs w:val="21"/>
              </w:rPr>
              <w:t>”</w:t>
            </w:r>
            <w:r>
              <w:rPr>
                <w:szCs w:val="21"/>
              </w:rPr>
              <w:t>，设置标志牌，制作能识别排污口信息的二维码</w:t>
            </w:r>
            <w:r>
              <w:rPr>
                <w:rFonts w:hint="eastAsia"/>
                <w:szCs w:val="21"/>
              </w:rPr>
              <w:t>。</w:t>
            </w:r>
          </w:p>
        </w:tc>
        <w:tc>
          <w:tcPr>
            <w:tcW w:w="1240" w:type="dxa"/>
            <w:vAlign w:val="center"/>
          </w:tcPr>
          <w:p w:rsidR="00927CF4" w:rsidRDefault="00450FF1">
            <w:pPr>
              <w:spacing w:line="300" w:lineRule="exact"/>
              <w:jc w:val="center"/>
              <w:rPr>
                <w:szCs w:val="21"/>
              </w:rPr>
            </w:pPr>
            <w:r>
              <w:rPr>
                <w:rFonts w:hint="eastAsia"/>
                <w:szCs w:val="21"/>
              </w:rPr>
              <w:t>规范类</w:t>
            </w:r>
          </w:p>
        </w:tc>
        <w:tc>
          <w:tcPr>
            <w:tcW w:w="1103" w:type="dxa"/>
            <w:vAlign w:val="center"/>
          </w:tcPr>
          <w:p w:rsidR="00927CF4" w:rsidRDefault="00450FF1">
            <w:pPr>
              <w:spacing w:line="300" w:lineRule="exact"/>
              <w:jc w:val="center"/>
              <w:rPr>
                <w:szCs w:val="21"/>
              </w:rPr>
            </w:pPr>
            <w:r>
              <w:rPr>
                <w:szCs w:val="21"/>
              </w:rPr>
              <w:t>建设局</w:t>
            </w:r>
          </w:p>
          <w:p w:rsidR="00927CF4" w:rsidRDefault="00450FF1">
            <w:pPr>
              <w:spacing w:line="300" w:lineRule="exact"/>
              <w:jc w:val="center"/>
              <w:rPr>
                <w:szCs w:val="21"/>
              </w:rPr>
            </w:pPr>
            <w:r>
              <w:rPr>
                <w:rFonts w:hint="eastAsia"/>
                <w:szCs w:val="21"/>
              </w:rPr>
              <w:t>洛阳村</w:t>
            </w:r>
          </w:p>
        </w:tc>
        <w:tc>
          <w:tcPr>
            <w:tcW w:w="1455" w:type="dxa"/>
            <w:vAlign w:val="center"/>
          </w:tcPr>
          <w:p w:rsidR="00927CF4" w:rsidRDefault="00450FF1">
            <w:pPr>
              <w:spacing w:line="300" w:lineRule="exact"/>
              <w:jc w:val="center"/>
              <w:rPr>
                <w:szCs w:val="21"/>
              </w:rPr>
            </w:pPr>
            <w:r>
              <w:rPr>
                <w:szCs w:val="21"/>
              </w:rPr>
              <w:t>2021</w:t>
            </w:r>
            <w:r>
              <w:rPr>
                <w:szCs w:val="21"/>
              </w:rPr>
              <w:t>年</w:t>
            </w:r>
            <w:r>
              <w:rPr>
                <w:szCs w:val="21"/>
              </w:rPr>
              <w:t>12</w:t>
            </w:r>
            <w:r>
              <w:rPr>
                <w:szCs w:val="21"/>
              </w:rPr>
              <w:t>月</w:t>
            </w:r>
          </w:p>
        </w:tc>
      </w:tr>
    </w:tbl>
    <w:p w:rsidR="00927CF4" w:rsidRDefault="00927CF4">
      <w:pPr>
        <w:rPr>
          <w:rFonts w:eastAsia="黑体"/>
          <w:sz w:val="32"/>
        </w:rPr>
      </w:pPr>
    </w:p>
    <w:sectPr w:rsidR="00927CF4">
      <w:headerReference w:type="default" r:id="rId8"/>
      <w:footerReference w:type="default" r:id="rId9"/>
      <w:pgSz w:w="23811" w:h="16838"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FF1" w:rsidRDefault="00450FF1">
      <w:r>
        <w:separator/>
      </w:r>
    </w:p>
  </w:endnote>
  <w:endnote w:type="continuationSeparator" w:id="0">
    <w:p w:rsidR="00450FF1" w:rsidRDefault="0045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F4" w:rsidRDefault="00927CF4">
    <w:pPr>
      <w:ind w:firstLine="420"/>
      <w:jc w:val="center"/>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FF1" w:rsidRDefault="00450FF1">
      <w:r>
        <w:separator/>
      </w:r>
    </w:p>
  </w:footnote>
  <w:footnote w:type="continuationSeparator" w:id="0">
    <w:p w:rsidR="00450FF1" w:rsidRDefault="0045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F4" w:rsidRDefault="00927CF4">
    <w:pPr>
      <w:pStyle w:val="a5"/>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76AB9"/>
    <w:multiLevelType w:val="singleLevel"/>
    <w:tmpl w:val="54276AB9"/>
    <w:lvl w:ilvl="0">
      <w:start w:val="1"/>
      <w:numFmt w:val="decimal"/>
      <w:lvlText w:val="%1."/>
      <w:lvlJc w:val="left"/>
      <w:pPr>
        <w:tabs>
          <w:tab w:val="left" w:pos="397"/>
        </w:tabs>
        <w:ind w:left="454" w:hanging="34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68"/>
    <w:rsid w:val="00031AF9"/>
    <w:rsid w:val="00095DE6"/>
    <w:rsid w:val="000A201F"/>
    <w:rsid w:val="0014125C"/>
    <w:rsid w:val="002507D3"/>
    <w:rsid w:val="002B34A9"/>
    <w:rsid w:val="0030616B"/>
    <w:rsid w:val="00316F49"/>
    <w:rsid w:val="00390198"/>
    <w:rsid w:val="003D422C"/>
    <w:rsid w:val="004050A2"/>
    <w:rsid w:val="00450FF1"/>
    <w:rsid w:val="00522293"/>
    <w:rsid w:val="00537DD3"/>
    <w:rsid w:val="00564968"/>
    <w:rsid w:val="006D2DD2"/>
    <w:rsid w:val="007073C4"/>
    <w:rsid w:val="00790B92"/>
    <w:rsid w:val="007E66AE"/>
    <w:rsid w:val="00927CF4"/>
    <w:rsid w:val="00937ADD"/>
    <w:rsid w:val="00DB6BCB"/>
    <w:rsid w:val="00DB6FDE"/>
    <w:rsid w:val="00E81AB1"/>
    <w:rsid w:val="00F653A8"/>
    <w:rsid w:val="00FA54E0"/>
    <w:rsid w:val="07520527"/>
    <w:rsid w:val="11D23E7A"/>
    <w:rsid w:val="228253B1"/>
    <w:rsid w:val="33BC7284"/>
    <w:rsid w:val="3DC83EB4"/>
    <w:rsid w:val="487C02E4"/>
    <w:rsid w:val="6AB16819"/>
    <w:rsid w:val="6DB1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05BC36-9662-4B1B-9BCC-44AC9887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unhideWhenUsed/>
    <w:qFormat/>
    <w:pPr>
      <w:snapToGrid w:val="0"/>
      <w:jc w:val="left"/>
    </w:pPr>
    <w:rPr>
      <w:rFonts w:eastAsia="仿宋_GB2312"/>
      <w:sz w:val="18"/>
      <w:szCs w:val="18"/>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rPr>
      <w:sz w:val="18"/>
      <w:szCs w:val="18"/>
    </w:rPr>
  </w:style>
  <w:style w:type="paragraph" w:styleId="a6">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2444</Words>
  <Characters>13934</Characters>
  <Application>Microsoft Office Word</Application>
  <DocSecurity>0</DocSecurity>
  <Lines>116</Lines>
  <Paragraphs>32</Paragraphs>
  <ScaleCrop>false</ScaleCrop>
  <Company>china</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黄芳华</cp:lastModifiedBy>
  <cp:revision>2</cp:revision>
  <cp:lastPrinted>2021-12-17T02:27:00Z</cp:lastPrinted>
  <dcterms:created xsi:type="dcterms:W3CDTF">2021-12-30T01:39:00Z</dcterms:created>
  <dcterms:modified xsi:type="dcterms:W3CDTF">2021-12-30T01:39:00Z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C56718CD28634E90B08C0B26732004A1</vt:lpwstr>
  </property>
</Properties>
</file>