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  <w:lang w:eastAsia="zh-CN"/>
        </w:rPr>
        <w:t>雪堰镇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</w:rPr>
        <w:t>关于水域滩涂养殖使用证登记的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0"/>
          <w:szCs w:val="40"/>
          <w:shd w:val="clear" w:fill="FFFFFF"/>
          <w:lang w:eastAsia="zh-CN"/>
        </w:rPr>
        <w:t>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常州市武进区雪堰镇王允村民委员会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常州市武进区雪堰镇王允村民委员会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36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 xml:space="preserve"> 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常州市武进区雪堰镇王允村钮家头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68号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23.928公顷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常州市武进区雪堰镇周桥村民委员会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常州市武进区雪堰镇周桥村民委员会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常州市武进区雪堰镇周桥村北街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94号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9.498公顷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常州市武进区雪堰镇凤凰村民委员会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常州市武进区雪堰镇凤凰村民委员会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常州市武进区雪堰镇凤凰村东塘巷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153号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2.166公顷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常州市武进区雪堰镇南宅村民委员会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常州市武进区雪堰镇南宅村民委员会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常州市武进区雪堰镇南宅村振兴南路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16号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4.950公顷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常州市武进区雪堰镇曹家村民委员会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常州市武进区雪堰镇曹家村民委员会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常州市武进区雪堰镇曹家村曹家桥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110号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2.645公顷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常州市武进区雪堰镇圣烈村民委员会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常州市武进区雪堰镇圣烈村民委员会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常州市武进区雪堰镇圣烈村蒋家头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200号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2.633公顷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七、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常州市武进区雪堰镇新康村民委员会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申请的水域滩涂养殖使用证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常州市武进区雪堰镇新康村民委员会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常州市武进区雪堰镇新康村百家湾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用途：水产养殖 养殖水域滩涂面积：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4.400公顷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D3958"/>
    <w:rsid w:val="045529B5"/>
    <w:rsid w:val="26C1356A"/>
    <w:rsid w:val="274D3958"/>
    <w:rsid w:val="44851DE3"/>
    <w:rsid w:val="550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2021-12-06T07:36:00Z</dcterms:created>
  <dc:creator>Mr、Qian</dc:creator>
  <cp:lastModifiedBy>宋</cp:lastModifiedBy>
  <dcterms:modified xsi:type="dcterms:W3CDTF">2021-12-07T06:34:45Z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2231762BCF0F4D479EE375FAEB1E59FD</vt:lpwstr>
  </property>
</Properties>
</file>