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11004" w14:textId="77777777" w:rsidR="001E559D" w:rsidRDefault="001E559D">
      <w:pPr>
        <w:spacing w:after="200"/>
        <w:jc w:val="center"/>
        <w:rPr>
          <w:rFonts w:ascii="Times New Roman" w:hAnsi="Times New Roman"/>
          <w:sz w:val="52"/>
        </w:rPr>
      </w:pPr>
    </w:p>
    <w:p w14:paraId="02E03343" w14:textId="77777777" w:rsidR="001E559D" w:rsidRDefault="001E559D">
      <w:pPr>
        <w:spacing w:after="200"/>
        <w:jc w:val="center"/>
        <w:rPr>
          <w:rFonts w:ascii="Times New Roman" w:hAnsi="Times New Roman"/>
          <w:sz w:val="52"/>
        </w:rPr>
      </w:pPr>
    </w:p>
    <w:p w14:paraId="6E1B4197" w14:textId="77777777" w:rsidR="001E559D" w:rsidRDefault="001E559D">
      <w:pPr>
        <w:spacing w:after="200"/>
        <w:jc w:val="center"/>
        <w:rPr>
          <w:rFonts w:ascii="Times New Roman" w:hAnsi="Times New Roman"/>
          <w:b/>
          <w:sz w:val="52"/>
        </w:rPr>
      </w:pPr>
    </w:p>
    <w:p w14:paraId="26B03D2A" w14:textId="77777777" w:rsidR="001E559D" w:rsidRDefault="001E559D">
      <w:pPr>
        <w:spacing w:after="200"/>
        <w:jc w:val="center"/>
        <w:rPr>
          <w:rFonts w:ascii="Times New Roman" w:hAnsi="Times New Roman"/>
          <w:sz w:val="52"/>
        </w:rPr>
      </w:pPr>
      <w:r>
        <w:rPr>
          <w:rFonts w:ascii="宋体" w:hAnsi="宋体" w:cs="宋体" w:hint="eastAsia"/>
          <w:sz w:val="52"/>
        </w:rPr>
        <w:t>江苏省固体（危险）废物</w:t>
      </w:r>
    </w:p>
    <w:p w14:paraId="52272FAD" w14:textId="77777777" w:rsidR="001E559D" w:rsidRDefault="001E559D">
      <w:pPr>
        <w:spacing w:after="200"/>
        <w:jc w:val="center"/>
        <w:rPr>
          <w:rFonts w:ascii="Times New Roman" w:hAnsi="Times New Roman"/>
          <w:sz w:val="52"/>
        </w:rPr>
      </w:pPr>
      <w:r>
        <w:rPr>
          <w:rFonts w:ascii="宋体" w:hAnsi="宋体" w:cs="宋体" w:hint="eastAsia"/>
          <w:sz w:val="52"/>
        </w:rPr>
        <w:t>跨省（市）转移实施方案</w:t>
      </w:r>
    </w:p>
    <w:p w14:paraId="445CDB43" w14:textId="77777777" w:rsidR="001E559D" w:rsidRDefault="001E559D">
      <w:pPr>
        <w:spacing w:after="200"/>
        <w:jc w:val="center"/>
        <w:rPr>
          <w:rFonts w:ascii="Times New Roman" w:hAnsi="Times New Roman"/>
          <w:sz w:val="52"/>
        </w:rPr>
      </w:pPr>
    </w:p>
    <w:p w14:paraId="395463E5" w14:textId="77777777" w:rsidR="001E559D" w:rsidRDefault="001E559D">
      <w:pPr>
        <w:spacing w:after="200"/>
        <w:jc w:val="center"/>
        <w:rPr>
          <w:rFonts w:ascii="Times New Roman" w:hAnsi="Times New Roman"/>
          <w:sz w:val="52"/>
        </w:rPr>
      </w:pPr>
    </w:p>
    <w:p w14:paraId="758917C3" w14:textId="77777777" w:rsidR="001E559D" w:rsidRDefault="001E559D">
      <w:pPr>
        <w:spacing w:after="200"/>
        <w:jc w:val="center"/>
        <w:rPr>
          <w:rFonts w:ascii="Times New Roman" w:hAnsi="Times New Roman"/>
          <w:sz w:val="22"/>
        </w:rPr>
      </w:pPr>
    </w:p>
    <w:p w14:paraId="2761904C" w14:textId="77777777" w:rsidR="001E559D" w:rsidRDefault="001E559D">
      <w:pPr>
        <w:spacing w:after="200"/>
        <w:jc w:val="left"/>
        <w:rPr>
          <w:rFonts w:ascii="Times New Roman" w:hAnsi="Times New Roman"/>
          <w:sz w:val="22"/>
        </w:rPr>
      </w:pPr>
    </w:p>
    <w:p w14:paraId="64E98235" w14:textId="77777777" w:rsidR="001E559D" w:rsidRDefault="001E559D">
      <w:pPr>
        <w:spacing w:after="200"/>
        <w:jc w:val="left"/>
        <w:rPr>
          <w:rFonts w:ascii="Times New Roman" w:hAnsi="Times New Roman"/>
          <w:sz w:val="22"/>
        </w:rPr>
      </w:pPr>
    </w:p>
    <w:p w14:paraId="6D3519D8" w14:textId="77777777" w:rsidR="001E559D" w:rsidRDefault="001E559D">
      <w:pPr>
        <w:tabs>
          <w:tab w:val="left" w:pos="5940"/>
        </w:tabs>
        <w:rPr>
          <w:rFonts w:ascii="Times New Roman" w:hAnsi="Times New Roman"/>
          <w:b/>
          <w:sz w:val="32"/>
        </w:rPr>
      </w:pPr>
      <w:r>
        <w:rPr>
          <w:rFonts w:ascii="宋体" w:hAnsi="宋体" w:cs="宋体"/>
          <w:b/>
          <w:sz w:val="32"/>
        </w:rPr>
        <w:t xml:space="preserve">          </w:t>
      </w:r>
      <w:r>
        <w:rPr>
          <w:rFonts w:ascii="宋体" w:hAnsi="宋体" w:cs="宋体" w:hint="eastAsia"/>
          <w:b/>
          <w:sz w:val="32"/>
        </w:rPr>
        <w:t>申请单位：</w:t>
      </w:r>
      <w:proofErr w:type="gramStart"/>
      <w:r>
        <w:rPr>
          <w:rFonts w:ascii="宋体" w:hAnsi="宋体" w:cs="宋体" w:hint="eastAsia"/>
          <w:b/>
          <w:sz w:val="32"/>
          <w:u w:val="single"/>
        </w:rPr>
        <w:t>常州金鼎鹏雷</w:t>
      </w:r>
      <w:proofErr w:type="gramEnd"/>
      <w:r>
        <w:rPr>
          <w:rFonts w:ascii="宋体" w:hAnsi="宋体" w:cs="宋体" w:hint="eastAsia"/>
          <w:b/>
          <w:sz w:val="32"/>
          <w:u w:val="single"/>
        </w:rPr>
        <w:t>电镀有限公司</w:t>
      </w:r>
      <w:r>
        <w:rPr>
          <w:rFonts w:ascii="Times New Roman" w:hAnsi="Times New Roman"/>
          <w:b/>
          <w:sz w:val="32"/>
          <w:u w:val="single"/>
        </w:rPr>
        <w:t xml:space="preserve"> </w:t>
      </w:r>
      <w:r>
        <w:rPr>
          <w:rFonts w:ascii="Times New Roman" w:hAnsi="Times New Roman"/>
          <w:b/>
          <w:sz w:val="32"/>
        </w:rPr>
        <w:t xml:space="preserve"> </w:t>
      </w:r>
      <w:r>
        <w:rPr>
          <w:rFonts w:ascii="宋体" w:hAnsi="宋体" w:cs="宋体" w:hint="eastAsia"/>
          <w:b/>
          <w:sz w:val="32"/>
        </w:rPr>
        <w:t>（</w:t>
      </w:r>
      <w:r>
        <w:rPr>
          <w:rFonts w:ascii="宋体" w:hAnsi="宋体" w:cs="宋体" w:hint="eastAsia"/>
          <w:b/>
          <w:sz w:val="32"/>
          <w:u w:val="single"/>
        </w:rPr>
        <w:t>公章）</w:t>
      </w:r>
      <w:r>
        <w:rPr>
          <w:rFonts w:ascii="Times New Roman" w:hAnsi="Times New Roman"/>
          <w:b/>
          <w:sz w:val="32"/>
        </w:rPr>
        <w:t xml:space="preserve">                                                </w:t>
      </w:r>
    </w:p>
    <w:p w14:paraId="292D7792" w14:textId="6C937E93" w:rsidR="001E559D" w:rsidRDefault="001E559D">
      <w:pPr>
        <w:tabs>
          <w:tab w:val="left" w:pos="5940"/>
        </w:tabs>
        <w:spacing w:after="200"/>
        <w:jc w:val="left"/>
        <w:rPr>
          <w:rFonts w:ascii="Times New Roman" w:hAnsi="Times New Roman"/>
          <w:b/>
          <w:sz w:val="32"/>
        </w:rPr>
      </w:pPr>
      <w:r>
        <w:rPr>
          <w:rFonts w:ascii="宋体" w:hAnsi="宋体" w:cs="宋体"/>
          <w:b/>
          <w:sz w:val="32"/>
        </w:rPr>
        <w:t xml:space="preserve">             </w:t>
      </w:r>
      <w:r>
        <w:rPr>
          <w:rFonts w:ascii="宋体" w:hAnsi="宋体" w:cs="宋体" w:hint="eastAsia"/>
          <w:b/>
          <w:sz w:val="32"/>
        </w:rPr>
        <w:t>填报日期：</w:t>
      </w:r>
      <w:r>
        <w:rPr>
          <w:rFonts w:ascii="Times New Roman" w:hAnsi="Times New Roman"/>
          <w:b/>
          <w:sz w:val="32"/>
          <w:u w:val="single"/>
        </w:rPr>
        <w:t xml:space="preserve"> 202</w:t>
      </w:r>
      <w:r w:rsidR="00D72E56">
        <w:rPr>
          <w:rFonts w:ascii="Times New Roman" w:hAnsi="Times New Roman" w:hint="eastAsia"/>
          <w:b/>
          <w:sz w:val="32"/>
          <w:u w:val="single"/>
        </w:rPr>
        <w:t>1</w:t>
      </w:r>
      <w:r>
        <w:rPr>
          <w:rFonts w:ascii="宋体" w:hAnsi="宋体" w:cs="宋体" w:hint="eastAsia"/>
          <w:b/>
          <w:sz w:val="32"/>
          <w:u w:val="single"/>
        </w:rPr>
        <w:t>年</w:t>
      </w:r>
      <w:r>
        <w:rPr>
          <w:rFonts w:ascii="Times New Roman" w:hAnsi="Times New Roman"/>
          <w:b/>
          <w:sz w:val="32"/>
          <w:u w:val="single"/>
        </w:rPr>
        <w:t xml:space="preserve"> </w:t>
      </w:r>
      <w:r w:rsidR="00D72E56">
        <w:rPr>
          <w:rFonts w:ascii="Times New Roman" w:hAnsi="Times New Roman" w:hint="eastAsia"/>
          <w:b/>
          <w:sz w:val="32"/>
          <w:u w:val="single"/>
        </w:rPr>
        <w:t>11</w:t>
      </w:r>
      <w:r>
        <w:rPr>
          <w:rFonts w:ascii="宋体" w:hAnsi="宋体" w:cs="宋体" w:hint="eastAsia"/>
          <w:b/>
          <w:sz w:val="32"/>
          <w:u w:val="single"/>
        </w:rPr>
        <w:t>月</w:t>
      </w:r>
      <w:r w:rsidR="00D72E56">
        <w:rPr>
          <w:rFonts w:ascii="Times New Roman" w:hAnsi="Times New Roman" w:hint="eastAsia"/>
          <w:b/>
          <w:sz w:val="32"/>
          <w:u w:val="single"/>
        </w:rPr>
        <w:t>20</w:t>
      </w:r>
      <w:r>
        <w:rPr>
          <w:rFonts w:ascii="Times New Roman" w:hAnsi="Times New Roman"/>
          <w:b/>
          <w:sz w:val="32"/>
          <w:u w:val="single"/>
        </w:rPr>
        <w:t xml:space="preserve"> </w:t>
      </w:r>
      <w:r>
        <w:rPr>
          <w:rFonts w:ascii="宋体" w:hAnsi="宋体" w:cs="宋体" w:hint="eastAsia"/>
          <w:b/>
          <w:sz w:val="32"/>
          <w:u w:val="single"/>
        </w:rPr>
        <w:t>日</w:t>
      </w:r>
      <w:r>
        <w:rPr>
          <w:rFonts w:ascii="Times New Roman" w:hAnsi="Times New Roman"/>
          <w:b/>
          <w:sz w:val="32"/>
          <w:u w:val="single"/>
        </w:rPr>
        <w:t xml:space="preserve">                            </w:t>
      </w:r>
      <w:r>
        <w:rPr>
          <w:rFonts w:ascii="Times New Roman" w:hAnsi="Times New Roman"/>
          <w:b/>
          <w:sz w:val="32"/>
        </w:rPr>
        <w:t xml:space="preserve">   </w:t>
      </w:r>
    </w:p>
    <w:p w14:paraId="5050D881" w14:textId="77777777" w:rsidR="001E559D" w:rsidRDefault="001E559D">
      <w:pPr>
        <w:tabs>
          <w:tab w:val="left" w:pos="5940"/>
        </w:tabs>
        <w:spacing w:after="200" w:line="400" w:lineRule="auto"/>
        <w:jc w:val="left"/>
        <w:rPr>
          <w:rFonts w:ascii="Times New Roman" w:hAnsi="Times New Roman"/>
          <w:b/>
          <w:sz w:val="24"/>
        </w:rPr>
      </w:pPr>
    </w:p>
    <w:p w14:paraId="488EBD1B" w14:textId="77777777" w:rsidR="001E559D" w:rsidRDefault="001E559D">
      <w:pPr>
        <w:tabs>
          <w:tab w:val="left" w:pos="5940"/>
        </w:tabs>
        <w:spacing w:after="200" w:line="400" w:lineRule="auto"/>
        <w:jc w:val="center"/>
        <w:rPr>
          <w:rFonts w:ascii="Times New Roman" w:hAnsi="Times New Roman"/>
          <w:sz w:val="24"/>
        </w:rPr>
      </w:pPr>
      <w:r>
        <w:rPr>
          <w:rFonts w:ascii="宋体" w:hAnsi="宋体" w:cs="宋体" w:hint="eastAsia"/>
          <w:b/>
          <w:sz w:val="24"/>
        </w:rPr>
        <w:t>江苏省环境保护厅制</w:t>
      </w:r>
    </w:p>
    <w:p w14:paraId="26F99265" w14:textId="77777777" w:rsidR="001E559D" w:rsidRDefault="001E559D">
      <w:pPr>
        <w:tabs>
          <w:tab w:val="left" w:pos="5940"/>
        </w:tabs>
        <w:spacing w:after="200" w:line="400" w:lineRule="auto"/>
        <w:jc w:val="center"/>
        <w:rPr>
          <w:rFonts w:ascii="宋体" w:cs="宋体"/>
          <w:sz w:val="44"/>
        </w:rPr>
      </w:pPr>
    </w:p>
    <w:p w14:paraId="4F720182" w14:textId="77777777" w:rsidR="001E559D" w:rsidRDefault="001E559D">
      <w:pPr>
        <w:tabs>
          <w:tab w:val="left" w:pos="5940"/>
        </w:tabs>
        <w:spacing w:after="200" w:line="400" w:lineRule="auto"/>
        <w:jc w:val="center"/>
        <w:rPr>
          <w:rFonts w:ascii="宋体" w:cs="宋体"/>
          <w:sz w:val="44"/>
        </w:rPr>
      </w:pPr>
    </w:p>
    <w:p w14:paraId="63B0C9BE" w14:textId="77777777" w:rsidR="001E559D" w:rsidRDefault="001E559D">
      <w:pPr>
        <w:tabs>
          <w:tab w:val="left" w:pos="5940"/>
        </w:tabs>
        <w:spacing w:after="200" w:line="400" w:lineRule="auto"/>
        <w:jc w:val="center"/>
        <w:rPr>
          <w:rFonts w:ascii="宋体" w:cs="宋体"/>
          <w:sz w:val="44"/>
        </w:rPr>
      </w:pPr>
    </w:p>
    <w:p w14:paraId="10385EFC" w14:textId="77777777" w:rsidR="001E559D" w:rsidRDefault="001E559D">
      <w:pPr>
        <w:tabs>
          <w:tab w:val="left" w:pos="5940"/>
        </w:tabs>
        <w:spacing w:after="200" w:line="400" w:lineRule="auto"/>
        <w:jc w:val="center"/>
        <w:rPr>
          <w:rFonts w:ascii="宋体" w:cs="宋体"/>
          <w:sz w:val="44"/>
        </w:rPr>
      </w:pPr>
    </w:p>
    <w:p w14:paraId="5DA09EAB" w14:textId="77777777" w:rsidR="001E559D" w:rsidRDefault="001E559D">
      <w:pPr>
        <w:tabs>
          <w:tab w:val="left" w:pos="5940"/>
        </w:tabs>
        <w:spacing w:after="200" w:line="400" w:lineRule="auto"/>
        <w:jc w:val="center"/>
        <w:rPr>
          <w:rFonts w:ascii="宋体" w:cs="宋体"/>
          <w:sz w:val="44"/>
        </w:rPr>
      </w:pPr>
    </w:p>
    <w:p w14:paraId="75F3FE01" w14:textId="77777777" w:rsidR="001E559D" w:rsidRDefault="001E559D">
      <w:pPr>
        <w:tabs>
          <w:tab w:val="left" w:pos="5940"/>
        </w:tabs>
        <w:spacing w:after="200" w:line="400" w:lineRule="auto"/>
        <w:jc w:val="center"/>
        <w:rPr>
          <w:rFonts w:ascii="Times New Roman" w:hAnsi="Times New Roman"/>
          <w:sz w:val="24"/>
        </w:rPr>
      </w:pPr>
      <w:r>
        <w:rPr>
          <w:rFonts w:ascii="宋体" w:hAnsi="宋体" w:cs="宋体" w:hint="eastAsia"/>
          <w:sz w:val="44"/>
        </w:rPr>
        <w:lastRenderedPageBreak/>
        <w:t>申请者声明</w:t>
      </w:r>
    </w:p>
    <w:p w14:paraId="2C645E2E" w14:textId="77777777" w:rsidR="001E559D" w:rsidRDefault="001E559D">
      <w:pPr>
        <w:spacing w:after="200" w:line="360" w:lineRule="auto"/>
        <w:ind w:left="-220" w:right="-220" w:firstLine="640"/>
        <w:jc w:val="left"/>
        <w:rPr>
          <w:rFonts w:ascii="Times New Roman" w:hAnsi="Times New Roman"/>
          <w:sz w:val="32"/>
        </w:rPr>
      </w:pPr>
      <w:r>
        <w:rPr>
          <w:rFonts w:ascii="宋体" w:hAnsi="宋体" w:cs="宋体" w:hint="eastAsia"/>
          <w:sz w:val="32"/>
        </w:rPr>
        <w:t>我代表申请单位郑重承诺：本实施方案所填资料是完整的和真实的。转移的危险废物名称、类别、代码、数量与实际相符。危险废物接受单位具备相应的处置利用能力和污染防治措施。委托有资质单位进行运输并按照制定的运输路线运输，保证转移的废物均到达接收单位进行安全处置处理，对转移过程中可能产生的环境风险提出合理的控制措施，实行跨省（市）转移网上报告，承担</w:t>
      </w:r>
      <w:proofErr w:type="gramStart"/>
      <w:r>
        <w:rPr>
          <w:rFonts w:ascii="宋体" w:hAnsi="宋体" w:cs="宋体" w:hint="eastAsia"/>
          <w:sz w:val="32"/>
        </w:rPr>
        <w:t>转移全</w:t>
      </w:r>
      <w:proofErr w:type="gramEnd"/>
      <w:r>
        <w:rPr>
          <w:rFonts w:ascii="宋体" w:hAnsi="宋体" w:cs="宋体" w:hint="eastAsia"/>
          <w:sz w:val="32"/>
        </w:rPr>
        <w:t>过程监控责任。</w:t>
      </w:r>
    </w:p>
    <w:p w14:paraId="217DE141" w14:textId="77777777" w:rsidR="001E559D" w:rsidRDefault="001E559D">
      <w:pPr>
        <w:spacing w:after="200"/>
        <w:ind w:left="-220" w:right="-220" w:firstLine="1264"/>
        <w:jc w:val="left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 xml:space="preserve">                                </w:t>
      </w:r>
    </w:p>
    <w:p w14:paraId="75374C95" w14:textId="77777777" w:rsidR="001E559D" w:rsidRDefault="001E559D">
      <w:pPr>
        <w:spacing w:after="200"/>
        <w:ind w:right="-220"/>
        <w:jc w:val="left"/>
        <w:rPr>
          <w:rFonts w:ascii="Times New Roman" w:hAnsi="Times New Roman"/>
          <w:sz w:val="36"/>
        </w:rPr>
      </w:pPr>
      <w:r>
        <w:rPr>
          <w:rFonts w:ascii="宋体" w:hAnsi="宋体"/>
          <w:sz w:val="36"/>
        </w:rPr>
        <w:t xml:space="preserve">                          </w:t>
      </w:r>
      <w:r>
        <w:rPr>
          <w:rFonts w:ascii="宋体" w:hAnsi="宋体" w:cs="宋体" w:hint="eastAsia"/>
          <w:sz w:val="32"/>
        </w:rPr>
        <w:t>法人代表签字：</w:t>
      </w:r>
    </w:p>
    <w:p w14:paraId="6581E564" w14:textId="37EDC072" w:rsidR="001E559D" w:rsidRDefault="001E559D">
      <w:pPr>
        <w:spacing w:after="200"/>
        <w:ind w:right="-220"/>
        <w:rPr>
          <w:rFonts w:ascii="Times New Roman" w:hAnsi="Times New Roman"/>
          <w:sz w:val="32"/>
          <w:szCs w:val="32"/>
        </w:rPr>
      </w:pPr>
      <w:r>
        <w:rPr>
          <w:rFonts w:ascii="宋体" w:hAnsi="宋体"/>
          <w:sz w:val="32"/>
        </w:rPr>
        <w:t xml:space="preserve">                             </w:t>
      </w:r>
      <w:r>
        <w:rPr>
          <w:rFonts w:ascii="Times New Roman" w:hAnsi="Times New Roman"/>
          <w:sz w:val="40"/>
          <w:szCs w:val="40"/>
        </w:rPr>
        <w:t xml:space="preserve"> </w:t>
      </w:r>
      <w:r>
        <w:rPr>
          <w:rFonts w:ascii="Times New Roman" w:hAnsi="Times New Roman"/>
          <w:sz w:val="32"/>
          <w:szCs w:val="32"/>
        </w:rPr>
        <w:t>202</w:t>
      </w:r>
      <w:r w:rsidR="00D72E56">
        <w:rPr>
          <w:rFonts w:ascii="Times New Roman" w:hAnsi="Times New Roman" w:hint="eastAsia"/>
          <w:sz w:val="32"/>
          <w:szCs w:val="32"/>
        </w:rPr>
        <w:t>1</w:t>
      </w:r>
      <w:r>
        <w:rPr>
          <w:rFonts w:ascii="Times New Roman" w:hAnsi="Times New Roman"/>
          <w:sz w:val="32"/>
          <w:szCs w:val="32"/>
        </w:rPr>
        <w:t xml:space="preserve">  </w:t>
      </w:r>
      <w:r>
        <w:rPr>
          <w:rFonts w:ascii="宋体" w:hAnsi="宋体" w:cs="宋体" w:hint="eastAsia"/>
          <w:sz w:val="32"/>
          <w:szCs w:val="32"/>
        </w:rPr>
        <w:t>年</w:t>
      </w:r>
      <w:r>
        <w:rPr>
          <w:rFonts w:ascii="Times New Roman" w:hAnsi="Times New Roman"/>
          <w:sz w:val="32"/>
          <w:szCs w:val="32"/>
        </w:rPr>
        <w:t xml:space="preserve">  </w:t>
      </w:r>
      <w:r w:rsidR="00D72E56">
        <w:rPr>
          <w:rFonts w:ascii="Times New Roman" w:hAnsi="Times New Roman" w:hint="eastAsia"/>
          <w:sz w:val="32"/>
          <w:szCs w:val="32"/>
        </w:rPr>
        <w:t>11</w:t>
      </w:r>
      <w:r>
        <w:rPr>
          <w:rFonts w:ascii="宋体" w:hAnsi="宋体" w:cs="宋体" w:hint="eastAsia"/>
          <w:sz w:val="32"/>
          <w:szCs w:val="32"/>
        </w:rPr>
        <w:t>月</w:t>
      </w:r>
      <w:r>
        <w:rPr>
          <w:rFonts w:ascii="Times New Roman" w:hAnsi="Times New Roman"/>
          <w:sz w:val="32"/>
          <w:szCs w:val="32"/>
        </w:rPr>
        <w:t xml:space="preserve">  </w:t>
      </w:r>
      <w:r w:rsidR="00D72E56">
        <w:rPr>
          <w:rFonts w:ascii="Times New Roman" w:hAnsi="Times New Roman" w:hint="eastAsia"/>
          <w:sz w:val="32"/>
          <w:szCs w:val="32"/>
        </w:rPr>
        <w:t>20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宋体" w:hAnsi="宋体" w:cs="宋体" w:hint="eastAsia"/>
          <w:sz w:val="32"/>
          <w:szCs w:val="32"/>
        </w:rPr>
        <w:t>日</w:t>
      </w:r>
    </w:p>
    <w:p w14:paraId="434A1182" w14:textId="77777777" w:rsidR="001E559D" w:rsidRDefault="001E559D">
      <w:pPr>
        <w:spacing w:after="200"/>
        <w:ind w:left="-220" w:right="-220" w:firstLine="1264"/>
        <w:jc w:val="center"/>
        <w:rPr>
          <w:rFonts w:ascii="Times New Roman" w:hAnsi="Times New Roman"/>
          <w:sz w:val="36"/>
        </w:rPr>
      </w:pPr>
    </w:p>
    <w:p w14:paraId="0B8E7C73" w14:textId="77777777" w:rsidR="001E559D" w:rsidRDefault="001E559D">
      <w:pPr>
        <w:spacing w:after="200"/>
        <w:jc w:val="left"/>
        <w:rPr>
          <w:rFonts w:ascii="宋体" w:cs="宋体"/>
          <w:sz w:val="28"/>
        </w:rPr>
      </w:pPr>
    </w:p>
    <w:p w14:paraId="7449018B" w14:textId="77777777" w:rsidR="001E559D" w:rsidRDefault="001E559D">
      <w:pPr>
        <w:spacing w:after="200"/>
        <w:jc w:val="left"/>
        <w:rPr>
          <w:rFonts w:ascii="宋体" w:cs="宋体"/>
          <w:sz w:val="28"/>
        </w:rPr>
      </w:pPr>
    </w:p>
    <w:p w14:paraId="2FCD336C" w14:textId="77777777" w:rsidR="001E559D" w:rsidRDefault="001E559D">
      <w:pPr>
        <w:spacing w:after="200"/>
        <w:jc w:val="left"/>
        <w:rPr>
          <w:rFonts w:ascii="宋体" w:cs="宋体"/>
          <w:sz w:val="28"/>
        </w:rPr>
      </w:pPr>
    </w:p>
    <w:p w14:paraId="6E3A8EDF" w14:textId="77777777" w:rsidR="001E559D" w:rsidRDefault="001E559D">
      <w:pPr>
        <w:spacing w:after="200"/>
        <w:jc w:val="left"/>
        <w:rPr>
          <w:rFonts w:ascii="宋体" w:cs="宋体"/>
          <w:sz w:val="28"/>
        </w:rPr>
      </w:pPr>
    </w:p>
    <w:p w14:paraId="5787FCA4" w14:textId="77777777" w:rsidR="001E559D" w:rsidRDefault="001E559D">
      <w:pPr>
        <w:spacing w:after="200"/>
        <w:jc w:val="left"/>
        <w:rPr>
          <w:rFonts w:ascii="宋体" w:cs="宋体"/>
          <w:sz w:val="28"/>
        </w:rPr>
      </w:pPr>
    </w:p>
    <w:p w14:paraId="16F414B2" w14:textId="77777777" w:rsidR="001E559D" w:rsidRDefault="001E559D">
      <w:pPr>
        <w:spacing w:after="200"/>
        <w:jc w:val="left"/>
        <w:rPr>
          <w:rFonts w:ascii="宋体" w:cs="宋体"/>
          <w:sz w:val="28"/>
        </w:rPr>
      </w:pPr>
    </w:p>
    <w:p w14:paraId="2CCAA078" w14:textId="77777777" w:rsidR="001E559D" w:rsidRDefault="001E559D">
      <w:pPr>
        <w:spacing w:after="200"/>
        <w:jc w:val="left"/>
        <w:rPr>
          <w:rFonts w:ascii="宋体" w:cs="宋体"/>
          <w:sz w:val="28"/>
        </w:rPr>
      </w:pPr>
    </w:p>
    <w:p w14:paraId="747AF116" w14:textId="77777777" w:rsidR="001E559D" w:rsidRDefault="001E559D">
      <w:pPr>
        <w:spacing w:after="200"/>
        <w:jc w:val="left"/>
        <w:rPr>
          <w:rFonts w:ascii="宋体" w:cs="宋体"/>
          <w:sz w:val="28"/>
        </w:rPr>
      </w:pPr>
    </w:p>
    <w:p w14:paraId="2B7FBC80" w14:textId="77777777" w:rsidR="001E559D" w:rsidRDefault="001E559D">
      <w:pPr>
        <w:spacing w:after="200"/>
        <w:jc w:val="left"/>
        <w:rPr>
          <w:rFonts w:ascii="宋体" w:cs="宋体"/>
          <w:sz w:val="28"/>
        </w:rPr>
      </w:pPr>
    </w:p>
    <w:p w14:paraId="5E6F365E" w14:textId="77777777" w:rsidR="001E559D" w:rsidRDefault="001E559D">
      <w:pPr>
        <w:spacing w:after="200"/>
        <w:jc w:val="left"/>
        <w:rPr>
          <w:rFonts w:ascii="Times New Roman" w:hAnsi="Times New Roman"/>
          <w:sz w:val="28"/>
        </w:rPr>
      </w:pPr>
      <w:r>
        <w:rPr>
          <w:rFonts w:ascii="宋体" w:hAnsi="宋体" w:cs="宋体" w:hint="eastAsia"/>
          <w:sz w:val="28"/>
        </w:rPr>
        <w:lastRenderedPageBreak/>
        <w:t>第一部分：</w:t>
      </w:r>
      <w:proofErr w:type="gramStart"/>
      <w:r>
        <w:rPr>
          <w:rFonts w:ascii="宋体" w:hAnsi="宋体" w:cs="宋体" w:hint="eastAsia"/>
          <w:sz w:val="28"/>
        </w:rPr>
        <w:t>拟转移</w:t>
      </w:r>
      <w:proofErr w:type="gramEnd"/>
      <w:r>
        <w:rPr>
          <w:rFonts w:ascii="宋体" w:hAnsi="宋体" w:cs="宋体" w:hint="eastAsia"/>
          <w:sz w:val="28"/>
        </w:rPr>
        <w:t>废物基本情况</w:t>
      </w:r>
    </w:p>
    <w:tbl>
      <w:tblPr>
        <w:tblW w:w="9678" w:type="dxa"/>
        <w:tblInd w:w="98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426"/>
        <w:gridCol w:w="1883"/>
        <w:gridCol w:w="1306"/>
        <w:gridCol w:w="2149"/>
        <w:gridCol w:w="2914"/>
      </w:tblGrid>
      <w:tr w:rsidR="001E559D" w14:paraId="7E658BEA" w14:textId="77777777" w:rsidTr="004471E6">
        <w:trPr>
          <w:cantSplit/>
          <w:trHeight w:val="299"/>
        </w:trPr>
        <w:tc>
          <w:tcPr>
            <w:tcW w:w="96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B859301" w14:textId="77777777" w:rsidR="001E559D" w:rsidRDefault="001E559D">
            <w:pPr>
              <w:spacing w:after="200"/>
              <w:jc w:val="center"/>
            </w:pPr>
            <w:r>
              <w:rPr>
                <w:rFonts w:ascii="宋体" w:hAnsi="宋体" w:cs="宋体" w:hint="eastAsia"/>
                <w:sz w:val="24"/>
              </w:rPr>
              <w:t>表</w:t>
            </w:r>
            <w:r>
              <w:rPr>
                <w:rFonts w:ascii="Times New Roman" w:hAnsi="Times New Roman"/>
                <w:sz w:val="24"/>
              </w:rPr>
              <w:t xml:space="preserve">1 </w:t>
            </w:r>
            <w:r>
              <w:rPr>
                <w:rFonts w:ascii="宋体" w:hAnsi="宋体" w:cs="宋体" w:hint="eastAsia"/>
                <w:sz w:val="24"/>
              </w:rPr>
              <w:t>废物产生情况</w:t>
            </w:r>
          </w:p>
        </w:tc>
      </w:tr>
      <w:tr w:rsidR="001E559D" w14:paraId="44FFACBC" w14:textId="77777777" w:rsidTr="004471E6">
        <w:trPr>
          <w:trHeight w:val="1346"/>
        </w:trPr>
        <w:tc>
          <w:tcPr>
            <w:tcW w:w="96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B58845" w14:textId="77777777" w:rsidR="001E559D" w:rsidRDefault="001E559D">
            <w:pPr>
              <w:spacing w:after="200" w:line="300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废物产生企业概况（企业投产时间、主要经营范围及规模）</w:t>
            </w:r>
            <w:r>
              <w:rPr>
                <w:rFonts w:ascii="Times New Roman" w:hAnsi="Times New Roman"/>
                <w:sz w:val="22"/>
              </w:rPr>
              <w:t xml:space="preserve">                                                               </w:t>
            </w:r>
          </w:p>
          <w:p w14:paraId="07398714" w14:textId="77777777" w:rsidR="001E559D" w:rsidRDefault="001E559D">
            <w:pPr>
              <w:spacing w:after="200" w:line="300" w:lineRule="auto"/>
              <w:rPr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企业投产于</w:t>
            </w:r>
            <w:r>
              <w:rPr>
                <w:rFonts w:ascii="宋体" w:hAnsi="宋体" w:cs="宋体"/>
                <w:color w:val="000000"/>
                <w:sz w:val="20"/>
              </w:rPr>
              <w:t>2001</w:t>
            </w:r>
            <w:r>
              <w:rPr>
                <w:rFonts w:ascii="宋体" w:hAnsi="宋体" w:cs="宋体" w:hint="eastAsia"/>
                <w:color w:val="000000"/>
                <w:sz w:val="20"/>
              </w:rPr>
              <w:t>年，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注册资金</w:t>
            </w:r>
            <w:r>
              <w:rPr>
                <w:rFonts w:ascii="MicrosoftYaHei-Bold" w:hAnsi="MicrosoftYaHei-Bold"/>
                <w:color w:val="000000"/>
                <w:sz w:val="20"/>
                <w:szCs w:val="20"/>
                <w:shd w:val="clear" w:color="auto" w:fill="FFFFFF"/>
              </w:rPr>
              <w:t>200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万元，建筑面积</w:t>
            </w:r>
            <w:r>
              <w:rPr>
                <w:rFonts w:ascii="MicrosoftYaHei-Bold" w:hAnsi="MicrosoftYaHei-Bold"/>
                <w:color w:val="000000"/>
                <w:sz w:val="20"/>
                <w:szCs w:val="20"/>
                <w:shd w:val="clear" w:color="auto" w:fill="FFFFFF"/>
              </w:rPr>
              <w:t>15000</w:t>
            </w:r>
            <w:r>
              <w:rPr>
                <w:rFonts w:ascii="MicrosoftYaHei-Bold" w:hAnsi="MicrosoftYaHei-Bold" w:hint="eastAsia"/>
                <w:color w:val="000000"/>
                <w:sz w:val="20"/>
                <w:szCs w:val="20"/>
                <w:shd w:val="clear" w:color="auto" w:fill="FFFFFF"/>
              </w:rPr>
              <w:t>（平方米）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。累计投资</w:t>
            </w:r>
            <w:r>
              <w:rPr>
                <w:rFonts w:ascii="MicrosoftYaHei-Bold" w:hAnsi="MicrosoftYaHei-Bold"/>
                <w:color w:val="000000"/>
                <w:sz w:val="20"/>
                <w:szCs w:val="20"/>
                <w:shd w:val="clear" w:color="auto" w:fill="FFFFFF"/>
              </w:rPr>
              <w:t>2500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万元，主要从事</w:t>
            </w:r>
            <w:r>
              <w:rPr>
                <w:rFonts w:ascii="MicrosoftYaHei-Bold" w:hAnsi="MicrosoftYaHei-Bold" w:hint="eastAsia"/>
                <w:color w:val="000000"/>
                <w:sz w:val="20"/>
                <w:szCs w:val="20"/>
                <w:shd w:val="clear" w:color="auto" w:fill="FFFFFF"/>
              </w:rPr>
              <w:t>金属表面处理及金属加工、</w:t>
            </w:r>
            <w:r>
              <w:rPr>
                <w:rFonts w:ascii="MicrosoftYaHei-Bold" w:hAnsi="MicrosoftYaHei-Bold"/>
                <w:color w:val="000000"/>
                <w:sz w:val="20"/>
                <w:szCs w:val="20"/>
                <w:shd w:val="clear" w:color="auto" w:fill="FFFFFF"/>
              </w:rPr>
              <w:t>|</w:t>
            </w:r>
            <w:r>
              <w:rPr>
                <w:rFonts w:ascii="MicrosoftYaHei-Bold" w:hAnsi="MicrosoftYaHei-Bold" w:hint="eastAsia"/>
                <w:color w:val="000000"/>
                <w:sz w:val="20"/>
                <w:szCs w:val="20"/>
                <w:shd w:val="clear" w:color="auto" w:fill="FFFFFF"/>
              </w:rPr>
              <w:t>热处理加工等业务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，年销售</w:t>
            </w:r>
            <w:r>
              <w:rPr>
                <w:rFonts w:ascii="MicrosoftYaHei-Bold" w:hAnsi="MicrosoftYaHei-Bold"/>
                <w:color w:val="000000"/>
                <w:sz w:val="20"/>
                <w:szCs w:val="20"/>
                <w:shd w:val="clear" w:color="auto" w:fill="FFFFFF"/>
              </w:rPr>
              <w:t>1800</w:t>
            </w:r>
            <w:r>
              <w:rPr>
                <w:rFonts w:ascii="MicrosoftYaHei-Bold" w:hAnsi="MicrosoftYaHei-Bold" w:hint="eastAsia"/>
                <w:color w:val="000000"/>
                <w:sz w:val="20"/>
                <w:szCs w:val="20"/>
                <w:shd w:val="clear" w:color="auto" w:fill="FFFFFF"/>
              </w:rPr>
              <w:t>余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万元。员工</w:t>
            </w:r>
            <w:r>
              <w:rPr>
                <w:rFonts w:ascii="MicrosoftYaHei-Bold" w:hAnsi="MicrosoftYaHei-Bold"/>
                <w:color w:val="000000"/>
                <w:sz w:val="20"/>
                <w:szCs w:val="20"/>
                <w:shd w:val="clear" w:color="auto" w:fill="FFFFFF"/>
              </w:rPr>
              <w:t>80</w:t>
            </w:r>
            <w:r>
              <w:rPr>
                <w:rFonts w:ascii="MicrosoftYaHei-Bold" w:hAnsi="MicrosoftYaHei-Bold" w:hint="eastAsia"/>
                <w:color w:val="000000"/>
                <w:sz w:val="20"/>
                <w:szCs w:val="20"/>
                <w:shd w:val="clear" w:color="auto" w:fill="FFFFFF"/>
              </w:rPr>
              <w:t>余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人，其中各类专业技术和管理人员</w:t>
            </w:r>
            <w:proofErr w:type="gramStart"/>
            <w:r>
              <w:rPr>
                <w:rFonts w:ascii="宋体" w:hAnsi="宋体" w:cs="宋体"/>
                <w:color w:val="000000"/>
                <w:sz w:val="20"/>
                <w:szCs w:val="20"/>
              </w:rPr>
              <w:t>15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余名</w:t>
            </w:r>
            <w:proofErr w:type="gramEnd"/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。</w:t>
            </w:r>
          </w:p>
        </w:tc>
      </w:tr>
      <w:tr w:rsidR="001E559D" w14:paraId="5007E7DF" w14:textId="77777777" w:rsidTr="004471E6">
        <w:trPr>
          <w:trHeight w:val="401"/>
        </w:trPr>
        <w:tc>
          <w:tcPr>
            <w:tcW w:w="96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F92710E" w14:textId="77777777" w:rsidR="001E559D" w:rsidRDefault="001E559D">
            <w:pPr>
              <w:spacing w:after="200" w:line="300" w:lineRule="auto"/>
              <w:jc w:val="center"/>
              <w:rPr>
                <w:rFonts w:asci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产品及</w:t>
            </w:r>
            <w:proofErr w:type="gramStart"/>
            <w:r>
              <w:rPr>
                <w:rFonts w:ascii="宋体" w:hAnsi="宋体" w:cs="宋体" w:hint="eastAsia"/>
                <w:sz w:val="22"/>
              </w:rPr>
              <w:t>产废情况</w:t>
            </w:r>
            <w:proofErr w:type="gramEnd"/>
          </w:p>
        </w:tc>
      </w:tr>
      <w:tr w:rsidR="001E559D" w14:paraId="0FECD225" w14:textId="77777777" w:rsidTr="004471E6">
        <w:trPr>
          <w:trHeight w:val="401"/>
        </w:trPr>
        <w:tc>
          <w:tcPr>
            <w:tcW w:w="4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A574248" w14:textId="77777777" w:rsidR="001E559D" w:rsidRDefault="001E559D">
            <w:pPr>
              <w:spacing w:after="200" w:line="300" w:lineRule="auto"/>
              <w:jc w:val="center"/>
              <w:rPr>
                <w:rFonts w:asci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产品情况</w:t>
            </w:r>
          </w:p>
        </w:tc>
        <w:tc>
          <w:tcPr>
            <w:tcW w:w="5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096B00D" w14:textId="77777777" w:rsidR="001E559D" w:rsidRDefault="001E559D">
            <w:pPr>
              <w:spacing w:after="200" w:line="300" w:lineRule="auto"/>
              <w:jc w:val="center"/>
              <w:rPr>
                <w:rFonts w:asci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产生危险废物情况</w:t>
            </w:r>
          </w:p>
        </w:tc>
      </w:tr>
      <w:tr w:rsidR="001E559D" w14:paraId="41517EAA" w14:textId="77777777" w:rsidTr="004471E6">
        <w:trPr>
          <w:trHeight w:val="291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B468CBE" w14:textId="77777777" w:rsidR="001E559D" w:rsidRDefault="001E559D">
            <w:pPr>
              <w:spacing w:after="200" w:line="300" w:lineRule="auto"/>
              <w:jc w:val="center"/>
              <w:rPr>
                <w:rFonts w:asci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产品名称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C920A73" w14:textId="77777777" w:rsidR="001E559D" w:rsidRDefault="001E559D">
            <w:pPr>
              <w:spacing w:after="200" w:line="300" w:lineRule="auto"/>
              <w:jc w:val="center"/>
              <w:rPr>
                <w:rFonts w:asci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主要成分化学名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9A7A4CE" w14:textId="77777777" w:rsidR="001E559D" w:rsidRDefault="001E559D">
            <w:pPr>
              <w:spacing w:after="200" w:line="300" w:lineRule="auto"/>
              <w:jc w:val="center"/>
              <w:rPr>
                <w:rFonts w:asci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年产量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F6A7A88" w14:textId="77777777" w:rsidR="001E559D" w:rsidRDefault="001E559D">
            <w:pPr>
              <w:spacing w:after="200" w:line="300" w:lineRule="auto"/>
              <w:jc w:val="center"/>
              <w:rPr>
                <w:rFonts w:asci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废物名称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2EB8B73" w14:textId="77777777" w:rsidR="001E559D" w:rsidRDefault="001E559D">
            <w:pPr>
              <w:spacing w:after="200" w:line="300" w:lineRule="auto"/>
              <w:jc w:val="center"/>
              <w:rPr>
                <w:rFonts w:asci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年产生量</w:t>
            </w:r>
          </w:p>
        </w:tc>
      </w:tr>
      <w:tr w:rsidR="001E559D" w14:paraId="14E6BE2A" w14:textId="77777777" w:rsidTr="004471E6">
        <w:trPr>
          <w:trHeight w:val="359"/>
        </w:trPr>
        <w:tc>
          <w:tcPr>
            <w:tcW w:w="1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E7508F6" w14:textId="77777777" w:rsidR="001E559D" w:rsidRDefault="001E559D">
            <w:pPr>
              <w:spacing w:after="200" w:line="300" w:lineRule="auto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  <w:sz w:val="20"/>
              </w:rPr>
              <w:t>电动工具零部件，汽车零配件</w:t>
            </w:r>
          </w:p>
        </w:tc>
        <w:tc>
          <w:tcPr>
            <w:tcW w:w="18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AE5B0F8" w14:textId="77777777" w:rsidR="001E559D" w:rsidRDefault="001E559D">
            <w:pPr>
              <w:spacing w:after="200" w:line="300" w:lineRule="auto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  <w:sz w:val="20"/>
              </w:rPr>
              <w:t>锌，镍，铬</w:t>
            </w:r>
          </w:p>
        </w:tc>
        <w:tc>
          <w:tcPr>
            <w:tcW w:w="13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8C2C746" w14:textId="77777777" w:rsidR="001E559D" w:rsidRDefault="001E559D">
            <w:pPr>
              <w:spacing w:after="200" w:line="300" w:lineRule="auto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MicrosoftYaHei-Bold" w:hAnsi="MicrosoftYaHei-Bold"/>
                <w:color w:val="000000"/>
                <w:sz w:val="20"/>
                <w:szCs w:val="20"/>
                <w:shd w:val="clear" w:color="auto" w:fill="FFFFFF"/>
              </w:rPr>
              <w:t>2000.0000</w:t>
            </w:r>
            <w:r>
              <w:rPr>
                <w:rFonts w:ascii="MicrosoftYaHei-Bold" w:hAnsi="MicrosoftYaHei-Bold" w:hint="eastAsia"/>
                <w:color w:val="000000"/>
                <w:sz w:val="20"/>
                <w:szCs w:val="20"/>
                <w:shd w:val="clear" w:color="auto" w:fill="FFFFFF"/>
              </w:rPr>
              <w:t>吨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363B693" w14:textId="77777777" w:rsidR="001E559D" w:rsidRDefault="001E559D">
            <w:pPr>
              <w:spacing w:after="200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MicrosoftYaHei-Bold" w:hAnsi="MicrosoftYaHei-Bold" w:hint="eastAsia"/>
                <w:color w:val="000000"/>
                <w:sz w:val="20"/>
                <w:szCs w:val="20"/>
                <w:shd w:val="clear" w:color="auto" w:fill="FFFFFF"/>
              </w:rPr>
              <w:t>综合污泥</w:t>
            </w:r>
            <w:proofErr w:type="gramStart"/>
            <w:r>
              <w:rPr>
                <w:rFonts w:ascii="MicrosoftYaHei-Bold" w:hAnsi="MicrosoftYaHei-Bold" w:hint="eastAsia"/>
                <w:color w:val="000000"/>
                <w:sz w:val="20"/>
                <w:szCs w:val="20"/>
                <w:shd w:val="clear" w:color="auto" w:fill="FFFFFF"/>
              </w:rPr>
              <w:t>及槽渣</w:t>
            </w:r>
            <w:proofErr w:type="gramEnd"/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35FFFD8" w14:textId="163E6D7F" w:rsidR="001E559D" w:rsidRPr="004471E6" w:rsidRDefault="004471E6">
            <w:pPr>
              <w:spacing w:after="200"/>
              <w:jc w:val="center"/>
              <w:rPr>
                <w:rFonts w:ascii="MicrosoftYaHei-Bold" w:hAnsi="MicrosoftYaHei-Bold"/>
                <w:color w:val="000000"/>
                <w:sz w:val="20"/>
                <w:szCs w:val="20"/>
                <w:shd w:val="clear" w:color="auto" w:fill="FFFFFF"/>
              </w:rPr>
            </w:pPr>
            <w:r w:rsidRPr="004471E6">
              <w:rPr>
                <w:rFonts w:ascii="MicrosoftYaHei-Bold" w:hAnsi="MicrosoftYaHei-Bold" w:hint="eastAsia"/>
                <w:color w:val="000000"/>
                <w:sz w:val="20"/>
                <w:szCs w:val="20"/>
                <w:shd w:val="clear" w:color="auto" w:fill="FFFFFF"/>
              </w:rPr>
              <w:t>110</w:t>
            </w:r>
            <w:r w:rsidR="001E559D" w:rsidRPr="004471E6">
              <w:rPr>
                <w:rFonts w:ascii="MicrosoftYaHei-Bold" w:hAnsi="MicrosoftYaHei-Bold" w:hint="eastAsia"/>
                <w:color w:val="000000"/>
                <w:sz w:val="20"/>
                <w:szCs w:val="20"/>
                <w:shd w:val="clear" w:color="auto" w:fill="FFFFFF"/>
              </w:rPr>
              <w:t>吨</w:t>
            </w:r>
          </w:p>
        </w:tc>
      </w:tr>
      <w:tr w:rsidR="001E559D" w14:paraId="2611A6F4" w14:textId="77777777" w:rsidTr="004471E6">
        <w:trPr>
          <w:trHeight w:val="359"/>
        </w:trPr>
        <w:tc>
          <w:tcPr>
            <w:tcW w:w="1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31A09AD" w14:textId="77777777" w:rsidR="001E559D" w:rsidRDefault="001E559D">
            <w:pPr>
              <w:spacing w:after="200"/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18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8F2296F" w14:textId="77777777" w:rsidR="001E559D" w:rsidRDefault="001E559D">
            <w:pPr>
              <w:spacing w:after="200"/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13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D2C5D45" w14:textId="77777777" w:rsidR="001E559D" w:rsidRDefault="001E559D">
            <w:pPr>
              <w:spacing w:after="200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A02E0A7" w14:textId="77777777" w:rsidR="001E559D" w:rsidRDefault="001E559D">
            <w:pPr>
              <w:spacing w:after="200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MicrosoftYaHei-Bold" w:hAnsi="MicrosoftYaHei-Bold" w:hint="eastAsia"/>
                <w:color w:val="000000"/>
                <w:sz w:val="20"/>
                <w:szCs w:val="20"/>
                <w:shd w:val="clear" w:color="auto" w:fill="FFFFFF"/>
              </w:rPr>
              <w:t>含镍污泥</w:t>
            </w:r>
            <w:proofErr w:type="gramStart"/>
            <w:r>
              <w:rPr>
                <w:rFonts w:ascii="MicrosoftYaHei-Bold" w:hAnsi="MicrosoftYaHei-Bold" w:hint="eastAsia"/>
                <w:color w:val="000000"/>
                <w:sz w:val="20"/>
                <w:szCs w:val="20"/>
                <w:shd w:val="clear" w:color="auto" w:fill="FFFFFF"/>
              </w:rPr>
              <w:t>及槽渣</w:t>
            </w:r>
            <w:proofErr w:type="gramEnd"/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B715689" w14:textId="73FB55F5" w:rsidR="001E559D" w:rsidRDefault="001E559D">
            <w:pPr>
              <w:spacing w:after="200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MicrosoftYaHei-Bold" w:hAnsi="MicrosoftYaHei-Bold"/>
                <w:color w:val="000000"/>
                <w:sz w:val="20"/>
                <w:szCs w:val="20"/>
                <w:shd w:val="clear" w:color="auto" w:fill="FFFFFF"/>
              </w:rPr>
              <w:t>20</w:t>
            </w:r>
            <w:r w:rsidR="004471E6">
              <w:rPr>
                <w:rFonts w:ascii="MicrosoftYaHei-Bold" w:hAnsi="MicrosoftYaHei-Bold" w:hint="eastAsia"/>
                <w:color w:val="000000"/>
                <w:sz w:val="20"/>
                <w:szCs w:val="20"/>
                <w:shd w:val="clear" w:color="auto" w:fill="FFFFFF"/>
              </w:rPr>
              <w:t>0</w:t>
            </w:r>
            <w:r>
              <w:rPr>
                <w:rFonts w:ascii="MicrosoftYaHei-Bold" w:hAnsi="MicrosoftYaHei-Bold" w:hint="eastAsia"/>
                <w:color w:val="000000"/>
                <w:sz w:val="20"/>
                <w:szCs w:val="20"/>
                <w:shd w:val="clear" w:color="auto" w:fill="FFFFFF"/>
              </w:rPr>
              <w:t>吨</w:t>
            </w:r>
          </w:p>
        </w:tc>
      </w:tr>
      <w:tr w:rsidR="001E559D" w14:paraId="0F3ACD7E" w14:textId="77777777" w:rsidTr="004471E6">
        <w:trPr>
          <w:trHeight w:val="359"/>
        </w:trPr>
        <w:tc>
          <w:tcPr>
            <w:tcW w:w="1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E3EA8AC" w14:textId="77777777" w:rsidR="001E559D" w:rsidRDefault="001E559D">
            <w:pPr>
              <w:spacing w:after="200"/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18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4D993A5" w14:textId="77777777" w:rsidR="001E559D" w:rsidRDefault="001E559D">
            <w:pPr>
              <w:spacing w:after="200"/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13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A01ED84" w14:textId="77777777" w:rsidR="001E559D" w:rsidRDefault="001E559D">
            <w:pPr>
              <w:spacing w:after="200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701D338" w14:textId="77777777" w:rsidR="001E559D" w:rsidRDefault="001E559D">
            <w:pPr>
              <w:spacing w:after="200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MicrosoftYaHei-Bold" w:hAnsi="MicrosoftYaHei-Bold" w:hint="eastAsia"/>
                <w:color w:val="000000"/>
                <w:sz w:val="20"/>
                <w:szCs w:val="20"/>
                <w:shd w:val="clear" w:color="auto" w:fill="FFFFFF"/>
              </w:rPr>
              <w:t>含铬污泥</w:t>
            </w:r>
            <w:proofErr w:type="gramStart"/>
            <w:r>
              <w:rPr>
                <w:rFonts w:ascii="MicrosoftYaHei-Bold" w:hAnsi="MicrosoftYaHei-Bold" w:hint="eastAsia"/>
                <w:color w:val="000000"/>
                <w:sz w:val="20"/>
                <w:szCs w:val="20"/>
                <w:shd w:val="clear" w:color="auto" w:fill="FFFFFF"/>
              </w:rPr>
              <w:t>及槽渣</w:t>
            </w:r>
            <w:proofErr w:type="gramEnd"/>
            <w:r>
              <w:rPr>
                <w:rFonts w:ascii="MicrosoftYaHei-Bold" w:hAnsi="MicrosoftYaHei-Bold"/>
                <w:color w:val="000000"/>
                <w:sz w:val="20"/>
                <w:szCs w:val="20"/>
                <w:shd w:val="clear" w:color="auto" w:fill="FFFFFF"/>
              </w:rPr>
              <w:t>/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C10E555" w14:textId="48F52E51" w:rsidR="001E559D" w:rsidRDefault="001E559D">
            <w:pPr>
              <w:spacing w:after="200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MicrosoftYaHei-Bold" w:hAnsi="MicrosoftYaHei-Bold"/>
                <w:color w:val="000000"/>
                <w:sz w:val="20"/>
                <w:szCs w:val="20"/>
                <w:shd w:val="clear" w:color="auto" w:fill="FFFFFF"/>
              </w:rPr>
              <w:t>1</w:t>
            </w:r>
            <w:r w:rsidR="004471E6">
              <w:rPr>
                <w:rFonts w:ascii="MicrosoftYaHei-Bold" w:hAnsi="MicrosoftYaHei-Bold" w:hint="eastAsia"/>
                <w:color w:val="000000"/>
                <w:sz w:val="20"/>
                <w:szCs w:val="20"/>
                <w:shd w:val="clear" w:color="auto" w:fill="FFFFFF"/>
              </w:rPr>
              <w:t>50</w:t>
            </w:r>
            <w:r>
              <w:rPr>
                <w:rFonts w:ascii="MicrosoftYaHei-Bold" w:hAnsi="MicrosoftYaHei-Bold" w:hint="eastAsia"/>
                <w:color w:val="000000"/>
                <w:sz w:val="20"/>
                <w:szCs w:val="20"/>
                <w:shd w:val="clear" w:color="auto" w:fill="FFFFFF"/>
              </w:rPr>
              <w:t>吨</w:t>
            </w:r>
          </w:p>
        </w:tc>
      </w:tr>
      <w:tr w:rsidR="001E559D" w14:paraId="40F23F00" w14:textId="77777777" w:rsidTr="004471E6">
        <w:trPr>
          <w:trHeight w:val="359"/>
        </w:trPr>
        <w:tc>
          <w:tcPr>
            <w:tcW w:w="1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DEA058E" w14:textId="77777777" w:rsidR="001E559D" w:rsidRDefault="001E559D">
            <w:pPr>
              <w:spacing w:after="200"/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18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5E40DEC" w14:textId="77777777" w:rsidR="001E559D" w:rsidRDefault="001E559D">
            <w:pPr>
              <w:spacing w:after="200"/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13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8F701CF" w14:textId="77777777" w:rsidR="001E559D" w:rsidRDefault="001E559D">
            <w:pPr>
              <w:spacing w:after="200"/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70D2B67" w14:textId="77777777" w:rsidR="001E559D" w:rsidRDefault="001E559D">
            <w:pPr>
              <w:spacing w:after="200"/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F46FA03" w14:textId="77777777" w:rsidR="001E559D" w:rsidRDefault="001E559D">
            <w:pPr>
              <w:spacing w:after="200"/>
              <w:jc w:val="center"/>
              <w:rPr>
                <w:rFonts w:ascii="宋体" w:cs="宋体"/>
                <w:sz w:val="22"/>
              </w:rPr>
            </w:pPr>
          </w:p>
        </w:tc>
      </w:tr>
      <w:tr w:rsidR="001E559D" w14:paraId="3CF38F77" w14:textId="77777777" w:rsidTr="004471E6">
        <w:trPr>
          <w:trHeight w:val="359"/>
        </w:trPr>
        <w:tc>
          <w:tcPr>
            <w:tcW w:w="1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867AAC8" w14:textId="77777777" w:rsidR="001E559D" w:rsidRDefault="001E559D">
            <w:pPr>
              <w:spacing w:after="200"/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18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C0F94F2" w14:textId="77777777" w:rsidR="001E559D" w:rsidRDefault="001E559D">
            <w:pPr>
              <w:spacing w:after="200"/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13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CD1DD08" w14:textId="77777777" w:rsidR="001E559D" w:rsidRDefault="001E559D">
            <w:pPr>
              <w:spacing w:after="200"/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A1962EF" w14:textId="77777777" w:rsidR="001E559D" w:rsidRDefault="001E559D">
            <w:pPr>
              <w:spacing w:after="200" w:line="300" w:lineRule="auto"/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AF53B5F" w14:textId="77777777" w:rsidR="001E559D" w:rsidRDefault="001E559D">
            <w:pPr>
              <w:spacing w:after="200"/>
              <w:jc w:val="center"/>
              <w:rPr>
                <w:rFonts w:ascii="宋体" w:cs="宋体"/>
                <w:sz w:val="22"/>
              </w:rPr>
            </w:pPr>
          </w:p>
        </w:tc>
      </w:tr>
      <w:tr w:rsidR="001E559D" w14:paraId="63A782E2" w14:textId="77777777" w:rsidTr="004471E6">
        <w:trPr>
          <w:trHeight w:val="359"/>
        </w:trPr>
        <w:tc>
          <w:tcPr>
            <w:tcW w:w="1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6D3ADE8" w14:textId="77777777" w:rsidR="001E559D" w:rsidRDefault="001E559D">
            <w:pPr>
              <w:spacing w:after="200"/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18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1C389C7" w14:textId="77777777" w:rsidR="001E559D" w:rsidRDefault="001E559D">
            <w:pPr>
              <w:spacing w:after="200"/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13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58971BC" w14:textId="77777777" w:rsidR="001E559D" w:rsidRDefault="001E559D">
            <w:pPr>
              <w:spacing w:after="200"/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4DCF5FE" w14:textId="77777777" w:rsidR="001E559D" w:rsidRDefault="001E559D">
            <w:pPr>
              <w:spacing w:after="200"/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BD5C9B2" w14:textId="77777777" w:rsidR="001E559D" w:rsidRDefault="001E559D">
            <w:pPr>
              <w:spacing w:after="200"/>
              <w:jc w:val="center"/>
              <w:rPr>
                <w:rFonts w:ascii="宋体" w:cs="宋体"/>
                <w:sz w:val="22"/>
              </w:rPr>
            </w:pPr>
          </w:p>
        </w:tc>
      </w:tr>
      <w:tr w:rsidR="001E559D" w14:paraId="043B2616" w14:textId="77777777" w:rsidTr="004471E6">
        <w:trPr>
          <w:trHeight w:val="213"/>
        </w:trPr>
        <w:tc>
          <w:tcPr>
            <w:tcW w:w="1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C551469" w14:textId="77777777" w:rsidR="001E559D" w:rsidRDefault="001E559D">
            <w:pPr>
              <w:spacing w:after="200" w:line="300" w:lineRule="auto"/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18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6FCC0BB" w14:textId="77777777" w:rsidR="001E559D" w:rsidRDefault="001E559D">
            <w:pPr>
              <w:spacing w:after="200" w:line="300" w:lineRule="auto"/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13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97AB5CD" w14:textId="77777777" w:rsidR="001E559D" w:rsidRDefault="001E559D">
            <w:pPr>
              <w:spacing w:after="200" w:line="300" w:lineRule="auto"/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39D5A95" w14:textId="77777777" w:rsidR="001E559D" w:rsidRDefault="001E559D">
            <w:pPr>
              <w:spacing w:after="200"/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6A8C931" w14:textId="77777777" w:rsidR="001E559D" w:rsidRDefault="001E559D">
            <w:pPr>
              <w:spacing w:after="200"/>
              <w:jc w:val="center"/>
              <w:rPr>
                <w:rFonts w:ascii="宋体" w:cs="宋体"/>
                <w:sz w:val="22"/>
              </w:rPr>
            </w:pPr>
          </w:p>
        </w:tc>
      </w:tr>
      <w:tr w:rsidR="001E559D" w14:paraId="044ABC21" w14:textId="77777777" w:rsidTr="004471E6">
        <w:trPr>
          <w:trHeight w:val="213"/>
        </w:trPr>
        <w:tc>
          <w:tcPr>
            <w:tcW w:w="1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C30BFD4" w14:textId="77777777" w:rsidR="001E559D" w:rsidRDefault="001E559D">
            <w:pPr>
              <w:spacing w:after="200"/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18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53C1DCE" w14:textId="77777777" w:rsidR="001E559D" w:rsidRDefault="001E559D">
            <w:pPr>
              <w:spacing w:after="200"/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13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E502FFF" w14:textId="77777777" w:rsidR="001E559D" w:rsidRDefault="001E559D">
            <w:pPr>
              <w:spacing w:after="200"/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54DFA0B" w14:textId="77777777" w:rsidR="001E559D" w:rsidRDefault="001E559D">
            <w:pPr>
              <w:spacing w:after="200" w:line="300" w:lineRule="auto"/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7E3883" w14:textId="77777777" w:rsidR="001E559D" w:rsidRDefault="001E559D">
            <w:pPr>
              <w:spacing w:after="200" w:line="300" w:lineRule="auto"/>
              <w:jc w:val="center"/>
              <w:rPr>
                <w:rFonts w:ascii="宋体" w:cs="宋体"/>
                <w:sz w:val="22"/>
              </w:rPr>
            </w:pPr>
          </w:p>
        </w:tc>
      </w:tr>
      <w:tr w:rsidR="001E559D" w14:paraId="5CDB9DF3" w14:textId="77777777" w:rsidTr="004471E6">
        <w:trPr>
          <w:trHeight w:val="223"/>
        </w:trPr>
        <w:tc>
          <w:tcPr>
            <w:tcW w:w="1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21FFCDA" w14:textId="77777777" w:rsidR="001E559D" w:rsidRDefault="001E559D">
            <w:pPr>
              <w:spacing w:after="200"/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18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034203E" w14:textId="77777777" w:rsidR="001E559D" w:rsidRDefault="001E559D">
            <w:pPr>
              <w:spacing w:after="200"/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13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AC5DDB0" w14:textId="77777777" w:rsidR="001E559D" w:rsidRDefault="001E559D">
            <w:pPr>
              <w:spacing w:after="200"/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3D689BF" w14:textId="77777777" w:rsidR="001E559D" w:rsidRDefault="001E559D">
            <w:pPr>
              <w:spacing w:after="200" w:line="300" w:lineRule="auto"/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6F31EF" w14:textId="77777777" w:rsidR="001E559D" w:rsidRDefault="001E559D">
            <w:pPr>
              <w:spacing w:after="200" w:line="300" w:lineRule="auto"/>
              <w:jc w:val="center"/>
              <w:rPr>
                <w:rFonts w:ascii="宋体" w:cs="宋体"/>
                <w:sz w:val="22"/>
              </w:rPr>
            </w:pPr>
          </w:p>
        </w:tc>
      </w:tr>
      <w:tr w:rsidR="001E559D" w14:paraId="65E4F6E2" w14:textId="77777777" w:rsidTr="004471E6">
        <w:trPr>
          <w:trHeight w:val="223"/>
        </w:trPr>
        <w:tc>
          <w:tcPr>
            <w:tcW w:w="1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047647E" w14:textId="77777777" w:rsidR="001E559D" w:rsidRDefault="001E559D">
            <w:pPr>
              <w:spacing w:after="200"/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18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DE72138" w14:textId="77777777" w:rsidR="001E559D" w:rsidRDefault="001E559D">
            <w:pPr>
              <w:spacing w:after="200"/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13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6F24D78" w14:textId="77777777" w:rsidR="001E559D" w:rsidRDefault="001E559D">
            <w:pPr>
              <w:spacing w:after="200"/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892AC44" w14:textId="77777777" w:rsidR="001E559D" w:rsidRDefault="001E559D">
            <w:pPr>
              <w:spacing w:after="200" w:line="300" w:lineRule="auto"/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E784F7" w14:textId="77777777" w:rsidR="001E559D" w:rsidRDefault="001E559D">
            <w:pPr>
              <w:spacing w:after="200" w:line="300" w:lineRule="auto"/>
              <w:jc w:val="center"/>
              <w:rPr>
                <w:rFonts w:ascii="宋体" w:cs="宋体"/>
                <w:sz w:val="22"/>
              </w:rPr>
            </w:pPr>
          </w:p>
        </w:tc>
      </w:tr>
      <w:tr w:rsidR="001E559D" w14:paraId="7B378C8D" w14:textId="77777777" w:rsidTr="004471E6">
        <w:trPr>
          <w:trHeight w:val="192"/>
        </w:trPr>
        <w:tc>
          <w:tcPr>
            <w:tcW w:w="1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BE01F62" w14:textId="77777777" w:rsidR="001E559D" w:rsidRDefault="001E559D">
            <w:pPr>
              <w:spacing w:after="200"/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18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020BFEF" w14:textId="77777777" w:rsidR="001E559D" w:rsidRDefault="001E559D">
            <w:pPr>
              <w:spacing w:after="200"/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13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36FD253" w14:textId="77777777" w:rsidR="001E559D" w:rsidRDefault="001E559D">
            <w:pPr>
              <w:spacing w:after="200"/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3E46ADB" w14:textId="77777777" w:rsidR="001E559D" w:rsidRDefault="001E559D">
            <w:pPr>
              <w:spacing w:after="200" w:line="300" w:lineRule="auto"/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E43E52" w14:textId="77777777" w:rsidR="001E559D" w:rsidRDefault="001E559D">
            <w:pPr>
              <w:spacing w:after="200" w:line="300" w:lineRule="auto"/>
              <w:jc w:val="center"/>
              <w:rPr>
                <w:rFonts w:ascii="宋体" w:cs="宋体"/>
                <w:sz w:val="22"/>
              </w:rPr>
            </w:pPr>
          </w:p>
        </w:tc>
      </w:tr>
      <w:tr w:rsidR="001E559D" w14:paraId="5C88DBC7" w14:textId="77777777" w:rsidTr="004471E6">
        <w:trPr>
          <w:trHeight w:val="213"/>
        </w:trPr>
        <w:tc>
          <w:tcPr>
            <w:tcW w:w="1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D180957" w14:textId="77777777" w:rsidR="001E559D" w:rsidRDefault="001E559D">
            <w:pPr>
              <w:spacing w:after="200" w:line="300" w:lineRule="auto"/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18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E2B1BDB" w14:textId="77777777" w:rsidR="001E559D" w:rsidRDefault="001E559D">
            <w:pPr>
              <w:spacing w:after="200" w:line="300" w:lineRule="auto"/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13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6D884D1" w14:textId="77777777" w:rsidR="001E559D" w:rsidRDefault="001E559D">
            <w:pPr>
              <w:spacing w:after="200" w:line="300" w:lineRule="auto"/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B6BFAC1" w14:textId="77777777" w:rsidR="001E559D" w:rsidRDefault="001E559D">
            <w:pPr>
              <w:spacing w:after="200" w:line="300" w:lineRule="auto"/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7F73C3" w14:textId="77777777" w:rsidR="001E559D" w:rsidRDefault="001E559D">
            <w:pPr>
              <w:spacing w:after="200" w:line="300" w:lineRule="auto"/>
              <w:jc w:val="center"/>
              <w:rPr>
                <w:rFonts w:ascii="宋体" w:cs="宋体"/>
                <w:sz w:val="22"/>
              </w:rPr>
            </w:pPr>
          </w:p>
        </w:tc>
      </w:tr>
      <w:tr w:rsidR="001E559D" w14:paraId="1BBB8E70" w14:textId="77777777" w:rsidTr="004471E6">
        <w:trPr>
          <w:trHeight w:val="213"/>
        </w:trPr>
        <w:tc>
          <w:tcPr>
            <w:tcW w:w="1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9643644" w14:textId="77777777" w:rsidR="001E559D" w:rsidRDefault="001E559D">
            <w:pPr>
              <w:spacing w:after="200"/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18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482816D" w14:textId="77777777" w:rsidR="001E559D" w:rsidRDefault="001E559D">
            <w:pPr>
              <w:spacing w:after="200"/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13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DAC31AC" w14:textId="77777777" w:rsidR="001E559D" w:rsidRDefault="001E559D">
            <w:pPr>
              <w:spacing w:after="200"/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1FA9615" w14:textId="77777777" w:rsidR="001E559D" w:rsidRDefault="001E559D">
            <w:pPr>
              <w:spacing w:after="200" w:line="300" w:lineRule="auto"/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5C948C" w14:textId="77777777" w:rsidR="001E559D" w:rsidRDefault="001E559D">
            <w:pPr>
              <w:spacing w:after="200" w:line="300" w:lineRule="auto"/>
              <w:jc w:val="center"/>
              <w:rPr>
                <w:rFonts w:ascii="宋体" w:cs="宋体"/>
                <w:sz w:val="22"/>
              </w:rPr>
            </w:pPr>
          </w:p>
        </w:tc>
      </w:tr>
      <w:tr w:rsidR="001E559D" w14:paraId="68204C4E" w14:textId="77777777" w:rsidTr="004471E6">
        <w:trPr>
          <w:trHeight w:val="223"/>
        </w:trPr>
        <w:tc>
          <w:tcPr>
            <w:tcW w:w="1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5540E6C" w14:textId="77777777" w:rsidR="001E559D" w:rsidRDefault="001E559D">
            <w:pPr>
              <w:spacing w:after="200"/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18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4B9ED66" w14:textId="77777777" w:rsidR="001E559D" w:rsidRDefault="001E559D">
            <w:pPr>
              <w:spacing w:after="200"/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13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BD52351" w14:textId="77777777" w:rsidR="001E559D" w:rsidRDefault="001E559D">
            <w:pPr>
              <w:spacing w:after="200"/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AB8BC48" w14:textId="77777777" w:rsidR="001E559D" w:rsidRDefault="001E559D">
            <w:pPr>
              <w:spacing w:after="200" w:line="300" w:lineRule="auto"/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1BF8B0" w14:textId="77777777" w:rsidR="001E559D" w:rsidRDefault="001E559D">
            <w:pPr>
              <w:spacing w:after="200" w:line="300" w:lineRule="auto"/>
              <w:jc w:val="center"/>
              <w:rPr>
                <w:rFonts w:ascii="宋体" w:cs="宋体"/>
                <w:sz w:val="22"/>
              </w:rPr>
            </w:pPr>
          </w:p>
        </w:tc>
      </w:tr>
      <w:tr w:rsidR="001E559D" w14:paraId="10E4E968" w14:textId="77777777" w:rsidTr="004471E6">
        <w:trPr>
          <w:trHeight w:val="223"/>
        </w:trPr>
        <w:tc>
          <w:tcPr>
            <w:tcW w:w="1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A1C3A68" w14:textId="77777777" w:rsidR="001E559D" w:rsidRDefault="001E559D">
            <w:pPr>
              <w:spacing w:after="200"/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18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7F97B19" w14:textId="77777777" w:rsidR="001E559D" w:rsidRDefault="001E559D">
            <w:pPr>
              <w:spacing w:after="200"/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13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8F46DAF" w14:textId="77777777" w:rsidR="001E559D" w:rsidRDefault="001E559D">
            <w:pPr>
              <w:spacing w:after="200"/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420B93B" w14:textId="77777777" w:rsidR="001E559D" w:rsidRDefault="001E559D">
            <w:pPr>
              <w:spacing w:after="200" w:line="300" w:lineRule="auto"/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6EBA10" w14:textId="77777777" w:rsidR="001E559D" w:rsidRDefault="001E559D">
            <w:pPr>
              <w:spacing w:after="200" w:line="300" w:lineRule="auto"/>
              <w:jc w:val="center"/>
              <w:rPr>
                <w:rFonts w:ascii="宋体" w:cs="宋体"/>
                <w:sz w:val="22"/>
              </w:rPr>
            </w:pPr>
          </w:p>
        </w:tc>
      </w:tr>
      <w:tr w:rsidR="001E559D" w14:paraId="24F82285" w14:textId="77777777" w:rsidTr="004471E6">
        <w:trPr>
          <w:trHeight w:val="70"/>
        </w:trPr>
        <w:tc>
          <w:tcPr>
            <w:tcW w:w="1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8DAFC58" w14:textId="77777777" w:rsidR="001E559D" w:rsidRDefault="001E559D">
            <w:pPr>
              <w:spacing w:after="200"/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18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40F9356" w14:textId="77777777" w:rsidR="001E559D" w:rsidRDefault="001E559D">
            <w:pPr>
              <w:spacing w:after="200"/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13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4941C24" w14:textId="77777777" w:rsidR="001E559D" w:rsidRDefault="001E559D">
            <w:pPr>
              <w:spacing w:after="200"/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1085902" w14:textId="77777777" w:rsidR="001E559D" w:rsidRDefault="001E559D">
            <w:pPr>
              <w:spacing w:after="200" w:line="300" w:lineRule="auto"/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4B89F4" w14:textId="77777777" w:rsidR="001E559D" w:rsidRDefault="001E559D">
            <w:pPr>
              <w:spacing w:after="200" w:line="300" w:lineRule="auto"/>
              <w:jc w:val="center"/>
              <w:rPr>
                <w:rFonts w:ascii="宋体" w:cs="宋体"/>
                <w:sz w:val="22"/>
              </w:rPr>
            </w:pPr>
          </w:p>
        </w:tc>
      </w:tr>
    </w:tbl>
    <w:p w14:paraId="5E5109BA" w14:textId="77777777" w:rsidR="001E559D" w:rsidRDefault="001E559D">
      <w:pPr>
        <w:spacing w:after="200"/>
        <w:jc w:val="left"/>
        <w:rPr>
          <w:rFonts w:ascii="Times New Roman" w:hAnsi="Times New Roman"/>
          <w:sz w:val="28"/>
        </w:rPr>
      </w:pPr>
    </w:p>
    <w:p w14:paraId="65EF145D" w14:textId="77777777" w:rsidR="001E559D" w:rsidRDefault="001E559D">
      <w:pPr>
        <w:spacing w:after="200"/>
        <w:jc w:val="left"/>
        <w:rPr>
          <w:rFonts w:ascii="Times New Roman" w:hAnsi="Times New Roman"/>
          <w:sz w:val="28"/>
        </w:rPr>
      </w:pPr>
    </w:p>
    <w:tbl>
      <w:tblPr>
        <w:tblW w:w="9678" w:type="dxa"/>
        <w:tblInd w:w="98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537"/>
        <w:gridCol w:w="1499"/>
        <w:gridCol w:w="1594"/>
        <w:gridCol w:w="1770"/>
        <w:gridCol w:w="3278"/>
      </w:tblGrid>
      <w:tr w:rsidR="001E559D" w14:paraId="2FE7E44D" w14:textId="77777777" w:rsidTr="004471E6">
        <w:trPr>
          <w:trHeight w:val="8666"/>
        </w:trPr>
        <w:tc>
          <w:tcPr>
            <w:tcW w:w="96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ED0DED" w14:textId="77777777" w:rsidR="001E559D" w:rsidRDefault="001E559D">
            <w:pPr>
              <w:spacing w:after="200"/>
              <w:ind w:left="54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宋体" w:hAnsi="宋体" w:cs="宋体" w:hint="eastAsia"/>
                <w:sz w:val="28"/>
              </w:rPr>
              <w:lastRenderedPageBreak/>
              <w:t>表</w:t>
            </w:r>
            <w:r>
              <w:rPr>
                <w:rFonts w:ascii="Times New Roman" w:hAnsi="Times New Roman"/>
                <w:sz w:val="28"/>
              </w:rPr>
              <w:t>2</w:t>
            </w:r>
            <w:r>
              <w:rPr>
                <w:rFonts w:ascii="宋体" w:hAnsi="宋体" w:cs="宋体" w:hint="eastAsia"/>
                <w:sz w:val="28"/>
              </w:rPr>
              <w:t>与申请转移废物相关的生产工艺</w:t>
            </w:r>
          </w:p>
          <w:p w14:paraId="643C0447" w14:textId="77777777" w:rsidR="001E559D" w:rsidRDefault="001E559D">
            <w:pPr>
              <w:spacing w:after="200"/>
              <w:ind w:left="540"/>
              <w:jc w:val="left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文字描述及工艺流程图：</w:t>
            </w:r>
          </w:p>
          <w:p w14:paraId="6D7D070F" w14:textId="77777777" w:rsidR="001E559D" w:rsidRDefault="001E559D">
            <w:pPr>
              <w:spacing w:line="500" w:lineRule="exact"/>
              <w:rPr>
                <w:rFonts w:ascii="宋体"/>
                <w:szCs w:val="21"/>
              </w:rPr>
            </w:pPr>
            <w:r>
              <w:rPr>
                <w:rFonts w:ascii="宋体" w:hAnsi="宋体" w:cs="宋体"/>
              </w:rPr>
              <w:t xml:space="preserve">1 </w:t>
            </w:r>
            <w:r>
              <w:rPr>
                <w:rFonts w:ascii="宋体" w:hAnsi="宋体" w:hint="eastAsia"/>
                <w:szCs w:val="21"/>
              </w:rPr>
              <w:t>自动线（挂镀、滚镀）：</w:t>
            </w:r>
          </w:p>
          <w:p w14:paraId="7084C089" w14:textId="77777777" w:rsidR="001E559D" w:rsidRDefault="001E559D">
            <w:pPr>
              <w:spacing w:line="500" w:lineRule="exact"/>
              <w:ind w:left="210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）产品进入桶→（</w:t>
            </w:r>
            <w:r>
              <w:rPr>
                <w:rFonts w:ascii="宋体" w:hAnsi="宋体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）除油缸→（</w:t>
            </w:r>
            <w:r>
              <w:rPr>
                <w:rFonts w:ascii="宋体" w:hAnsi="宋体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）清水缸→（</w:t>
            </w:r>
            <w:r>
              <w:rPr>
                <w:rFonts w:ascii="宋体" w:hAnsi="宋体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）盐酸缸→（</w:t>
            </w:r>
            <w:r>
              <w:rPr>
                <w:rFonts w:ascii="宋体" w:hAnsi="宋体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）清洗缸→</w:t>
            </w:r>
            <w:r>
              <w:rPr>
                <w:rFonts w:ascii="宋体" w:hAnsi="宋体"/>
                <w:szCs w:val="21"/>
              </w:rPr>
              <w:t>(6)</w:t>
            </w:r>
            <w:r>
              <w:rPr>
                <w:rFonts w:ascii="宋体" w:hAnsi="宋体" w:hint="eastAsia"/>
                <w:szCs w:val="21"/>
              </w:rPr>
              <w:t>镀锌缸→</w:t>
            </w:r>
          </w:p>
          <w:p w14:paraId="2FDB2BCD" w14:textId="77777777" w:rsidR="001E559D" w:rsidRDefault="001E559D">
            <w:pPr>
              <w:spacing w:line="200" w:lineRule="exact"/>
              <w:ind w:left="210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                         </w:t>
            </w:r>
            <w:r>
              <w:rPr>
                <w:rFonts w:ascii="宋体" w:hAnsi="宋体" w:hint="eastAsia"/>
                <w:sz w:val="18"/>
                <w:szCs w:val="18"/>
              </w:rPr>
              <w:t>↓</w:t>
            </w:r>
            <w:r>
              <w:rPr>
                <w:rFonts w:ascii="宋体" w:hAnsi="宋体"/>
                <w:sz w:val="18"/>
                <w:szCs w:val="18"/>
              </w:rPr>
              <w:t xml:space="preserve">                              </w:t>
            </w:r>
            <w:r>
              <w:rPr>
                <w:rFonts w:ascii="宋体" w:hAnsi="宋体" w:hint="eastAsia"/>
                <w:sz w:val="18"/>
                <w:szCs w:val="18"/>
              </w:rPr>
              <w:t>↓</w:t>
            </w:r>
            <w:r>
              <w:rPr>
                <w:rFonts w:ascii="宋体" w:hAnsi="宋体"/>
                <w:sz w:val="18"/>
                <w:szCs w:val="18"/>
              </w:rPr>
              <w:t xml:space="preserve">                           </w:t>
            </w:r>
            <w:r>
              <w:rPr>
                <w:rFonts w:ascii="宋体" w:hAnsi="宋体" w:hint="eastAsia"/>
                <w:sz w:val="18"/>
                <w:szCs w:val="18"/>
              </w:rPr>
              <w:t>↓</w:t>
            </w:r>
          </w:p>
          <w:p w14:paraId="062C1DD6" w14:textId="77777777" w:rsidR="001E559D" w:rsidRDefault="001E559D">
            <w:pPr>
              <w:spacing w:line="200" w:lineRule="exact"/>
              <w:ind w:left="210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                     </w:t>
            </w:r>
            <w:r>
              <w:rPr>
                <w:rFonts w:ascii="宋体" w:hAnsi="宋体" w:hint="eastAsia"/>
                <w:sz w:val="18"/>
                <w:szCs w:val="18"/>
              </w:rPr>
              <w:t>产生除油粉渣</w:t>
            </w:r>
            <w:r>
              <w:rPr>
                <w:rFonts w:ascii="宋体" w:hAnsi="宋体"/>
                <w:sz w:val="18"/>
                <w:szCs w:val="18"/>
              </w:rPr>
              <w:t xml:space="preserve">                    </w:t>
            </w:r>
            <w:r>
              <w:rPr>
                <w:rFonts w:ascii="宋体" w:hAnsi="宋体" w:hint="eastAsia"/>
                <w:sz w:val="18"/>
                <w:szCs w:val="18"/>
              </w:rPr>
              <w:t>产生废盐酸</w:t>
            </w:r>
            <w:r>
              <w:rPr>
                <w:rFonts w:ascii="宋体" w:hAnsi="宋体"/>
                <w:sz w:val="18"/>
                <w:szCs w:val="18"/>
              </w:rPr>
              <w:t xml:space="preserve">               </w:t>
            </w:r>
            <w:r>
              <w:rPr>
                <w:rFonts w:ascii="宋体" w:hAnsi="宋体" w:hint="eastAsia"/>
                <w:sz w:val="18"/>
                <w:szCs w:val="18"/>
              </w:rPr>
              <w:t>产生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锌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>重金属渣</w:t>
            </w:r>
          </w:p>
          <w:p w14:paraId="65813D5B" w14:textId="77777777" w:rsidR="001E559D" w:rsidRDefault="001E559D">
            <w:pPr>
              <w:spacing w:line="500" w:lineRule="exact"/>
              <w:ind w:left="210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→</w:t>
            </w:r>
            <w:r>
              <w:rPr>
                <w:rFonts w:ascii="宋体" w:hAnsi="宋体"/>
                <w:szCs w:val="21"/>
              </w:rPr>
              <w:t>(7)</w:t>
            </w:r>
            <w:r>
              <w:rPr>
                <w:rFonts w:ascii="宋体" w:hAnsi="宋体" w:hint="eastAsia"/>
                <w:szCs w:val="21"/>
              </w:rPr>
              <w:t>钝化缸→（</w:t>
            </w:r>
            <w:r>
              <w:rPr>
                <w:rFonts w:ascii="宋体" w:hAnsi="宋体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）清水缸→（</w:t>
            </w:r>
            <w:r>
              <w:rPr>
                <w:rFonts w:ascii="宋体" w:hAnsi="宋体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）烘箱</w:t>
            </w:r>
            <w:r>
              <w:rPr>
                <w:rFonts w:ascii="Arial" w:hAnsi="Arial" w:cs="Arial"/>
                <w:szCs w:val="21"/>
              </w:rPr>
              <w:t>→</w:t>
            </w:r>
            <w:r>
              <w:rPr>
                <w:rFonts w:ascii="微软雅黑" w:hAnsi="微软雅黑" w:cs="微软雅黑" w:hint="eastAsia"/>
                <w:szCs w:val="21"/>
              </w:rPr>
              <w:t>（</w:t>
            </w:r>
            <w:r>
              <w:rPr>
                <w:rFonts w:ascii="微软雅黑" w:hAnsi="微软雅黑" w:cs="微软雅黑"/>
                <w:szCs w:val="21"/>
              </w:rPr>
              <w:t>10</w:t>
            </w:r>
            <w:r>
              <w:rPr>
                <w:rFonts w:ascii="微软雅黑" w:hAnsi="微软雅黑" w:cs="微软雅黑" w:hint="eastAsia"/>
                <w:szCs w:val="21"/>
              </w:rPr>
              <w:t>）成品</w:t>
            </w:r>
          </w:p>
          <w:p w14:paraId="2A1BC91E" w14:textId="77777777" w:rsidR="001E559D" w:rsidRDefault="001E559D">
            <w:pPr>
              <w:spacing w:line="500" w:lineRule="exact"/>
              <w:rPr>
                <w:rFonts w:ascii="宋体"/>
                <w:szCs w:val="21"/>
              </w:rPr>
            </w:pPr>
            <w:r>
              <w:t>2</w:t>
            </w:r>
            <w:r>
              <w:rPr>
                <w:rFonts w:hint="eastAsia"/>
              </w:rPr>
              <w:t>镀锌镍</w:t>
            </w:r>
            <w:r>
              <w:rPr>
                <w:rFonts w:ascii="宋体" w:hAnsi="宋体" w:hint="eastAsia"/>
                <w:szCs w:val="21"/>
              </w:rPr>
              <w:t>：</w:t>
            </w:r>
          </w:p>
          <w:p w14:paraId="06FF3D72" w14:textId="77777777" w:rsidR="001E559D" w:rsidRDefault="001E559D">
            <w:pPr>
              <w:spacing w:line="500" w:lineRule="exact"/>
              <w:ind w:left="210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）工件→（</w:t>
            </w:r>
            <w:r>
              <w:rPr>
                <w:rFonts w:ascii="宋体" w:hAnsi="宋体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）加碱除油→（</w:t>
            </w:r>
            <w:r>
              <w:rPr>
                <w:rFonts w:ascii="宋体" w:hAnsi="宋体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）清洗→（</w:t>
            </w:r>
            <w:r>
              <w:rPr>
                <w:rFonts w:ascii="宋体" w:hAnsi="宋体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）酸洗→（</w:t>
            </w:r>
            <w:r>
              <w:rPr>
                <w:rFonts w:ascii="宋体" w:hAnsi="宋体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）清洗→</w:t>
            </w:r>
            <w:r>
              <w:rPr>
                <w:rFonts w:ascii="宋体" w:hAnsi="宋体"/>
                <w:szCs w:val="21"/>
              </w:rPr>
              <w:t>(6)</w:t>
            </w:r>
            <w:r>
              <w:rPr>
                <w:rFonts w:ascii="宋体" w:hAnsi="宋体" w:hint="eastAsia"/>
                <w:szCs w:val="21"/>
              </w:rPr>
              <w:t>镀锌缸→</w:t>
            </w:r>
          </w:p>
          <w:p w14:paraId="08E50513" w14:textId="77777777" w:rsidR="001E559D" w:rsidRDefault="001E559D">
            <w:pPr>
              <w:spacing w:line="200" w:lineRule="exact"/>
              <w:ind w:left="210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                         </w:t>
            </w:r>
            <w:r>
              <w:rPr>
                <w:rFonts w:ascii="宋体" w:hAnsi="宋体" w:hint="eastAsia"/>
                <w:sz w:val="18"/>
                <w:szCs w:val="18"/>
              </w:rPr>
              <w:t>↓</w:t>
            </w:r>
            <w:r>
              <w:rPr>
                <w:rFonts w:ascii="宋体" w:hAnsi="宋体"/>
                <w:sz w:val="18"/>
                <w:szCs w:val="18"/>
              </w:rPr>
              <w:t xml:space="preserve">                              </w:t>
            </w:r>
            <w:r>
              <w:rPr>
                <w:rFonts w:ascii="宋体" w:hAnsi="宋体" w:hint="eastAsia"/>
                <w:sz w:val="18"/>
                <w:szCs w:val="18"/>
              </w:rPr>
              <w:t>↓</w:t>
            </w:r>
            <w:r>
              <w:rPr>
                <w:rFonts w:ascii="宋体" w:hAnsi="宋体"/>
                <w:sz w:val="18"/>
                <w:szCs w:val="18"/>
              </w:rPr>
              <w:t xml:space="preserve">                           </w:t>
            </w:r>
            <w:r>
              <w:rPr>
                <w:rFonts w:ascii="宋体" w:hAnsi="宋体" w:hint="eastAsia"/>
                <w:sz w:val="18"/>
                <w:szCs w:val="18"/>
              </w:rPr>
              <w:t>↓</w:t>
            </w:r>
          </w:p>
          <w:p w14:paraId="55006864" w14:textId="77777777" w:rsidR="001E559D" w:rsidRDefault="001E559D">
            <w:pPr>
              <w:spacing w:line="200" w:lineRule="exact"/>
              <w:ind w:left="210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                     </w:t>
            </w:r>
            <w:r>
              <w:rPr>
                <w:rFonts w:ascii="宋体" w:hAnsi="宋体" w:hint="eastAsia"/>
                <w:sz w:val="18"/>
                <w:szCs w:val="18"/>
              </w:rPr>
              <w:t>产生除油粉渣</w:t>
            </w:r>
            <w:r>
              <w:rPr>
                <w:rFonts w:ascii="宋体" w:hAnsi="宋体"/>
                <w:sz w:val="18"/>
                <w:szCs w:val="18"/>
              </w:rPr>
              <w:t xml:space="preserve">                    </w:t>
            </w:r>
            <w:r>
              <w:rPr>
                <w:rFonts w:ascii="宋体" w:hAnsi="宋体" w:hint="eastAsia"/>
                <w:sz w:val="18"/>
                <w:szCs w:val="18"/>
              </w:rPr>
              <w:t>产生废盐酸</w:t>
            </w:r>
            <w:r>
              <w:rPr>
                <w:rFonts w:ascii="宋体" w:hAnsi="宋体"/>
                <w:sz w:val="18"/>
                <w:szCs w:val="18"/>
              </w:rPr>
              <w:t xml:space="preserve">               </w:t>
            </w:r>
            <w:r>
              <w:rPr>
                <w:rFonts w:ascii="宋体" w:hAnsi="宋体" w:hint="eastAsia"/>
                <w:sz w:val="18"/>
                <w:szCs w:val="18"/>
              </w:rPr>
              <w:t>产生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锌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>重金属渣</w:t>
            </w:r>
          </w:p>
          <w:p w14:paraId="0BB1B0E7" w14:textId="77777777" w:rsidR="001E559D" w:rsidRDefault="001E559D">
            <w:pPr>
              <w:spacing w:line="500" w:lineRule="exact"/>
              <w:ind w:left="210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→</w:t>
            </w:r>
            <w:r>
              <w:rPr>
                <w:rFonts w:ascii="宋体" w:hAnsi="宋体"/>
                <w:szCs w:val="21"/>
              </w:rPr>
              <w:t>(7)</w:t>
            </w:r>
            <w:r>
              <w:rPr>
                <w:rFonts w:ascii="宋体" w:hAnsi="宋体" w:hint="eastAsia"/>
                <w:szCs w:val="21"/>
              </w:rPr>
              <w:t>清水清洗→（</w:t>
            </w:r>
            <w:r>
              <w:rPr>
                <w:rFonts w:ascii="宋体" w:hAnsi="宋体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）镀镍→（</w:t>
            </w:r>
            <w:r>
              <w:rPr>
                <w:rFonts w:ascii="宋体" w:hAnsi="宋体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）清洗</w:t>
            </w:r>
            <w:r>
              <w:rPr>
                <w:rFonts w:ascii="Arial" w:hAnsi="Arial" w:cs="Arial"/>
                <w:szCs w:val="21"/>
              </w:rPr>
              <w:t>→</w:t>
            </w:r>
            <w:r>
              <w:rPr>
                <w:rFonts w:ascii="微软雅黑" w:hAnsi="微软雅黑" w:cs="微软雅黑" w:hint="eastAsia"/>
                <w:szCs w:val="21"/>
              </w:rPr>
              <w:t>（</w:t>
            </w:r>
            <w:r>
              <w:rPr>
                <w:rFonts w:ascii="微软雅黑" w:hAnsi="微软雅黑" w:cs="微软雅黑"/>
                <w:szCs w:val="21"/>
              </w:rPr>
              <w:t>10</w:t>
            </w:r>
            <w:r>
              <w:rPr>
                <w:rFonts w:ascii="微软雅黑" w:hAnsi="微软雅黑" w:cs="微软雅黑" w:hint="eastAsia"/>
                <w:szCs w:val="21"/>
              </w:rPr>
              <w:t>）钝化</w:t>
            </w:r>
            <w:r>
              <w:rPr>
                <w:rFonts w:ascii="Arial" w:hAnsi="Arial" w:cs="Arial"/>
                <w:szCs w:val="21"/>
              </w:rPr>
              <w:t>→</w:t>
            </w:r>
            <w:r>
              <w:rPr>
                <w:rFonts w:ascii="微软雅黑" w:hAnsi="微软雅黑" w:cs="微软雅黑" w:hint="eastAsia"/>
                <w:szCs w:val="21"/>
              </w:rPr>
              <w:t>（</w:t>
            </w:r>
            <w:r>
              <w:rPr>
                <w:rFonts w:ascii="微软雅黑" w:hAnsi="微软雅黑" w:cs="微软雅黑"/>
                <w:szCs w:val="21"/>
              </w:rPr>
              <w:t>11</w:t>
            </w:r>
            <w:r>
              <w:rPr>
                <w:rFonts w:ascii="微软雅黑" w:hAnsi="微软雅黑" w:cs="微软雅黑" w:hint="eastAsia"/>
                <w:szCs w:val="21"/>
              </w:rPr>
              <w:t>）</w:t>
            </w:r>
            <w:r>
              <w:rPr>
                <w:rFonts w:ascii="Arial" w:hAnsi="Arial" w:cs="Arial" w:hint="eastAsia"/>
                <w:szCs w:val="21"/>
              </w:rPr>
              <w:t>清洗</w:t>
            </w:r>
            <w:r>
              <w:rPr>
                <w:rFonts w:ascii="Arial" w:hAnsi="Arial" w:cs="Arial"/>
                <w:szCs w:val="21"/>
              </w:rPr>
              <w:t>→</w:t>
            </w:r>
            <w:r>
              <w:rPr>
                <w:rFonts w:ascii="微软雅黑" w:hAnsi="微软雅黑" w:cs="微软雅黑" w:hint="eastAsia"/>
                <w:szCs w:val="21"/>
              </w:rPr>
              <w:t>（</w:t>
            </w:r>
            <w:r>
              <w:rPr>
                <w:rFonts w:ascii="微软雅黑" w:hAnsi="微软雅黑" w:cs="微软雅黑"/>
                <w:szCs w:val="21"/>
              </w:rPr>
              <w:t>12</w:t>
            </w:r>
            <w:r>
              <w:rPr>
                <w:rFonts w:ascii="微软雅黑" w:hAnsi="微软雅黑" w:cs="微软雅黑" w:hint="eastAsia"/>
                <w:szCs w:val="21"/>
              </w:rPr>
              <w:t>）</w:t>
            </w:r>
            <w:r>
              <w:rPr>
                <w:rFonts w:ascii="Arial" w:hAnsi="Arial" w:cs="Arial" w:hint="eastAsia"/>
                <w:szCs w:val="21"/>
              </w:rPr>
              <w:t>烘干</w:t>
            </w:r>
            <w:r>
              <w:rPr>
                <w:rFonts w:ascii="Arial" w:hAnsi="Arial" w:cs="Arial"/>
                <w:szCs w:val="21"/>
              </w:rPr>
              <w:t>→</w:t>
            </w:r>
            <w:r>
              <w:rPr>
                <w:rFonts w:ascii="微软雅黑" w:hAnsi="微软雅黑" w:cs="微软雅黑" w:hint="eastAsia"/>
                <w:szCs w:val="21"/>
              </w:rPr>
              <w:t>（</w:t>
            </w:r>
            <w:r>
              <w:rPr>
                <w:rFonts w:ascii="微软雅黑" w:hAnsi="微软雅黑" w:cs="微软雅黑"/>
                <w:szCs w:val="21"/>
              </w:rPr>
              <w:t>13</w:t>
            </w:r>
            <w:r>
              <w:rPr>
                <w:rFonts w:ascii="微软雅黑" w:hAnsi="微软雅黑" w:cs="微软雅黑" w:hint="eastAsia"/>
                <w:szCs w:val="21"/>
              </w:rPr>
              <w:t>）</w:t>
            </w:r>
            <w:r>
              <w:rPr>
                <w:rFonts w:ascii="Arial" w:hAnsi="Arial" w:cs="Arial" w:hint="eastAsia"/>
                <w:szCs w:val="21"/>
              </w:rPr>
              <w:t>成品</w:t>
            </w:r>
          </w:p>
          <w:p w14:paraId="3ADC48F6" w14:textId="77777777" w:rsidR="001E559D" w:rsidRDefault="001E559D">
            <w:pPr>
              <w:spacing w:after="200"/>
              <w:jc w:val="left"/>
            </w:pPr>
          </w:p>
        </w:tc>
      </w:tr>
      <w:tr w:rsidR="001E559D" w14:paraId="7EEC0F0C" w14:textId="77777777" w:rsidTr="004471E6">
        <w:trPr>
          <w:trHeight w:val="300"/>
        </w:trPr>
        <w:tc>
          <w:tcPr>
            <w:tcW w:w="96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E2E3D21" w14:textId="77777777" w:rsidR="001E559D" w:rsidRDefault="001E559D">
            <w:pPr>
              <w:spacing w:after="200"/>
              <w:jc w:val="left"/>
            </w:pPr>
            <w:r>
              <w:rPr>
                <w:rFonts w:ascii="宋体" w:hAnsi="宋体" w:cs="宋体" w:hint="eastAsia"/>
                <w:sz w:val="24"/>
              </w:rPr>
              <w:t>表</w:t>
            </w:r>
            <w:r>
              <w:rPr>
                <w:rFonts w:ascii="Times New Roman" w:hAnsi="Times New Roman"/>
                <w:sz w:val="24"/>
              </w:rPr>
              <w:t xml:space="preserve">3   </w:t>
            </w:r>
            <w:r>
              <w:rPr>
                <w:rFonts w:ascii="宋体" w:hAnsi="宋体" w:cs="宋体" w:hint="eastAsia"/>
                <w:sz w:val="24"/>
              </w:rPr>
              <w:t>废物组分、特性（详见附件）</w:t>
            </w:r>
          </w:p>
        </w:tc>
      </w:tr>
      <w:tr w:rsidR="001E559D" w14:paraId="7F540148" w14:textId="77777777" w:rsidTr="004471E6">
        <w:trPr>
          <w:trHeight w:val="300"/>
        </w:trPr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10A4D80" w14:textId="77777777" w:rsidR="001E559D" w:rsidRDefault="001E559D">
            <w:pPr>
              <w:spacing w:after="200"/>
              <w:jc w:val="left"/>
              <w:rPr>
                <w:rFonts w:asci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废物名称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34BF101" w14:textId="77777777" w:rsidR="001E559D" w:rsidRDefault="001E559D">
            <w:pPr>
              <w:spacing w:after="200"/>
              <w:jc w:val="left"/>
              <w:rPr>
                <w:rFonts w:asci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主要组分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3699478" w14:textId="77777777" w:rsidR="001E559D" w:rsidRDefault="001E559D">
            <w:pPr>
              <w:spacing w:after="200"/>
              <w:jc w:val="left"/>
              <w:rPr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相应比例（</w:t>
            </w:r>
            <w:r>
              <w:rPr>
                <w:rFonts w:ascii="Times New Roman" w:hAnsi="Times New Roman"/>
                <w:sz w:val="22"/>
              </w:rPr>
              <w:t>%</w:t>
            </w:r>
            <w:r>
              <w:rPr>
                <w:rFonts w:ascii="宋体" w:hAnsi="宋体" w:cs="宋体" w:hint="eastAsia"/>
                <w:sz w:val="22"/>
              </w:rPr>
              <w:t>）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471A905" w14:textId="77777777" w:rsidR="001E559D" w:rsidRDefault="001E559D">
            <w:pPr>
              <w:spacing w:after="200"/>
              <w:jc w:val="left"/>
              <w:rPr>
                <w:rFonts w:asci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危害特性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76DEE18" w14:textId="77777777" w:rsidR="001E559D" w:rsidRDefault="001E559D">
            <w:pPr>
              <w:spacing w:after="200"/>
              <w:jc w:val="left"/>
              <w:rPr>
                <w:rFonts w:asci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形态</w:t>
            </w:r>
          </w:p>
        </w:tc>
      </w:tr>
      <w:tr w:rsidR="005B37BC" w14:paraId="64D2464B" w14:textId="77777777" w:rsidTr="004471E6">
        <w:trPr>
          <w:trHeight w:val="255"/>
        </w:trPr>
        <w:tc>
          <w:tcPr>
            <w:tcW w:w="1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C21CF1" w14:textId="77777777" w:rsidR="005B37BC" w:rsidRDefault="005B37BC">
            <w:pPr>
              <w:spacing w:after="200"/>
              <w:jc w:val="left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  <w:shd w:val="clear" w:color="auto" w:fill="FFFFFF"/>
              </w:rPr>
              <w:t>综合污泥</w:t>
            </w:r>
            <w:proofErr w:type="gramStart"/>
            <w:r>
              <w:rPr>
                <w:rFonts w:ascii="宋体" w:hAnsi="宋体" w:hint="eastAsia"/>
                <w:color w:val="000000"/>
                <w:sz w:val="22"/>
                <w:shd w:val="clear" w:color="auto" w:fill="FFFFFF"/>
              </w:rPr>
              <w:t>及槽渣</w:t>
            </w:r>
            <w:proofErr w:type="gramEnd"/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DD3812" w14:textId="77777777" w:rsidR="005B37BC" w:rsidRDefault="005B37BC">
            <w:pPr>
              <w:spacing w:after="200"/>
              <w:jc w:val="left"/>
              <w:rPr>
                <w:rFonts w:asci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锌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BCE14F" w14:textId="77777777" w:rsidR="005B37BC" w:rsidRDefault="005B37BC">
            <w:pPr>
              <w:spacing w:after="200"/>
              <w:jc w:val="left"/>
              <w:rPr>
                <w:rFonts w:ascii="宋体" w:cs="宋体"/>
                <w:sz w:val="22"/>
              </w:rPr>
            </w:pPr>
            <w:r>
              <w:rPr>
                <w:rFonts w:ascii="宋体" w:cs="宋体"/>
                <w:sz w:val="22"/>
              </w:rPr>
              <w:t>1.5%</w:t>
            </w:r>
          </w:p>
        </w:tc>
        <w:tc>
          <w:tcPr>
            <w:tcW w:w="17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31C5437" w14:textId="77777777" w:rsidR="005B37BC" w:rsidRDefault="005B37BC">
            <w:pPr>
              <w:spacing w:after="200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腐蚀性</w:t>
            </w:r>
            <w:r>
              <w:rPr>
                <w:rFonts w:ascii="Times New Roman" w:hAnsi="Times New Roman"/>
                <w:sz w:val="22"/>
              </w:rPr>
              <w:t xml:space="preserve">         </w:t>
            </w:r>
            <w:r>
              <w:rPr>
                <w:rFonts w:ascii="宋体" w:cs="宋体" w:hint="eastAsia"/>
                <w:sz w:val="22"/>
              </w:rPr>
              <w:t>□</w:t>
            </w:r>
          </w:p>
          <w:p w14:paraId="10D78486" w14:textId="77777777" w:rsidR="005B37BC" w:rsidRDefault="005B37BC">
            <w:pPr>
              <w:spacing w:after="200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毒性</w:t>
            </w:r>
            <w:r>
              <w:rPr>
                <w:rFonts w:ascii="Times New Roman" w:hAnsi="Times New Roman"/>
                <w:sz w:val="22"/>
              </w:rPr>
              <w:t xml:space="preserve">          </w:t>
            </w:r>
            <w:r>
              <w:rPr>
                <w:rFonts w:ascii="微软雅黑" w:eastAsia="微软雅黑" w:hAnsi="微软雅黑" w:cs="微软雅黑"/>
                <w:sz w:val="22"/>
              </w:rPr>
              <w:t xml:space="preserve">   </w:t>
            </w:r>
            <w:r>
              <w:rPr>
                <w:rFonts w:ascii="微软雅黑" w:eastAsia="微软雅黑" w:hAnsi="微软雅黑" w:cs="微软雅黑" w:hint="eastAsia"/>
                <w:sz w:val="22"/>
              </w:rPr>
              <w:t>■</w:t>
            </w:r>
          </w:p>
          <w:p w14:paraId="3703B82F" w14:textId="77777777" w:rsidR="005B37BC" w:rsidRDefault="005B37BC">
            <w:pPr>
              <w:spacing w:after="200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易燃性</w:t>
            </w:r>
            <w:r>
              <w:rPr>
                <w:rFonts w:ascii="Times New Roman" w:hAnsi="Times New Roman"/>
                <w:sz w:val="22"/>
              </w:rPr>
              <w:t xml:space="preserve">         </w:t>
            </w:r>
            <w:r>
              <w:rPr>
                <w:rFonts w:ascii="宋体" w:cs="宋体" w:hint="eastAsia"/>
                <w:sz w:val="22"/>
              </w:rPr>
              <w:t>□</w:t>
            </w:r>
          </w:p>
          <w:p w14:paraId="24BDC30F" w14:textId="77777777" w:rsidR="005B37BC" w:rsidRDefault="005B37BC">
            <w:pPr>
              <w:spacing w:after="200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反应性</w:t>
            </w:r>
            <w:r>
              <w:rPr>
                <w:rFonts w:ascii="Times New Roman" w:hAnsi="Times New Roman"/>
                <w:sz w:val="22"/>
              </w:rPr>
              <w:t xml:space="preserve">         </w:t>
            </w:r>
            <w:r>
              <w:rPr>
                <w:rFonts w:ascii="宋体" w:cs="宋体" w:hint="eastAsia"/>
                <w:sz w:val="22"/>
              </w:rPr>
              <w:t>□</w:t>
            </w:r>
          </w:p>
          <w:p w14:paraId="1EF0E414" w14:textId="77777777" w:rsidR="005B37BC" w:rsidRDefault="005B37BC">
            <w:pPr>
              <w:spacing w:after="200"/>
              <w:jc w:val="left"/>
              <w:rPr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感染性</w:t>
            </w:r>
            <w:r>
              <w:rPr>
                <w:rFonts w:ascii="Times New Roman" w:hAnsi="Times New Roman"/>
                <w:sz w:val="22"/>
              </w:rPr>
              <w:t xml:space="preserve">         </w:t>
            </w:r>
            <w:r>
              <w:rPr>
                <w:rFonts w:ascii="宋体" w:cs="宋体" w:hint="eastAsia"/>
                <w:sz w:val="22"/>
              </w:rPr>
              <w:t>□</w:t>
            </w:r>
            <w:r>
              <w:rPr>
                <w:rFonts w:ascii="宋体" w:cs="宋体"/>
                <w:sz w:val="22"/>
              </w:rPr>
              <w:t xml:space="preserve"> </w:t>
            </w:r>
          </w:p>
        </w:tc>
        <w:tc>
          <w:tcPr>
            <w:tcW w:w="32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A6A8DA3" w14:textId="5C29597E" w:rsidR="005B37BC" w:rsidRDefault="005B37BC">
            <w:pPr>
              <w:spacing w:after="200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固态</w:t>
            </w:r>
            <w:r>
              <w:rPr>
                <w:rFonts w:ascii="Times New Roman" w:hAnsi="Times New Roman"/>
                <w:sz w:val="22"/>
              </w:rPr>
              <w:t xml:space="preserve">      </w:t>
            </w:r>
            <w:r>
              <w:rPr>
                <w:rFonts w:ascii="微软雅黑" w:eastAsia="微软雅黑" w:hAnsi="微软雅黑" w:cs="微软雅黑"/>
                <w:sz w:val="22"/>
              </w:rPr>
              <w:t xml:space="preserve">   </w:t>
            </w:r>
            <w:r>
              <w:rPr>
                <w:rFonts w:ascii="微软雅黑" w:eastAsia="微软雅黑" w:hAnsi="微软雅黑" w:cs="微软雅黑" w:hint="eastAsia"/>
                <w:sz w:val="22"/>
              </w:rPr>
              <w:t>■</w:t>
            </w:r>
          </w:p>
          <w:p w14:paraId="04C86CCD" w14:textId="77777777" w:rsidR="005B37BC" w:rsidRDefault="005B37BC">
            <w:pPr>
              <w:spacing w:after="200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半固态</w:t>
            </w:r>
            <w:r>
              <w:rPr>
                <w:rFonts w:ascii="Times New Roman" w:hAnsi="Times New Roman"/>
                <w:sz w:val="22"/>
              </w:rPr>
              <w:t xml:space="preserve">     </w:t>
            </w:r>
            <w:r>
              <w:rPr>
                <w:rFonts w:ascii="宋体" w:cs="宋体" w:hint="eastAsia"/>
                <w:sz w:val="22"/>
              </w:rPr>
              <w:t>□</w:t>
            </w:r>
          </w:p>
          <w:p w14:paraId="1802ABFF" w14:textId="77777777" w:rsidR="005B37BC" w:rsidRDefault="005B37BC">
            <w:pPr>
              <w:spacing w:after="200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粉末态</w:t>
            </w:r>
            <w:r>
              <w:rPr>
                <w:rFonts w:ascii="Times New Roman" w:hAnsi="Times New Roman"/>
                <w:sz w:val="22"/>
              </w:rPr>
              <w:t xml:space="preserve">     </w:t>
            </w:r>
            <w:r>
              <w:rPr>
                <w:rFonts w:ascii="宋体" w:cs="宋体" w:hint="eastAsia"/>
                <w:sz w:val="22"/>
              </w:rPr>
              <w:t>□</w:t>
            </w:r>
          </w:p>
          <w:p w14:paraId="398D1FF7" w14:textId="77777777" w:rsidR="005B37BC" w:rsidRDefault="005B37BC">
            <w:pPr>
              <w:spacing w:after="200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颗粒态</w:t>
            </w:r>
            <w:r>
              <w:rPr>
                <w:rFonts w:ascii="Times New Roman" w:hAnsi="Times New Roman"/>
                <w:sz w:val="22"/>
              </w:rPr>
              <w:t xml:space="preserve">     </w:t>
            </w:r>
            <w:r>
              <w:rPr>
                <w:rFonts w:ascii="宋体" w:cs="宋体" w:hint="eastAsia"/>
                <w:sz w:val="22"/>
              </w:rPr>
              <w:t>□</w:t>
            </w:r>
          </w:p>
          <w:p w14:paraId="761027C2" w14:textId="77777777" w:rsidR="005B37BC" w:rsidRDefault="005B37BC">
            <w:pPr>
              <w:spacing w:after="200"/>
              <w:jc w:val="left"/>
              <w:rPr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液态</w:t>
            </w:r>
            <w:r>
              <w:rPr>
                <w:rFonts w:ascii="Times New Roman" w:hAnsi="Times New Roman"/>
                <w:sz w:val="22"/>
              </w:rPr>
              <w:t xml:space="preserve">         </w:t>
            </w:r>
            <w:r>
              <w:rPr>
                <w:rFonts w:ascii="宋体" w:cs="宋体" w:hint="eastAsia"/>
                <w:sz w:val="22"/>
              </w:rPr>
              <w:t>□</w:t>
            </w:r>
          </w:p>
        </w:tc>
      </w:tr>
      <w:tr w:rsidR="005B37BC" w14:paraId="6B95E637" w14:textId="77777777" w:rsidTr="004471E6">
        <w:trPr>
          <w:trHeight w:val="85"/>
        </w:trPr>
        <w:tc>
          <w:tcPr>
            <w:tcW w:w="1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DF9F28" w14:textId="77777777" w:rsidR="005B37BC" w:rsidRDefault="005B37BC">
            <w:pPr>
              <w:spacing w:after="200"/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E9C1A9" w14:textId="77777777" w:rsidR="005B37BC" w:rsidRDefault="005B37BC">
            <w:pPr>
              <w:spacing w:after="200"/>
              <w:jc w:val="left"/>
              <w:rPr>
                <w:rFonts w:asci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镍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B73B3F" w14:textId="77777777" w:rsidR="005B37BC" w:rsidRDefault="005B37BC">
            <w:pPr>
              <w:spacing w:after="200"/>
              <w:jc w:val="left"/>
              <w:rPr>
                <w:rFonts w:ascii="宋体" w:cs="宋体"/>
                <w:sz w:val="22"/>
              </w:rPr>
            </w:pPr>
            <w:r>
              <w:rPr>
                <w:rFonts w:ascii="宋体" w:cs="宋体"/>
                <w:sz w:val="22"/>
              </w:rPr>
              <w:t>1.3%</w:t>
            </w:r>
          </w:p>
        </w:tc>
        <w:tc>
          <w:tcPr>
            <w:tcW w:w="17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468CB55" w14:textId="77777777" w:rsidR="005B37BC" w:rsidRDefault="005B37BC">
            <w:pPr>
              <w:spacing w:after="200"/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32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34D67DA" w14:textId="77777777" w:rsidR="005B37BC" w:rsidRDefault="005B37BC">
            <w:pPr>
              <w:spacing w:after="200"/>
              <w:jc w:val="center"/>
              <w:rPr>
                <w:rFonts w:ascii="宋体" w:cs="宋体"/>
                <w:sz w:val="22"/>
              </w:rPr>
            </w:pPr>
          </w:p>
        </w:tc>
      </w:tr>
      <w:tr w:rsidR="005B37BC" w14:paraId="6F7A9C76" w14:textId="77777777" w:rsidTr="004471E6">
        <w:trPr>
          <w:trHeight w:val="85"/>
        </w:trPr>
        <w:tc>
          <w:tcPr>
            <w:tcW w:w="1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ADCBE1" w14:textId="77777777" w:rsidR="005B37BC" w:rsidRDefault="005B37BC">
            <w:pPr>
              <w:spacing w:after="200"/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737956" w14:textId="77777777" w:rsidR="005B37BC" w:rsidRDefault="005B37BC">
            <w:pPr>
              <w:spacing w:after="200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02C929" w14:textId="77777777" w:rsidR="005B37BC" w:rsidRDefault="005B37BC">
            <w:pPr>
              <w:spacing w:after="200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7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0EBF978" w14:textId="77777777" w:rsidR="005B37BC" w:rsidRDefault="005B37BC">
            <w:pPr>
              <w:spacing w:after="200"/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32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7CE46AF" w14:textId="77777777" w:rsidR="005B37BC" w:rsidRDefault="005B37BC">
            <w:pPr>
              <w:spacing w:after="200"/>
              <w:jc w:val="center"/>
              <w:rPr>
                <w:rFonts w:ascii="宋体" w:cs="宋体"/>
                <w:sz w:val="22"/>
              </w:rPr>
            </w:pPr>
          </w:p>
        </w:tc>
      </w:tr>
      <w:tr w:rsidR="005B37BC" w14:paraId="3F728580" w14:textId="77777777" w:rsidTr="004471E6">
        <w:trPr>
          <w:trHeight w:val="85"/>
        </w:trPr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D1427E" w14:textId="77777777" w:rsidR="005B37BC" w:rsidRDefault="005B37BC">
            <w:pPr>
              <w:spacing w:after="200"/>
              <w:jc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MicrosoftYaHei-Bold" w:hAnsi="MicrosoftYaHei-Bold" w:hint="eastAsia"/>
                <w:color w:val="000000"/>
                <w:sz w:val="22"/>
                <w:shd w:val="clear" w:color="auto" w:fill="FFFFFF"/>
              </w:rPr>
              <w:t>含镍污泥</w:t>
            </w:r>
            <w:proofErr w:type="gramStart"/>
            <w:r>
              <w:rPr>
                <w:rFonts w:ascii="MicrosoftYaHei-Bold" w:hAnsi="MicrosoftYaHei-Bold" w:hint="eastAsia"/>
                <w:color w:val="000000"/>
                <w:sz w:val="22"/>
                <w:shd w:val="clear" w:color="auto" w:fill="FFFFFF"/>
              </w:rPr>
              <w:t>及槽渣</w:t>
            </w:r>
            <w:proofErr w:type="gramEnd"/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F0BDB4" w14:textId="77777777" w:rsidR="005B37BC" w:rsidRDefault="005B37BC">
            <w:pPr>
              <w:spacing w:after="200"/>
              <w:jc w:val="left"/>
              <w:rPr>
                <w:rFonts w:ascii="宋体" w:cs="宋体"/>
                <w:sz w:val="22"/>
              </w:rPr>
            </w:pPr>
            <w:r>
              <w:rPr>
                <w:rFonts w:ascii="宋体" w:cs="宋体" w:hint="eastAsia"/>
                <w:sz w:val="22"/>
              </w:rPr>
              <w:t>镍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AA8BBE" w14:textId="77777777" w:rsidR="005B37BC" w:rsidRDefault="005B37BC">
            <w:pPr>
              <w:spacing w:after="200"/>
              <w:jc w:val="left"/>
              <w:rPr>
                <w:rFonts w:ascii="宋体" w:cs="宋体"/>
                <w:sz w:val="22"/>
              </w:rPr>
            </w:pPr>
            <w:r>
              <w:rPr>
                <w:rFonts w:ascii="宋体" w:cs="宋体"/>
                <w:sz w:val="22"/>
              </w:rPr>
              <w:t>1.6%</w:t>
            </w:r>
          </w:p>
        </w:tc>
        <w:tc>
          <w:tcPr>
            <w:tcW w:w="17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6BFBA7D" w14:textId="77777777" w:rsidR="005B37BC" w:rsidRDefault="005B37BC">
            <w:pPr>
              <w:spacing w:after="200"/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32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4620550" w14:textId="77777777" w:rsidR="005B37BC" w:rsidRDefault="005B37BC">
            <w:pPr>
              <w:spacing w:after="200"/>
              <w:jc w:val="center"/>
              <w:rPr>
                <w:rFonts w:ascii="宋体" w:cs="宋体"/>
                <w:sz w:val="22"/>
              </w:rPr>
            </w:pPr>
          </w:p>
        </w:tc>
      </w:tr>
      <w:tr w:rsidR="005B37BC" w14:paraId="38B119F6" w14:textId="77777777" w:rsidTr="004471E6">
        <w:trPr>
          <w:trHeight w:val="510"/>
        </w:trPr>
        <w:tc>
          <w:tcPr>
            <w:tcW w:w="15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7859F8" w14:textId="77777777" w:rsidR="005B37BC" w:rsidRDefault="005B37BC">
            <w:pPr>
              <w:spacing w:after="200"/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204334" w14:textId="77777777" w:rsidR="005B37BC" w:rsidRDefault="005B37BC">
            <w:pPr>
              <w:spacing w:after="200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BF0001" w14:textId="77777777" w:rsidR="005B37BC" w:rsidRDefault="005B37BC">
            <w:pPr>
              <w:spacing w:after="200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7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16FDF3B" w14:textId="77777777" w:rsidR="005B37BC" w:rsidRDefault="005B37BC">
            <w:pPr>
              <w:spacing w:after="200"/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32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BD3D577" w14:textId="77777777" w:rsidR="005B37BC" w:rsidRDefault="005B37BC">
            <w:pPr>
              <w:spacing w:after="200"/>
              <w:jc w:val="center"/>
              <w:rPr>
                <w:rFonts w:ascii="宋体" w:cs="宋体"/>
                <w:sz w:val="22"/>
              </w:rPr>
            </w:pPr>
          </w:p>
        </w:tc>
      </w:tr>
      <w:tr w:rsidR="005B37BC" w14:paraId="093DF173" w14:textId="77777777" w:rsidTr="002477C0">
        <w:trPr>
          <w:trHeight w:val="435"/>
        </w:trPr>
        <w:tc>
          <w:tcPr>
            <w:tcW w:w="15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3DC336" w14:textId="77777777" w:rsidR="005B37BC" w:rsidRDefault="005B37BC">
            <w:pPr>
              <w:spacing w:after="200"/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76EE72" w14:textId="77777777" w:rsidR="005B37BC" w:rsidRDefault="005B37BC">
            <w:pPr>
              <w:spacing w:after="200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A660C1" w14:textId="77777777" w:rsidR="005B37BC" w:rsidRDefault="005B37BC">
            <w:pPr>
              <w:spacing w:after="200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7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FDAC80B" w14:textId="77777777" w:rsidR="005B37BC" w:rsidRDefault="005B37BC">
            <w:pPr>
              <w:spacing w:after="200"/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32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739389F" w14:textId="77777777" w:rsidR="005B37BC" w:rsidRDefault="005B37BC">
            <w:pPr>
              <w:spacing w:after="200"/>
              <w:jc w:val="center"/>
              <w:rPr>
                <w:rFonts w:ascii="宋体" w:cs="宋体"/>
                <w:sz w:val="22"/>
              </w:rPr>
            </w:pPr>
          </w:p>
        </w:tc>
      </w:tr>
      <w:tr w:rsidR="005B37BC" w14:paraId="43A2CABC" w14:textId="77777777" w:rsidTr="002477C0">
        <w:trPr>
          <w:trHeight w:val="183"/>
        </w:trPr>
        <w:tc>
          <w:tcPr>
            <w:tcW w:w="15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647968" w14:textId="77777777" w:rsidR="005B37BC" w:rsidRDefault="005B37BC">
            <w:pPr>
              <w:spacing w:after="200"/>
              <w:jc w:val="left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MicrosoftYaHei-Bold" w:hAnsi="MicrosoftYaHei-Bold" w:hint="eastAsia"/>
                <w:color w:val="000000"/>
                <w:sz w:val="22"/>
                <w:shd w:val="clear" w:color="auto" w:fill="FFFFFF"/>
              </w:rPr>
              <w:t>含铬污泥</w:t>
            </w:r>
            <w:proofErr w:type="gramStart"/>
            <w:r>
              <w:rPr>
                <w:rFonts w:ascii="MicrosoftYaHei-Bold" w:hAnsi="MicrosoftYaHei-Bold" w:hint="eastAsia"/>
                <w:color w:val="000000"/>
                <w:sz w:val="22"/>
                <w:shd w:val="clear" w:color="auto" w:fill="FFFFFF"/>
              </w:rPr>
              <w:t>及槽渣</w:t>
            </w:r>
            <w:proofErr w:type="gramEnd"/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926033" w14:textId="77777777" w:rsidR="005B37BC" w:rsidRDefault="005B37BC">
            <w:pPr>
              <w:spacing w:after="200"/>
              <w:jc w:val="left"/>
              <w:rPr>
                <w:rFonts w:ascii="宋体" w:cs="宋体"/>
                <w:sz w:val="22"/>
              </w:rPr>
            </w:pPr>
            <w:r>
              <w:rPr>
                <w:rFonts w:ascii="宋体" w:cs="宋体" w:hint="eastAsia"/>
                <w:sz w:val="22"/>
              </w:rPr>
              <w:t>铬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816110" w14:textId="77777777" w:rsidR="005B37BC" w:rsidRDefault="005B37BC">
            <w:pPr>
              <w:spacing w:after="200"/>
              <w:jc w:val="left"/>
              <w:rPr>
                <w:rFonts w:ascii="宋体" w:cs="宋体"/>
                <w:sz w:val="22"/>
              </w:rPr>
            </w:pPr>
            <w:r>
              <w:rPr>
                <w:rFonts w:ascii="宋体" w:cs="宋体"/>
                <w:sz w:val="22"/>
              </w:rPr>
              <w:t>1.3%</w:t>
            </w:r>
          </w:p>
        </w:tc>
        <w:tc>
          <w:tcPr>
            <w:tcW w:w="17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975892B" w14:textId="77777777" w:rsidR="005B37BC" w:rsidRDefault="005B37BC">
            <w:pPr>
              <w:spacing w:after="200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32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D1BEEBE" w14:textId="77777777" w:rsidR="005B37BC" w:rsidRDefault="005B37BC">
            <w:pPr>
              <w:spacing w:after="200"/>
              <w:jc w:val="left"/>
              <w:rPr>
                <w:rFonts w:ascii="宋体" w:cs="宋体"/>
                <w:sz w:val="22"/>
              </w:rPr>
            </w:pPr>
          </w:p>
        </w:tc>
      </w:tr>
      <w:tr w:rsidR="005B37BC" w14:paraId="05C3F9B1" w14:textId="77777777" w:rsidTr="004471E6">
        <w:trPr>
          <w:trHeight w:val="555"/>
        </w:trPr>
        <w:tc>
          <w:tcPr>
            <w:tcW w:w="15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4874B9" w14:textId="77777777" w:rsidR="005B37BC" w:rsidRDefault="005B37BC">
            <w:pPr>
              <w:spacing w:after="200"/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B2C2AA" w14:textId="77777777" w:rsidR="005B37BC" w:rsidRDefault="005B37BC">
            <w:pPr>
              <w:spacing w:after="200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E2A4FD" w14:textId="77777777" w:rsidR="005B37BC" w:rsidRDefault="005B37BC">
            <w:pPr>
              <w:spacing w:after="200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7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EE03E59" w14:textId="77777777" w:rsidR="005B37BC" w:rsidRDefault="005B37BC">
            <w:pPr>
              <w:spacing w:after="200"/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32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BC4BE44" w14:textId="77777777" w:rsidR="005B37BC" w:rsidRDefault="005B37BC">
            <w:pPr>
              <w:spacing w:after="200"/>
              <w:jc w:val="center"/>
              <w:rPr>
                <w:rFonts w:ascii="宋体" w:cs="宋体"/>
                <w:sz w:val="22"/>
              </w:rPr>
            </w:pPr>
          </w:p>
        </w:tc>
      </w:tr>
      <w:tr w:rsidR="005B37BC" w14:paraId="41E7A6B6" w14:textId="77777777" w:rsidTr="004471E6">
        <w:trPr>
          <w:trHeight w:val="435"/>
        </w:trPr>
        <w:tc>
          <w:tcPr>
            <w:tcW w:w="15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4EBD9D" w14:textId="77777777" w:rsidR="005B37BC" w:rsidRDefault="005B37BC">
            <w:pPr>
              <w:spacing w:after="200"/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CD005C" w14:textId="77777777" w:rsidR="005B37BC" w:rsidRDefault="005B37BC">
            <w:pPr>
              <w:spacing w:after="200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939878" w14:textId="77777777" w:rsidR="005B37BC" w:rsidRDefault="005B37BC">
            <w:pPr>
              <w:spacing w:after="200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7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14D25A3" w14:textId="77777777" w:rsidR="005B37BC" w:rsidRDefault="005B37BC">
            <w:pPr>
              <w:spacing w:after="200"/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32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7A9A339" w14:textId="77777777" w:rsidR="005B37BC" w:rsidRDefault="005B37BC">
            <w:pPr>
              <w:spacing w:after="200"/>
              <w:jc w:val="center"/>
              <w:rPr>
                <w:rFonts w:ascii="宋体" w:cs="宋体"/>
                <w:sz w:val="22"/>
              </w:rPr>
            </w:pPr>
          </w:p>
        </w:tc>
      </w:tr>
    </w:tbl>
    <w:p w14:paraId="6EF36842" w14:textId="77777777" w:rsidR="001E559D" w:rsidRDefault="001E559D">
      <w:pPr>
        <w:spacing w:after="200"/>
        <w:jc w:val="left"/>
        <w:rPr>
          <w:rFonts w:ascii="宋体" w:cs="宋体"/>
          <w:sz w:val="28"/>
        </w:rPr>
      </w:pPr>
    </w:p>
    <w:p w14:paraId="0AF3AB82" w14:textId="77777777" w:rsidR="001E559D" w:rsidRDefault="001E559D">
      <w:pPr>
        <w:spacing w:after="200"/>
        <w:jc w:val="left"/>
        <w:rPr>
          <w:rFonts w:ascii="宋体" w:cs="宋体"/>
          <w:sz w:val="28"/>
        </w:rPr>
      </w:pPr>
    </w:p>
    <w:p w14:paraId="410753B2" w14:textId="77777777" w:rsidR="001E559D" w:rsidRDefault="001E559D">
      <w:pPr>
        <w:spacing w:after="200"/>
        <w:jc w:val="left"/>
        <w:rPr>
          <w:rFonts w:ascii="Times New Roman" w:hAnsi="Times New Roman"/>
          <w:sz w:val="28"/>
        </w:rPr>
      </w:pPr>
      <w:r>
        <w:rPr>
          <w:rFonts w:ascii="宋体" w:hAnsi="宋体" w:cs="宋体" w:hint="eastAsia"/>
          <w:sz w:val="28"/>
        </w:rPr>
        <w:t>第二部分：废物包装、运输情况</w:t>
      </w:r>
    </w:p>
    <w:tbl>
      <w:tblPr>
        <w:tblW w:w="9885" w:type="dxa"/>
        <w:jc w:val="center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015"/>
        <w:gridCol w:w="1634"/>
        <w:gridCol w:w="2075"/>
        <w:gridCol w:w="1421"/>
        <w:gridCol w:w="1379"/>
        <w:gridCol w:w="2361"/>
      </w:tblGrid>
      <w:tr w:rsidR="001E559D" w14:paraId="3C3B8A75" w14:textId="77777777" w:rsidTr="004471E6">
        <w:trPr>
          <w:cantSplit/>
          <w:trHeight w:val="559"/>
          <w:jc w:val="center"/>
        </w:trPr>
        <w:tc>
          <w:tcPr>
            <w:tcW w:w="9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122B9B7" w14:textId="77777777" w:rsidR="001E559D" w:rsidRDefault="001E559D">
            <w:pPr>
              <w:spacing w:after="200"/>
              <w:jc w:val="left"/>
              <w:rPr>
                <w:sz w:val="22"/>
              </w:rPr>
            </w:pPr>
            <w:r>
              <w:rPr>
                <w:rFonts w:ascii="宋体" w:hAnsi="宋体" w:cs="宋体" w:hint="eastAsia"/>
                <w:b/>
                <w:sz w:val="22"/>
              </w:rPr>
              <w:t>表</w:t>
            </w:r>
            <w:r>
              <w:rPr>
                <w:rFonts w:ascii="Times New Roman" w:hAnsi="Times New Roman"/>
                <w:b/>
                <w:sz w:val="22"/>
              </w:rPr>
              <w:t xml:space="preserve">1   </w:t>
            </w:r>
            <w:r>
              <w:rPr>
                <w:rFonts w:ascii="宋体" w:hAnsi="宋体" w:cs="宋体" w:hint="eastAsia"/>
                <w:b/>
                <w:sz w:val="22"/>
              </w:rPr>
              <w:t>废物包装情况</w:t>
            </w:r>
          </w:p>
        </w:tc>
      </w:tr>
      <w:tr w:rsidR="001E559D" w14:paraId="2B3E0B9A" w14:textId="77777777" w:rsidTr="004471E6">
        <w:trPr>
          <w:trHeight w:val="415"/>
          <w:jc w:val="center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33B7056" w14:textId="77777777" w:rsidR="001E559D" w:rsidRDefault="001E559D" w:rsidP="004471E6">
            <w:pPr>
              <w:spacing w:after="200"/>
              <w:jc w:val="center"/>
              <w:rPr>
                <w:rFonts w:asci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序号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A51782C" w14:textId="77777777" w:rsidR="001E559D" w:rsidRDefault="001E559D" w:rsidP="004471E6">
            <w:pPr>
              <w:spacing w:after="200"/>
              <w:jc w:val="center"/>
              <w:rPr>
                <w:rFonts w:asci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废物名称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27BFD2A" w14:textId="77777777" w:rsidR="001E559D" w:rsidRDefault="001E559D" w:rsidP="004471E6">
            <w:pPr>
              <w:spacing w:after="200"/>
              <w:jc w:val="center"/>
              <w:rPr>
                <w:rFonts w:asci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包装物（容器）名称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9ABEB2E" w14:textId="77777777" w:rsidR="001E559D" w:rsidRDefault="001E559D" w:rsidP="004471E6">
            <w:pPr>
              <w:spacing w:after="200"/>
              <w:jc w:val="center"/>
              <w:rPr>
                <w:rFonts w:asci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材质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36A2306" w14:textId="77777777" w:rsidR="001E559D" w:rsidRDefault="001E559D" w:rsidP="004471E6">
            <w:pPr>
              <w:spacing w:after="200"/>
              <w:jc w:val="center"/>
              <w:rPr>
                <w:rFonts w:asci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容积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9CE5274" w14:textId="77777777" w:rsidR="001E559D" w:rsidRDefault="001E559D" w:rsidP="004471E6">
            <w:pPr>
              <w:spacing w:after="200"/>
              <w:jc w:val="center"/>
              <w:rPr>
                <w:rFonts w:asci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是否</w:t>
            </w:r>
            <w:proofErr w:type="gramStart"/>
            <w:r>
              <w:rPr>
                <w:rFonts w:ascii="宋体" w:hAnsi="宋体" w:cs="宋体" w:hint="eastAsia"/>
                <w:sz w:val="22"/>
              </w:rPr>
              <w:t>有危废标签</w:t>
            </w:r>
            <w:proofErr w:type="gramEnd"/>
          </w:p>
        </w:tc>
      </w:tr>
      <w:tr w:rsidR="001E559D" w14:paraId="37F6C93B" w14:textId="77777777" w:rsidTr="004471E6">
        <w:trPr>
          <w:trHeight w:val="510"/>
          <w:jc w:val="center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64FD629" w14:textId="77777777" w:rsidR="001E559D" w:rsidRDefault="001E559D" w:rsidP="004471E6">
            <w:pPr>
              <w:spacing w:after="200"/>
              <w:jc w:val="center"/>
              <w:rPr>
                <w:rFonts w:ascii="宋体" w:cs="宋体"/>
                <w:sz w:val="22"/>
              </w:rPr>
            </w:pPr>
            <w:r>
              <w:rPr>
                <w:rFonts w:ascii="宋体" w:hAnsi="宋体" w:cs="宋体"/>
                <w:sz w:val="22"/>
              </w:rPr>
              <w:t>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FD793C0" w14:textId="77777777" w:rsidR="001E559D" w:rsidRDefault="001E559D" w:rsidP="004471E6">
            <w:pPr>
              <w:spacing w:after="200"/>
              <w:jc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MicrosoftYaHei-Bold" w:hAnsi="MicrosoftYaHei-Bold" w:hint="eastAsia"/>
                <w:color w:val="000000"/>
                <w:sz w:val="22"/>
                <w:shd w:val="clear" w:color="auto" w:fill="FFFFFF"/>
              </w:rPr>
              <w:t>综合污泥</w:t>
            </w:r>
            <w:proofErr w:type="gramStart"/>
            <w:r>
              <w:rPr>
                <w:rFonts w:ascii="MicrosoftYaHei-Bold" w:hAnsi="MicrosoftYaHei-Bold" w:hint="eastAsia"/>
                <w:color w:val="000000"/>
                <w:sz w:val="22"/>
                <w:shd w:val="clear" w:color="auto" w:fill="FFFFFF"/>
              </w:rPr>
              <w:t>及槽渣</w:t>
            </w:r>
            <w:proofErr w:type="gramEnd"/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C4BF0B6" w14:textId="0D06666A" w:rsidR="001E559D" w:rsidRDefault="004471E6" w:rsidP="004471E6">
            <w:pPr>
              <w:spacing w:after="200"/>
              <w:jc w:val="center"/>
              <w:rPr>
                <w:rFonts w:ascii="宋体" w:cs="宋体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sz w:val="22"/>
              </w:rPr>
              <w:t>吨袋</w:t>
            </w:r>
            <w:proofErr w:type="gramEnd"/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85E464B" w14:textId="57FD2603" w:rsidR="001E559D" w:rsidRDefault="004471E6" w:rsidP="004471E6">
            <w:pPr>
              <w:spacing w:after="200"/>
              <w:jc w:val="center"/>
              <w:rPr>
                <w:rFonts w:asci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塑料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BB6C5B" w14:textId="77777777" w:rsidR="001E559D" w:rsidRDefault="001E559D" w:rsidP="004471E6">
            <w:pPr>
              <w:spacing w:after="200"/>
              <w:jc w:val="center"/>
              <w:rPr>
                <w:rFonts w:ascii="宋体" w:cs="宋体"/>
                <w:sz w:val="22"/>
              </w:rPr>
            </w:pPr>
            <w:r>
              <w:rPr>
                <w:rFonts w:ascii="宋体" w:hAnsi="宋体" w:cs="宋体"/>
                <w:sz w:val="22"/>
              </w:rPr>
              <w:t>1</w:t>
            </w:r>
            <w:r>
              <w:rPr>
                <w:rFonts w:ascii="宋体" w:hAnsi="宋体" w:cs="宋体" w:hint="eastAsia"/>
                <w:sz w:val="22"/>
              </w:rPr>
              <w:t>吨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838D957" w14:textId="77777777" w:rsidR="001E559D" w:rsidRDefault="001E559D" w:rsidP="004471E6">
            <w:pPr>
              <w:spacing w:after="200"/>
              <w:jc w:val="center"/>
              <w:rPr>
                <w:rFonts w:asci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有</w:t>
            </w:r>
          </w:p>
        </w:tc>
      </w:tr>
      <w:tr w:rsidR="001E559D" w14:paraId="37E48BB0" w14:textId="77777777" w:rsidTr="004471E6">
        <w:trPr>
          <w:trHeight w:val="510"/>
          <w:jc w:val="center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92A232" w14:textId="77777777" w:rsidR="001E559D" w:rsidRDefault="001E559D" w:rsidP="004471E6">
            <w:pPr>
              <w:spacing w:after="200"/>
              <w:jc w:val="center"/>
              <w:rPr>
                <w:rFonts w:ascii="宋体" w:cs="宋体"/>
                <w:sz w:val="22"/>
              </w:rPr>
            </w:pPr>
            <w:r>
              <w:rPr>
                <w:rFonts w:ascii="宋体" w:cs="宋体"/>
                <w:sz w:val="22"/>
              </w:rPr>
              <w:t>2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650FC3" w14:textId="77777777" w:rsidR="001E559D" w:rsidRDefault="001E559D" w:rsidP="004471E6">
            <w:pPr>
              <w:spacing w:after="200"/>
              <w:jc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MicrosoftYaHei-Bold" w:hAnsi="MicrosoftYaHei-Bold" w:hint="eastAsia"/>
                <w:color w:val="000000"/>
                <w:sz w:val="22"/>
                <w:shd w:val="clear" w:color="auto" w:fill="FFFFFF"/>
              </w:rPr>
              <w:t>含镍污泥</w:t>
            </w:r>
            <w:proofErr w:type="gramStart"/>
            <w:r>
              <w:rPr>
                <w:rFonts w:ascii="MicrosoftYaHei-Bold" w:hAnsi="MicrosoftYaHei-Bold" w:hint="eastAsia"/>
                <w:color w:val="000000"/>
                <w:sz w:val="22"/>
                <w:shd w:val="clear" w:color="auto" w:fill="FFFFFF"/>
              </w:rPr>
              <w:t>及槽渣</w:t>
            </w:r>
            <w:proofErr w:type="gramEnd"/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1A7D23" w14:textId="29008175" w:rsidR="001E559D" w:rsidRDefault="004471E6" w:rsidP="004471E6">
            <w:pPr>
              <w:spacing w:after="200"/>
              <w:jc w:val="center"/>
              <w:rPr>
                <w:rFonts w:ascii="宋体" w:cs="宋体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sz w:val="22"/>
              </w:rPr>
              <w:t>吨袋</w:t>
            </w:r>
            <w:proofErr w:type="gramEnd"/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3F84A0" w14:textId="60915755" w:rsidR="001E559D" w:rsidRDefault="004471E6" w:rsidP="004471E6">
            <w:pPr>
              <w:spacing w:after="200"/>
              <w:jc w:val="center"/>
              <w:rPr>
                <w:rFonts w:asci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塑料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CFD0F5" w14:textId="77777777" w:rsidR="001E559D" w:rsidRDefault="001E559D" w:rsidP="004471E6">
            <w:pPr>
              <w:spacing w:after="200"/>
              <w:jc w:val="center"/>
              <w:rPr>
                <w:rFonts w:ascii="宋体" w:cs="宋体"/>
                <w:sz w:val="22"/>
              </w:rPr>
            </w:pPr>
            <w:r>
              <w:rPr>
                <w:rFonts w:ascii="宋体" w:hAnsi="宋体" w:cs="宋体"/>
                <w:sz w:val="22"/>
              </w:rPr>
              <w:t>1</w:t>
            </w:r>
            <w:r>
              <w:rPr>
                <w:rFonts w:ascii="宋体" w:hAnsi="宋体" w:cs="宋体" w:hint="eastAsia"/>
                <w:sz w:val="22"/>
              </w:rPr>
              <w:t>吨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9010E2" w14:textId="77777777" w:rsidR="001E559D" w:rsidRDefault="001E559D" w:rsidP="004471E6">
            <w:pPr>
              <w:spacing w:after="200"/>
              <w:jc w:val="center"/>
              <w:rPr>
                <w:rFonts w:asci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有</w:t>
            </w:r>
          </w:p>
        </w:tc>
      </w:tr>
      <w:tr w:rsidR="001E559D" w14:paraId="1E78E339" w14:textId="77777777" w:rsidTr="004471E6">
        <w:trPr>
          <w:trHeight w:val="510"/>
          <w:jc w:val="center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CFB3C1" w14:textId="77777777" w:rsidR="001E559D" w:rsidRDefault="001E559D" w:rsidP="004471E6">
            <w:pPr>
              <w:spacing w:after="200"/>
              <w:jc w:val="center"/>
              <w:rPr>
                <w:rFonts w:ascii="宋体" w:cs="宋体"/>
                <w:sz w:val="22"/>
              </w:rPr>
            </w:pPr>
            <w:r>
              <w:rPr>
                <w:rFonts w:ascii="宋体" w:cs="宋体"/>
                <w:sz w:val="22"/>
              </w:rPr>
              <w:t>3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2FE4A2" w14:textId="77777777" w:rsidR="001E559D" w:rsidRDefault="001E559D" w:rsidP="004471E6">
            <w:pPr>
              <w:spacing w:after="200"/>
              <w:jc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MicrosoftYaHei-Bold" w:hAnsi="MicrosoftYaHei-Bold" w:hint="eastAsia"/>
                <w:color w:val="000000"/>
                <w:sz w:val="22"/>
                <w:shd w:val="clear" w:color="auto" w:fill="FFFFFF"/>
              </w:rPr>
              <w:t>含铬污泥</w:t>
            </w:r>
            <w:proofErr w:type="gramStart"/>
            <w:r>
              <w:rPr>
                <w:rFonts w:ascii="MicrosoftYaHei-Bold" w:hAnsi="MicrosoftYaHei-Bold" w:hint="eastAsia"/>
                <w:color w:val="000000"/>
                <w:sz w:val="22"/>
                <w:shd w:val="clear" w:color="auto" w:fill="FFFFFF"/>
              </w:rPr>
              <w:t>及槽渣</w:t>
            </w:r>
            <w:proofErr w:type="gramEnd"/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62D571" w14:textId="019E2D19" w:rsidR="001E559D" w:rsidRDefault="004471E6" w:rsidP="004471E6">
            <w:pPr>
              <w:spacing w:after="200"/>
              <w:jc w:val="center"/>
              <w:rPr>
                <w:rFonts w:ascii="宋体" w:cs="宋体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sz w:val="22"/>
              </w:rPr>
              <w:t>吨袋</w:t>
            </w:r>
            <w:proofErr w:type="gramEnd"/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A351E8" w14:textId="37ADA7BC" w:rsidR="001E559D" w:rsidRDefault="004471E6" w:rsidP="004471E6">
            <w:pPr>
              <w:spacing w:after="200"/>
              <w:jc w:val="center"/>
              <w:rPr>
                <w:rFonts w:ascii="宋体" w:cs="宋体"/>
                <w:sz w:val="22"/>
              </w:rPr>
            </w:pPr>
            <w:r>
              <w:rPr>
                <w:rFonts w:ascii="宋体" w:cs="宋体" w:hint="eastAsia"/>
                <w:sz w:val="22"/>
              </w:rPr>
              <w:t>塑料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89DC84" w14:textId="77777777" w:rsidR="001E559D" w:rsidRDefault="001E559D" w:rsidP="00ED347B">
            <w:pPr>
              <w:spacing w:after="200"/>
              <w:jc w:val="center"/>
              <w:rPr>
                <w:rFonts w:ascii="宋体" w:cs="宋体"/>
                <w:sz w:val="22"/>
              </w:rPr>
            </w:pPr>
            <w:r>
              <w:rPr>
                <w:rFonts w:ascii="宋体" w:hAnsi="宋体" w:cs="宋体"/>
                <w:sz w:val="22"/>
              </w:rPr>
              <w:t>1</w:t>
            </w:r>
            <w:r>
              <w:rPr>
                <w:rFonts w:ascii="宋体" w:hAnsi="宋体" w:cs="宋体" w:hint="eastAsia"/>
                <w:sz w:val="22"/>
              </w:rPr>
              <w:t>吨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DD8661" w14:textId="77777777" w:rsidR="001E559D" w:rsidRDefault="001E559D" w:rsidP="004471E6">
            <w:pPr>
              <w:spacing w:after="200"/>
              <w:jc w:val="center"/>
              <w:rPr>
                <w:rFonts w:asci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有</w:t>
            </w:r>
          </w:p>
        </w:tc>
      </w:tr>
    </w:tbl>
    <w:p w14:paraId="5D617C28" w14:textId="77777777" w:rsidR="001E559D" w:rsidRDefault="001E559D">
      <w:pPr>
        <w:spacing w:after="200"/>
        <w:jc w:val="left"/>
        <w:rPr>
          <w:rFonts w:ascii="Times New Roman" w:hAnsi="Times New Roman"/>
          <w:sz w:val="28"/>
        </w:rPr>
      </w:pPr>
    </w:p>
    <w:tbl>
      <w:tblPr>
        <w:tblW w:w="10103" w:type="dxa"/>
        <w:tblInd w:w="98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0103"/>
      </w:tblGrid>
      <w:tr w:rsidR="001E559D" w14:paraId="0E10C00B" w14:textId="77777777" w:rsidTr="00ED347B">
        <w:trPr>
          <w:trHeight w:val="630"/>
        </w:trPr>
        <w:tc>
          <w:tcPr>
            <w:tcW w:w="10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FE4F826" w14:textId="77777777" w:rsidR="001E559D" w:rsidRDefault="001E559D">
            <w:pPr>
              <w:spacing w:after="200"/>
              <w:jc w:val="left"/>
              <w:rPr>
                <w:sz w:val="22"/>
              </w:rPr>
            </w:pPr>
            <w:r>
              <w:rPr>
                <w:rFonts w:ascii="宋体" w:hAnsi="宋体" w:cs="宋体" w:hint="eastAsia"/>
                <w:b/>
                <w:sz w:val="22"/>
              </w:rPr>
              <w:t>表</w:t>
            </w:r>
            <w:r>
              <w:rPr>
                <w:rFonts w:ascii="Times New Roman" w:hAnsi="Times New Roman"/>
                <w:b/>
                <w:sz w:val="22"/>
              </w:rPr>
              <w:t xml:space="preserve">2  </w:t>
            </w:r>
            <w:r>
              <w:rPr>
                <w:rFonts w:ascii="宋体" w:hAnsi="宋体" w:cs="宋体" w:hint="eastAsia"/>
                <w:b/>
                <w:sz w:val="22"/>
              </w:rPr>
              <w:t>废物运输情况</w:t>
            </w:r>
          </w:p>
        </w:tc>
      </w:tr>
      <w:tr w:rsidR="004471E6" w14:paraId="6E71FDDA" w14:textId="77777777" w:rsidTr="00ED347B">
        <w:trPr>
          <w:trHeight w:val="2138"/>
        </w:trPr>
        <w:tc>
          <w:tcPr>
            <w:tcW w:w="10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77C186" w14:textId="77777777" w:rsidR="004471E6" w:rsidRDefault="004471E6" w:rsidP="004471E6">
            <w:pPr>
              <w:spacing w:after="200"/>
              <w:jc w:val="lef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宋体" w:hAnsi="宋体" w:cs="宋体"/>
                <w:sz w:val="22"/>
              </w:rPr>
              <w:t>运输是否符合交管部门运输相关规定（文字描述）运输是否符合交管部门运输相关规定（文字描述）</w:t>
            </w:r>
          </w:p>
          <w:p w14:paraId="56480E71" w14:textId="77777777" w:rsidR="004471E6" w:rsidRDefault="004471E6" w:rsidP="004471E6">
            <w:pPr>
              <w:tabs>
                <w:tab w:val="left" w:pos="3075"/>
              </w:tabs>
              <w:spacing w:after="200"/>
              <w:jc w:val="lef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1、</w:t>
            </w:r>
            <w:r>
              <w:rPr>
                <w:rFonts w:ascii="宋体" w:hAnsi="宋体" w:cs="宋体"/>
                <w:sz w:val="22"/>
              </w:rPr>
              <w:t>杭州富阳顺通物流有限公司</w:t>
            </w:r>
            <w:r>
              <w:rPr>
                <w:rFonts w:ascii="Times New Roman" w:eastAsia="Times New Roman" w:hAnsi="Times New Roman"/>
                <w:sz w:val="22"/>
              </w:rPr>
              <w:tab/>
            </w:r>
          </w:p>
          <w:p w14:paraId="255ED9F2" w14:textId="77777777" w:rsidR="004471E6" w:rsidRDefault="004471E6" w:rsidP="004471E6">
            <w:pPr>
              <w:spacing w:after="200"/>
              <w:jc w:val="lef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宋体" w:hAnsi="宋体" w:cs="宋体"/>
                <w:sz w:val="22"/>
              </w:rPr>
              <w:t>道路运输经营许可证：浙</w:t>
            </w:r>
            <w:proofErr w:type="gramStart"/>
            <w:r>
              <w:rPr>
                <w:rFonts w:ascii="宋体" w:hAnsi="宋体" w:cs="宋体"/>
                <w:sz w:val="22"/>
              </w:rPr>
              <w:t>交运管许可杭富</w:t>
            </w:r>
            <w:proofErr w:type="gramEnd"/>
            <w:r>
              <w:rPr>
                <w:rFonts w:ascii="Times New Roman" w:eastAsia="Times New Roman" w:hAnsi="Times New Roman"/>
                <w:sz w:val="22"/>
              </w:rPr>
              <w:t>330183210186</w:t>
            </w:r>
          </w:p>
          <w:p w14:paraId="42DBEB09" w14:textId="77777777" w:rsidR="004471E6" w:rsidRDefault="004471E6" w:rsidP="004471E6">
            <w:pPr>
              <w:spacing w:after="200"/>
              <w:jc w:val="left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/>
                <w:sz w:val="22"/>
              </w:rPr>
              <w:t>具有普通货运、经营性危险货物运输（危险废物）（剧毒化学品除外）的资质</w:t>
            </w:r>
          </w:p>
          <w:p w14:paraId="09D4951C" w14:textId="77777777" w:rsidR="004471E6" w:rsidRDefault="004471E6" w:rsidP="004471E6">
            <w:pPr>
              <w:spacing w:after="200"/>
              <w:jc w:val="lef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2、</w:t>
            </w:r>
            <w:r w:rsidRPr="00AE2AF7">
              <w:rPr>
                <w:rFonts w:ascii="宋体" w:hAnsi="宋体" w:cs="宋体"/>
                <w:sz w:val="22"/>
              </w:rPr>
              <w:t>杭州</w:t>
            </w:r>
            <w:proofErr w:type="gramStart"/>
            <w:r w:rsidRPr="00AE2AF7">
              <w:rPr>
                <w:rFonts w:ascii="宋体" w:hAnsi="宋体" w:cs="宋体"/>
                <w:sz w:val="22"/>
              </w:rPr>
              <w:t>富阳博新货运</w:t>
            </w:r>
            <w:proofErr w:type="gramEnd"/>
            <w:r w:rsidRPr="00AE2AF7">
              <w:rPr>
                <w:rFonts w:ascii="宋体" w:hAnsi="宋体" w:cs="宋体"/>
                <w:sz w:val="22"/>
              </w:rPr>
              <w:t>有限公司</w:t>
            </w:r>
          </w:p>
          <w:p w14:paraId="3B6908AC" w14:textId="77777777" w:rsidR="004471E6" w:rsidRPr="00AE2AF7" w:rsidRDefault="004471E6" w:rsidP="004471E6">
            <w:pPr>
              <w:spacing w:after="200"/>
              <w:jc w:val="left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/>
                <w:sz w:val="22"/>
              </w:rPr>
              <w:t>道路运输经营许可证：浙</w:t>
            </w:r>
            <w:proofErr w:type="gramStart"/>
            <w:r>
              <w:rPr>
                <w:rFonts w:ascii="宋体" w:hAnsi="宋体" w:cs="宋体"/>
                <w:sz w:val="22"/>
              </w:rPr>
              <w:t>交运管许可杭富</w:t>
            </w:r>
            <w:proofErr w:type="gramEnd"/>
            <w:r w:rsidRPr="00AE2AF7">
              <w:rPr>
                <w:rFonts w:ascii="宋体" w:hAnsi="宋体" w:cs="宋体"/>
                <w:sz w:val="22"/>
              </w:rPr>
              <w:t>330183210210</w:t>
            </w:r>
          </w:p>
          <w:p w14:paraId="477E7C7C" w14:textId="77777777" w:rsidR="004471E6" w:rsidRDefault="004471E6" w:rsidP="004471E6">
            <w:pPr>
              <w:spacing w:after="200"/>
              <w:jc w:val="left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/>
                <w:sz w:val="22"/>
              </w:rPr>
              <w:t>具有</w:t>
            </w:r>
            <w:r w:rsidRPr="00AE2AF7">
              <w:rPr>
                <w:rFonts w:ascii="宋体" w:hAnsi="宋体" w:cs="宋体" w:hint="eastAsia"/>
                <w:sz w:val="22"/>
              </w:rPr>
              <w:t>普通货运、经营性危险货物运输（6.1项、第8类、危险废物）（剧毒化学品除外）（不含剧毒危险货物）</w:t>
            </w:r>
          </w:p>
          <w:p w14:paraId="5A7A7E42" w14:textId="77777777" w:rsidR="004471E6" w:rsidRDefault="004471E6" w:rsidP="004471E6">
            <w:pPr>
              <w:spacing w:after="200"/>
              <w:jc w:val="left"/>
              <w:rPr>
                <w:rFonts w:ascii="Times New Roman" w:eastAsia="黑体" w:hAnsi="黑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2"/>
              </w:rPr>
              <w:t>3、</w:t>
            </w:r>
            <w:r w:rsidRPr="00AE2AF7">
              <w:rPr>
                <w:rFonts w:ascii="宋体" w:hAnsi="宋体" w:cs="宋体"/>
                <w:sz w:val="22"/>
              </w:rPr>
              <w:t>衢州市福中物流有限公司</w:t>
            </w:r>
          </w:p>
          <w:p w14:paraId="284A8252" w14:textId="77777777" w:rsidR="004471E6" w:rsidRDefault="004471E6" w:rsidP="004471E6">
            <w:pPr>
              <w:spacing w:after="200"/>
              <w:jc w:val="left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/>
                <w:sz w:val="22"/>
              </w:rPr>
              <w:t>道路运输经营许可证：浙</w:t>
            </w:r>
            <w:proofErr w:type="gramStart"/>
            <w:r>
              <w:rPr>
                <w:rFonts w:ascii="宋体" w:hAnsi="宋体" w:cs="宋体"/>
                <w:sz w:val="22"/>
              </w:rPr>
              <w:t>交运管许可</w:t>
            </w:r>
            <w:r>
              <w:rPr>
                <w:rFonts w:ascii="宋体" w:hAnsi="宋体" w:cs="宋体" w:hint="eastAsia"/>
                <w:sz w:val="22"/>
              </w:rPr>
              <w:t>衢</w:t>
            </w:r>
            <w:proofErr w:type="gramEnd"/>
            <w:r>
              <w:rPr>
                <w:rFonts w:ascii="宋体" w:hAnsi="宋体" w:cs="宋体" w:hint="eastAsia"/>
                <w:sz w:val="22"/>
              </w:rPr>
              <w:t>字</w:t>
            </w:r>
            <w:r w:rsidRPr="00AE2AF7">
              <w:rPr>
                <w:rFonts w:ascii="宋体" w:hAnsi="宋体" w:cs="宋体"/>
                <w:sz w:val="22"/>
              </w:rPr>
              <w:t>330801996598</w:t>
            </w:r>
          </w:p>
          <w:p w14:paraId="4D763D2F" w14:textId="77777777" w:rsidR="004471E6" w:rsidRDefault="004471E6" w:rsidP="004471E6">
            <w:pPr>
              <w:spacing w:after="200"/>
              <w:jc w:val="left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具有普通货运、货物专用运输（集装箱、罐式）、经营性危险货物运输（2.1项、2.2项、2.3项、第3类、4.1项、4.2项、4.3项、5.1项、5.2项、6.1项、第8类、第9类、剧毒化学品、危险废物）</w:t>
            </w:r>
          </w:p>
          <w:p w14:paraId="4C161328" w14:textId="77777777" w:rsidR="004471E6" w:rsidRDefault="004471E6" w:rsidP="004471E6">
            <w:pPr>
              <w:spacing w:after="200"/>
              <w:jc w:val="left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4、</w:t>
            </w:r>
            <w:r w:rsidRPr="00DE60ED">
              <w:rPr>
                <w:rFonts w:ascii="宋体" w:hAnsi="宋体" w:cs="宋体" w:hint="eastAsia"/>
                <w:sz w:val="22"/>
              </w:rPr>
              <w:t>上饶市兴华运输有限公司</w:t>
            </w:r>
          </w:p>
          <w:p w14:paraId="05E9D2A1" w14:textId="77777777" w:rsidR="004471E6" w:rsidRDefault="004471E6" w:rsidP="004471E6">
            <w:pPr>
              <w:spacing w:after="200"/>
              <w:jc w:val="left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/>
                <w:sz w:val="22"/>
              </w:rPr>
              <w:t>道路运输经营许可证：</w:t>
            </w:r>
            <w:r>
              <w:rPr>
                <w:rFonts w:ascii="宋体" w:hAnsi="宋体" w:cs="宋体" w:hint="eastAsia"/>
                <w:sz w:val="22"/>
              </w:rPr>
              <w:t>赣</w:t>
            </w:r>
            <w:proofErr w:type="gramStart"/>
            <w:r>
              <w:rPr>
                <w:rFonts w:ascii="宋体" w:hAnsi="宋体" w:cs="宋体" w:hint="eastAsia"/>
                <w:sz w:val="22"/>
              </w:rPr>
              <w:t>交运管许饶字</w:t>
            </w:r>
            <w:proofErr w:type="gramEnd"/>
            <w:r>
              <w:rPr>
                <w:rFonts w:ascii="宋体" w:hAnsi="宋体" w:cs="宋体" w:hint="eastAsia"/>
                <w:sz w:val="22"/>
              </w:rPr>
              <w:t>361100200007</w:t>
            </w:r>
          </w:p>
          <w:p w14:paraId="74C2C0F9" w14:textId="76422FF2" w:rsidR="004471E6" w:rsidRDefault="004471E6" w:rsidP="004471E6">
            <w:pPr>
              <w:spacing w:after="20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具有道路普通货物运输，危险货物运输（</w:t>
            </w:r>
            <w:r>
              <w:rPr>
                <w:rFonts w:hint="eastAsia"/>
                <w:sz w:val="22"/>
              </w:rPr>
              <w:t>2</w:t>
            </w:r>
            <w:r>
              <w:rPr>
                <w:rFonts w:hint="eastAsia"/>
                <w:sz w:val="22"/>
              </w:rPr>
              <w:t>类</w:t>
            </w:r>
            <w:r>
              <w:rPr>
                <w:rFonts w:hint="eastAsia"/>
                <w:sz w:val="22"/>
              </w:rPr>
              <w:t>1</w:t>
            </w:r>
            <w:r>
              <w:rPr>
                <w:rFonts w:hint="eastAsia"/>
                <w:sz w:val="22"/>
              </w:rPr>
              <w:t>项），危险货物运输（第</w:t>
            </w:r>
            <w:r>
              <w:rPr>
                <w:rFonts w:hint="eastAsia"/>
                <w:sz w:val="22"/>
              </w:rPr>
              <w:t>3</w:t>
            </w:r>
            <w:r>
              <w:rPr>
                <w:rFonts w:hint="eastAsia"/>
                <w:sz w:val="22"/>
              </w:rPr>
              <w:t>类），危险货物运输（</w:t>
            </w:r>
            <w:r>
              <w:rPr>
                <w:rFonts w:hint="eastAsia"/>
                <w:sz w:val="22"/>
              </w:rPr>
              <w:t>5</w:t>
            </w:r>
            <w:r>
              <w:rPr>
                <w:rFonts w:hint="eastAsia"/>
                <w:sz w:val="22"/>
              </w:rPr>
              <w:t>类</w:t>
            </w:r>
            <w:r>
              <w:rPr>
                <w:rFonts w:hint="eastAsia"/>
                <w:sz w:val="22"/>
              </w:rPr>
              <w:t>1</w:t>
            </w:r>
            <w:r>
              <w:rPr>
                <w:rFonts w:hint="eastAsia"/>
                <w:sz w:val="22"/>
              </w:rPr>
              <w:t>项），危险货物运输（</w:t>
            </w:r>
            <w:r>
              <w:rPr>
                <w:rFonts w:hint="eastAsia"/>
                <w:sz w:val="22"/>
              </w:rPr>
              <w:t>6</w:t>
            </w:r>
            <w:r>
              <w:rPr>
                <w:rFonts w:hint="eastAsia"/>
                <w:sz w:val="22"/>
              </w:rPr>
              <w:t>类</w:t>
            </w:r>
            <w:r>
              <w:rPr>
                <w:rFonts w:hint="eastAsia"/>
                <w:sz w:val="22"/>
              </w:rPr>
              <w:t>1</w:t>
            </w:r>
            <w:r>
              <w:rPr>
                <w:rFonts w:hint="eastAsia"/>
                <w:sz w:val="22"/>
              </w:rPr>
              <w:t>项），危险货物运输（第</w:t>
            </w:r>
            <w:r>
              <w:rPr>
                <w:rFonts w:hint="eastAsia"/>
                <w:sz w:val="22"/>
              </w:rPr>
              <w:t>8</w:t>
            </w:r>
            <w:r>
              <w:rPr>
                <w:rFonts w:hint="eastAsia"/>
                <w:sz w:val="22"/>
              </w:rPr>
              <w:t>类），危险货物运输（危险废物）品名：液化石油气；第</w:t>
            </w:r>
            <w:r>
              <w:rPr>
                <w:rFonts w:hint="eastAsia"/>
                <w:sz w:val="22"/>
              </w:rPr>
              <w:t>3</w:t>
            </w:r>
            <w:r>
              <w:rPr>
                <w:rFonts w:hint="eastAsia"/>
                <w:sz w:val="22"/>
              </w:rPr>
              <w:t>类；</w:t>
            </w:r>
            <w:r>
              <w:rPr>
                <w:rFonts w:hint="eastAsia"/>
                <w:sz w:val="22"/>
              </w:rPr>
              <w:t>5</w:t>
            </w:r>
            <w:r>
              <w:rPr>
                <w:rFonts w:hint="eastAsia"/>
                <w:sz w:val="22"/>
              </w:rPr>
              <w:t>类</w:t>
            </w:r>
            <w:r>
              <w:rPr>
                <w:rFonts w:hint="eastAsia"/>
                <w:sz w:val="22"/>
              </w:rPr>
              <w:t>1</w:t>
            </w:r>
            <w:r>
              <w:rPr>
                <w:rFonts w:hint="eastAsia"/>
                <w:sz w:val="22"/>
              </w:rPr>
              <w:t>项；</w:t>
            </w:r>
            <w:r>
              <w:rPr>
                <w:rFonts w:hint="eastAsia"/>
                <w:sz w:val="22"/>
              </w:rPr>
              <w:t>6</w:t>
            </w:r>
            <w:r>
              <w:rPr>
                <w:rFonts w:hint="eastAsia"/>
                <w:sz w:val="22"/>
              </w:rPr>
              <w:t>类</w:t>
            </w:r>
            <w:r>
              <w:rPr>
                <w:rFonts w:hint="eastAsia"/>
                <w:sz w:val="22"/>
              </w:rPr>
              <w:t>1</w:t>
            </w:r>
            <w:r>
              <w:rPr>
                <w:rFonts w:hint="eastAsia"/>
                <w:sz w:val="22"/>
              </w:rPr>
              <w:t>项；第</w:t>
            </w:r>
            <w:r>
              <w:rPr>
                <w:rFonts w:hint="eastAsia"/>
                <w:sz w:val="22"/>
              </w:rPr>
              <w:t>8</w:t>
            </w:r>
            <w:r>
              <w:rPr>
                <w:rFonts w:hint="eastAsia"/>
                <w:sz w:val="22"/>
              </w:rPr>
              <w:t>类；含铜废物（</w:t>
            </w:r>
            <w:r>
              <w:rPr>
                <w:rFonts w:hint="eastAsia"/>
                <w:sz w:val="22"/>
              </w:rPr>
              <w:t>H</w:t>
            </w:r>
            <w:r>
              <w:rPr>
                <w:sz w:val="22"/>
              </w:rPr>
              <w:t>W22</w:t>
            </w:r>
            <w:r>
              <w:rPr>
                <w:rFonts w:hint="eastAsia"/>
                <w:sz w:val="22"/>
              </w:rPr>
              <w:t>）；含锌废物（</w:t>
            </w:r>
            <w:r>
              <w:rPr>
                <w:rFonts w:hint="eastAsia"/>
                <w:sz w:val="22"/>
              </w:rPr>
              <w:t>H</w:t>
            </w:r>
            <w:r>
              <w:rPr>
                <w:sz w:val="22"/>
              </w:rPr>
              <w:t>W23</w:t>
            </w:r>
            <w:r>
              <w:rPr>
                <w:rFonts w:hint="eastAsia"/>
                <w:sz w:val="22"/>
              </w:rPr>
              <w:t>）</w:t>
            </w:r>
          </w:p>
        </w:tc>
      </w:tr>
      <w:tr w:rsidR="004471E6" w14:paraId="5FBD9415" w14:textId="77777777" w:rsidTr="00ED347B">
        <w:trPr>
          <w:trHeight w:val="546"/>
        </w:trPr>
        <w:tc>
          <w:tcPr>
            <w:tcW w:w="10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6247587" w14:textId="77777777" w:rsidR="004471E6" w:rsidRDefault="004471E6" w:rsidP="004471E6">
            <w:pPr>
              <w:spacing w:after="200"/>
              <w:jc w:val="left"/>
              <w:rPr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运输方式：</w:t>
            </w:r>
            <w:r>
              <w:rPr>
                <w:rFonts w:ascii="Times New Roman" w:hAnsi="Times New Roman"/>
                <w:sz w:val="22"/>
              </w:rPr>
              <w:t xml:space="preserve">   </w:t>
            </w:r>
            <w:r>
              <w:rPr>
                <w:rFonts w:ascii="宋体" w:hAnsi="宋体" w:cs="宋体" w:hint="eastAsia"/>
                <w:sz w:val="22"/>
              </w:rPr>
              <w:t>道路</w:t>
            </w:r>
            <w:r>
              <w:rPr>
                <w:rFonts w:ascii="Times New Roman" w:hAnsi="Times New Roman"/>
                <w:sz w:val="22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2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sz w:val="22"/>
              </w:rPr>
              <w:t>■</w:t>
            </w:r>
            <w:r>
              <w:rPr>
                <w:rFonts w:ascii="Times New Roman" w:hAnsi="Times New Roman"/>
                <w:sz w:val="22"/>
              </w:rPr>
              <w:t xml:space="preserve">     </w:t>
            </w:r>
            <w:r>
              <w:rPr>
                <w:rFonts w:ascii="微软雅黑" w:eastAsia="微软雅黑" w:hAnsi="微软雅黑" w:cs="微软雅黑" w:hint="eastAsia"/>
                <w:sz w:val="22"/>
              </w:rPr>
              <w:t>铁路</w:t>
            </w:r>
            <w:r>
              <w:rPr>
                <w:rFonts w:ascii="Times New Roman" w:hAnsi="Times New Roman"/>
                <w:sz w:val="22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sz w:val="22"/>
              </w:rPr>
              <w:t>□</w:t>
            </w:r>
            <w:r>
              <w:rPr>
                <w:rFonts w:ascii="Times New Roman" w:hAnsi="Times New Roman"/>
                <w:sz w:val="22"/>
              </w:rPr>
              <w:t xml:space="preserve">      </w:t>
            </w:r>
            <w:r>
              <w:rPr>
                <w:rFonts w:ascii="微软雅黑" w:eastAsia="微软雅黑" w:hAnsi="微软雅黑" w:cs="微软雅黑" w:hint="eastAsia"/>
                <w:sz w:val="22"/>
              </w:rPr>
              <w:t>水路</w:t>
            </w:r>
            <w:r>
              <w:rPr>
                <w:rFonts w:ascii="Times New Roman" w:hAnsi="Times New Roman"/>
                <w:sz w:val="22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sz w:val="22"/>
              </w:rPr>
              <w:t>□</w:t>
            </w:r>
          </w:p>
        </w:tc>
      </w:tr>
      <w:tr w:rsidR="004471E6" w14:paraId="4F4600CA" w14:textId="77777777" w:rsidTr="00ED347B">
        <w:trPr>
          <w:trHeight w:val="2801"/>
        </w:trPr>
        <w:tc>
          <w:tcPr>
            <w:tcW w:w="10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E6D3E2" w14:textId="77777777" w:rsidR="004471E6" w:rsidRDefault="004471E6" w:rsidP="004471E6">
            <w:pPr>
              <w:spacing w:after="200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lastRenderedPageBreak/>
              <w:t>运输路线文字描述：（写明途经省、市、县（区），附路线图）</w:t>
            </w:r>
          </w:p>
          <w:p w14:paraId="605B27F1" w14:textId="77777777" w:rsidR="004471E6" w:rsidRDefault="004471E6" w:rsidP="004471E6">
            <w:pPr>
              <w:spacing w:after="200"/>
              <w:jc w:val="left"/>
              <w:rPr>
                <w:rFonts w:ascii="Times New Roman" w:hAnsi="Times New Roman"/>
                <w:sz w:val="22"/>
              </w:rPr>
            </w:pPr>
          </w:p>
          <w:p w14:paraId="24183426" w14:textId="77777777" w:rsidR="004471E6" w:rsidRDefault="004471E6" w:rsidP="004471E6">
            <w:pPr>
              <w:tabs>
                <w:tab w:val="left" w:pos="6615"/>
              </w:tabs>
              <w:spacing w:after="200"/>
              <w:jc w:val="left"/>
              <w:rPr>
                <w:rFonts w:asci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途径主要省辖市：江苏省常州市武进区</w:t>
            </w:r>
            <w:r>
              <w:rPr>
                <w:rFonts w:ascii="宋体" w:cs="宋体" w:hint="eastAsia"/>
                <w:sz w:val="22"/>
              </w:rPr>
              <w:t>→江苏省无锡市宜兴市→</w:t>
            </w:r>
            <w:r>
              <w:rPr>
                <w:rFonts w:ascii="宋体" w:hAnsi="宋体" w:cs="宋体" w:hint="eastAsia"/>
                <w:sz w:val="22"/>
              </w:rPr>
              <w:t>浙江省湖州市长兴县</w:t>
            </w:r>
            <w:r>
              <w:rPr>
                <w:rFonts w:ascii="宋体" w:cs="宋体" w:hint="eastAsia"/>
                <w:sz w:val="22"/>
              </w:rPr>
              <w:t>→</w:t>
            </w:r>
            <w:r>
              <w:rPr>
                <w:rFonts w:ascii="宋体" w:hAnsi="宋体" w:cs="宋体" w:hint="eastAsia"/>
                <w:sz w:val="22"/>
              </w:rPr>
              <w:t>浙江省湖州市吴兴区</w:t>
            </w:r>
            <w:r>
              <w:rPr>
                <w:rFonts w:ascii="宋体" w:cs="宋体" w:hint="eastAsia"/>
                <w:sz w:val="22"/>
              </w:rPr>
              <w:t>→</w:t>
            </w:r>
            <w:r>
              <w:rPr>
                <w:rFonts w:ascii="宋体" w:hAnsi="宋体" w:cs="宋体" w:hint="eastAsia"/>
                <w:sz w:val="22"/>
              </w:rPr>
              <w:t>浙江省湖州市德清县</w:t>
            </w:r>
            <w:r>
              <w:rPr>
                <w:rFonts w:ascii="宋体" w:cs="宋体" w:hint="eastAsia"/>
                <w:sz w:val="22"/>
              </w:rPr>
              <w:t>→</w:t>
            </w:r>
            <w:r>
              <w:rPr>
                <w:rFonts w:ascii="宋体" w:hAnsi="宋体" w:cs="宋体" w:hint="eastAsia"/>
                <w:sz w:val="22"/>
              </w:rPr>
              <w:t>浙江省杭州市余杭区</w:t>
            </w:r>
            <w:r>
              <w:rPr>
                <w:rFonts w:ascii="宋体" w:cs="宋体" w:hint="eastAsia"/>
                <w:sz w:val="22"/>
              </w:rPr>
              <w:t>→</w:t>
            </w:r>
            <w:r>
              <w:rPr>
                <w:rFonts w:ascii="宋体" w:hAnsi="宋体" w:cs="宋体" w:hint="eastAsia"/>
                <w:sz w:val="22"/>
              </w:rPr>
              <w:t>浙江省杭州市西湖区→浙江省杭州市富阳区</w:t>
            </w:r>
          </w:p>
          <w:p w14:paraId="4F956959" w14:textId="77777777" w:rsidR="004471E6" w:rsidRDefault="004471E6" w:rsidP="004471E6">
            <w:pPr>
              <w:tabs>
                <w:tab w:val="left" w:pos="6615"/>
              </w:tabs>
              <w:spacing w:after="200"/>
              <w:jc w:val="left"/>
              <w:rPr>
                <w:rFonts w:asci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途径：从</w:t>
            </w:r>
            <w:proofErr w:type="gramStart"/>
            <w:r>
              <w:rPr>
                <w:rFonts w:ascii="宋体" w:hAnsi="宋体" w:cs="宋体" w:hint="eastAsia"/>
                <w:sz w:val="22"/>
              </w:rPr>
              <w:t>常州金鼎鹏雷</w:t>
            </w:r>
            <w:proofErr w:type="gramEnd"/>
            <w:r>
              <w:rPr>
                <w:rFonts w:ascii="宋体" w:hAnsi="宋体" w:cs="宋体" w:hint="eastAsia"/>
                <w:sz w:val="22"/>
              </w:rPr>
              <w:t>电镀有限公司出发</w:t>
            </w:r>
            <w:r>
              <w:rPr>
                <w:rFonts w:ascii="宋体" w:cs="宋体" w:hint="eastAsia"/>
                <w:sz w:val="22"/>
              </w:rPr>
              <w:t>→右转进入常</w:t>
            </w:r>
            <w:proofErr w:type="gramStart"/>
            <w:r>
              <w:rPr>
                <w:rFonts w:ascii="宋体" w:cs="宋体" w:hint="eastAsia"/>
                <w:sz w:val="22"/>
              </w:rPr>
              <w:t>溧</w:t>
            </w:r>
            <w:proofErr w:type="gramEnd"/>
            <w:r>
              <w:rPr>
                <w:rFonts w:ascii="宋体" w:cs="宋体" w:hint="eastAsia"/>
                <w:sz w:val="22"/>
              </w:rPr>
              <w:t>一级公路</w:t>
            </w:r>
            <w:r>
              <w:rPr>
                <w:rFonts w:ascii="宋体" w:cs="宋体"/>
                <w:sz w:val="22"/>
              </w:rPr>
              <w:t>s239</w:t>
            </w:r>
            <w:r>
              <w:rPr>
                <w:rFonts w:ascii="宋体" w:cs="宋体" w:hint="eastAsia"/>
                <w:sz w:val="22"/>
              </w:rPr>
              <w:t>→</w:t>
            </w:r>
            <w:r>
              <w:rPr>
                <w:rFonts w:ascii="宋体" w:cs="宋体"/>
                <w:sz w:val="22"/>
              </w:rPr>
              <w:t>s240</w:t>
            </w:r>
            <w:r>
              <w:rPr>
                <w:rFonts w:ascii="宋体" w:cs="宋体" w:hint="eastAsia"/>
                <w:sz w:val="22"/>
              </w:rPr>
              <w:t>宜金公路</w:t>
            </w:r>
            <w:r>
              <w:rPr>
                <w:rFonts w:ascii="宋体" w:hAnsi="宋体" w:cs="宋体" w:hint="eastAsia"/>
                <w:sz w:val="22"/>
              </w:rPr>
              <w:t>→</w:t>
            </w:r>
            <w:proofErr w:type="gramStart"/>
            <w:r>
              <w:rPr>
                <w:rFonts w:ascii="宋体" w:hAnsi="宋体" w:cs="宋体" w:hint="eastAsia"/>
                <w:sz w:val="22"/>
              </w:rPr>
              <w:t>沪宜高速</w:t>
            </w:r>
            <w:proofErr w:type="gramEnd"/>
            <w:r>
              <w:rPr>
                <w:rFonts w:ascii="宋体" w:hAnsi="宋体" w:cs="宋体" w:hint="eastAsia"/>
                <w:sz w:val="22"/>
              </w:rPr>
              <w:t>→长深高速</w:t>
            </w:r>
            <w:r>
              <w:rPr>
                <w:rFonts w:ascii="宋体" w:hAnsi="宋体" w:cs="宋体"/>
                <w:sz w:val="22"/>
              </w:rPr>
              <w:t>/G25</w:t>
            </w:r>
            <w:r>
              <w:rPr>
                <w:rFonts w:ascii="宋体" w:hAnsi="宋体" w:cs="宋体" w:hint="eastAsia"/>
                <w:sz w:val="22"/>
              </w:rPr>
              <w:t>→龙门古镇互通出口→</w:t>
            </w:r>
            <w:proofErr w:type="gramStart"/>
            <w:r>
              <w:rPr>
                <w:rFonts w:ascii="宋体" w:hAnsi="宋体" w:cs="宋体" w:hint="eastAsia"/>
                <w:sz w:val="22"/>
              </w:rPr>
              <w:t>环金线</w:t>
            </w:r>
            <w:proofErr w:type="gramEnd"/>
            <w:r>
              <w:rPr>
                <w:rFonts w:ascii="宋体" w:cs="宋体" w:hint="eastAsia"/>
                <w:sz w:val="22"/>
              </w:rPr>
              <w:t>→</w:t>
            </w:r>
            <w:r>
              <w:rPr>
                <w:rFonts w:ascii="宋体" w:hAnsi="宋体" w:cs="宋体" w:hint="eastAsia"/>
                <w:sz w:val="22"/>
              </w:rPr>
              <w:t>杭州富阳申能固废环保再生有限公司</w:t>
            </w:r>
          </w:p>
          <w:p w14:paraId="31F7697A" w14:textId="22848740" w:rsidR="004471E6" w:rsidRDefault="004471E6" w:rsidP="004471E6">
            <w:pPr>
              <w:spacing w:after="200"/>
              <w:jc w:val="left"/>
              <w:rPr>
                <w:rFonts w:ascii="宋体" w:cs="宋体"/>
                <w:sz w:val="22"/>
              </w:rPr>
            </w:pPr>
            <w:r>
              <w:rPr>
                <w:rFonts w:ascii="宋体" w:cs="宋体"/>
                <w:noProof/>
                <w:sz w:val="22"/>
              </w:rPr>
              <w:drawing>
                <wp:inline distT="0" distB="0" distL="0" distR="0" wp14:anchorId="0468CAAD" wp14:editId="4EDCBD20">
                  <wp:extent cx="4252976" cy="5943600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1758" cy="59558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B96479B" w14:textId="77777777" w:rsidR="004471E6" w:rsidRDefault="004471E6" w:rsidP="004471E6">
            <w:pPr>
              <w:spacing w:after="200"/>
              <w:jc w:val="left"/>
              <w:rPr>
                <w:sz w:val="22"/>
              </w:rPr>
            </w:pPr>
          </w:p>
        </w:tc>
      </w:tr>
    </w:tbl>
    <w:p w14:paraId="4B992C69" w14:textId="05506300" w:rsidR="001E559D" w:rsidRDefault="001E559D">
      <w:pPr>
        <w:spacing w:after="200"/>
        <w:jc w:val="left"/>
        <w:rPr>
          <w:rFonts w:ascii="Times New Roman" w:hAnsi="Times New Roman"/>
          <w:sz w:val="22"/>
        </w:rPr>
      </w:pPr>
    </w:p>
    <w:p w14:paraId="77F29977" w14:textId="30F6595A" w:rsidR="00ED347B" w:rsidRDefault="00ED347B">
      <w:pPr>
        <w:spacing w:after="200"/>
        <w:jc w:val="left"/>
        <w:rPr>
          <w:rFonts w:ascii="Times New Roman" w:hAnsi="Times New Roman"/>
          <w:sz w:val="22"/>
        </w:rPr>
      </w:pPr>
    </w:p>
    <w:p w14:paraId="75CE938E" w14:textId="10FFA1D4" w:rsidR="00ED347B" w:rsidRDefault="00ED347B">
      <w:pPr>
        <w:spacing w:after="200"/>
        <w:jc w:val="left"/>
        <w:rPr>
          <w:rFonts w:ascii="Times New Roman" w:hAnsi="Times New Roman"/>
          <w:sz w:val="22"/>
        </w:rPr>
      </w:pPr>
    </w:p>
    <w:p w14:paraId="39F00394" w14:textId="77777777" w:rsidR="00ED347B" w:rsidRDefault="00ED347B">
      <w:pPr>
        <w:spacing w:after="200"/>
        <w:jc w:val="left"/>
        <w:rPr>
          <w:rFonts w:ascii="Times New Roman" w:hAnsi="Times New Roman" w:hint="eastAsia"/>
          <w:sz w:val="22"/>
        </w:rPr>
      </w:pPr>
    </w:p>
    <w:p w14:paraId="5E1ACC2D" w14:textId="77777777" w:rsidR="001E559D" w:rsidRDefault="001E559D">
      <w:pPr>
        <w:spacing w:after="200"/>
        <w:jc w:val="left"/>
        <w:rPr>
          <w:rFonts w:ascii="Times New Roman" w:hAnsi="Times New Roman"/>
          <w:sz w:val="22"/>
        </w:rPr>
      </w:pPr>
    </w:p>
    <w:tbl>
      <w:tblPr>
        <w:tblW w:w="9962" w:type="dxa"/>
        <w:tblInd w:w="98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9962"/>
      </w:tblGrid>
      <w:tr w:rsidR="001E559D" w14:paraId="3A067FFF" w14:textId="77777777" w:rsidTr="004471E6">
        <w:trPr>
          <w:trHeight w:val="603"/>
        </w:trPr>
        <w:tc>
          <w:tcPr>
            <w:tcW w:w="9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517B84F" w14:textId="77777777" w:rsidR="001E559D" w:rsidRDefault="001E559D">
            <w:pPr>
              <w:spacing w:after="200"/>
              <w:jc w:val="left"/>
              <w:rPr>
                <w:sz w:val="22"/>
              </w:rPr>
            </w:pPr>
            <w:r>
              <w:rPr>
                <w:rFonts w:ascii="宋体" w:hAnsi="宋体" w:cs="宋体" w:hint="eastAsia"/>
                <w:b/>
                <w:sz w:val="22"/>
              </w:rPr>
              <w:lastRenderedPageBreak/>
              <w:t>表</w:t>
            </w:r>
            <w:r>
              <w:rPr>
                <w:rFonts w:ascii="Times New Roman" w:hAnsi="Times New Roman"/>
                <w:b/>
                <w:sz w:val="22"/>
              </w:rPr>
              <w:t xml:space="preserve">3  </w:t>
            </w:r>
            <w:r>
              <w:rPr>
                <w:rFonts w:ascii="宋体" w:hAnsi="宋体" w:cs="宋体" w:hint="eastAsia"/>
                <w:b/>
                <w:sz w:val="22"/>
              </w:rPr>
              <w:t>转移的污染防治、安全防护和应急措施</w:t>
            </w:r>
          </w:p>
        </w:tc>
      </w:tr>
      <w:tr w:rsidR="001E559D" w14:paraId="57003AE6" w14:textId="77777777" w:rsidTr="004471E6">
        <w:trPr>
          <w:trHeight w:val="4189"/>
        </w:trPr>
        <w:tc>
          <w:tcPr>
            <w:tcW w:w="9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5E7BB1" w14:textId="77777777" w:rsidR="001E559D" w:rsidRDefault="001E559D" w:rsidP="00ED347B">
            <w:pPr>
              <w:numPr>
                <w:ilvl w:val="0"/>
                <w:numId w:val="1"/>
              </w:numPr>
              <w:tabs>
                <w:tab w:val="left" w:pos="360"/>
              </w:tabs>
              <w:spacing w:line="240" w:lineRule="exact"/>
              <w:ind w:left="360" w:hanging="360"/>
              <w:rPr>
                <w:rFonts w:ascii="Times New Roman" w:hAnsi="Times New Roman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运输过程中的污染防治措施以及按照要求配备的相应污染防治设备</w:t>
            </w:r>
          </w:p>
          <w:p w14:paraId="1CBBFF2F" w14:textId="77777777" w:rsidR="001E559D" w:rsidRDefault="001E559D" w:rsidP="00ED347B">
            <w:pPr>
              <w:spacing w:after="200" w:line="240" w:lineRule="exact"/>
              <w:ind w:firstLine="440"/>
              <w:jc w:val="left"/>
              <w:rPr>
                <w:rFonts w:asci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使用汽车运输时准备从移出单位出发前，在汽车上需准备备用的编织袋、塑料桶、灭火器、河沙、医疗急救箱放置在车上，备事故的应急救援处理用。</w:t>
            </w:r>
          </w:p>
          <w:p w14:paraId="7339654B" w14:textId="77777777" w:rsidR="001E559D" w:rsidRDefault="001E559D" w:rsidP="00ED347B">
            <w:pPr>
              <w:spacing w:after="200" w:line="240" w:lineRule="exact"/>
              <w:ind w:firstLine="440"/>
              <w:jc w:val="left"/>
              <w:rPr>
                <w:rFonts w:ascii="宋体" w:cs="宋体"/>
                <w:sz w:val="22"/>
              </w:rPr>
            </w:pPr>
            <w:r>
              <w:rPr>
                <w:rFonts w:ascii="宋体" w:hAnsi="宋体" w:cs="宋体"/>
                <w:sz w:val="22"/>
              </w:rPr>
              <w:t>a</w:t>
            </w:r>
            <w:r>
              <w:rPr>
                <w:rFonts w:ascii="宋体" w:hAnsi="宋体" w:cs="宋体" w:hint="eastAsia"/>
                <w:sz w:val="22"/>
              </w:rPr>
              <w:t>、运输易燃、易爆气瓶发生事故的处理方式。</w:t>
            </w:r>
          </w:p>
          <w:p w14:paraId="7BEFE96D" w14:textId="77777777" w:rsidR="001E559D" w:rsidRDefault="001E559D" w:rsidP="00ED347B">
            <w:pPr>
              <w:spacing w:after="200" w:line="240" w:lineRule="exact"/>
              <w:ind w:firstLine="440"/>
              <w:jc w:val="left"/>
              <w:rPr>
                <w:rFonts w:asci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关闭钢瓶阀门，如果无法拧紧阀门，迅速将车辆开至空旷无人区域任其泄露尽。车辆无法开动时应向气瓶大时浇水，使其冷却并移出危险区域。安全转移气瓶，逐个卸车，严禁踢、倾、摔、碰、溜放卸车，注意防止气瓶安全帽脱落，气瓶竖放时必须稳妥。</w:t>
            </w:r>
          </w:p>
          <w:p w14:paraId="3DDAEC1D" w14:textId="77777777" w:rsidR="001E559D" w:rsidRDefault="001E559D" w:rsidP="00ED347B">
            <w:pPr>
              <w:spacing w:after="200" w:line="240" w:lineRule="exact"/>
              <w:ind w:firstLine="440"/>
              <w:jc w:val="left"/>
              <w:rPr>
                <w:rFonts w:ascii="宋体" w:cs="宋体"/>
                <w:sz w:val="22"/>
              </w:rPr>
            </w:pPr>
            <w:r>
              <w:rPr>
                <w:rFonts w:ascii="宋体" w:hAnsi="宋体" w:cs="宋体"/>
                <w:sz w:val="22"/>
              </w:rPr>
              <w:t>b</w:t>
            </w:r>
            <w:r>
              <w:rPr>
                <w:rFonts w:ascii="宋体" w:hAnsi="宋体" w:cs="宋体" w:hint="eastAsia"/>
                <w:sz w:val="22"/>
              </w:rPr>
              <w:t>、运输易燃液体发生事故的处理方式</w:t>
            </w:r>
          </w:p>
          <w:p w14:paraId="12A0F592" w14:textId="77777777" w:rsidR="001E559D" w:rsidRDefault="001E559D" w:rsidP="00ED347B">
            <w:pPr>
              <w:spacing w:after="200" w:line="240" w:lineRule="exact"/>
              <w:ind w:firstLine="440"/>
              <w:jc w:val="left"/>
              <w:rPr>
                <w:rFonts w:asci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轻装容器，有渗漏现象时，应及时将渗透部位朝上，并移至安全通风处，进行粘补和更换包装，已经泄露的物品用纱布覆盖后扫净，发现中毒，应立即将中毒人员移至空气流通处。</w:t>
            </w:r>
          </w:p>
          <w:p w14:paraId="43F99E22" w14:textId="77777777" w:rsidR="001E559D" w:rsidRDefault="001E559D" w:rsidP="00ED347B">
            <w:pPr>
              <w:spacing w:after="200" w:line="240" w:lineRule="exact"/>
              <w:ind w:firstLine="440"/>
              <w:jc w:val="left"/>
              <w:rPr>
                <w:rFonts w:ascii="宋体" w:cs="宋体"/>
                <w:sz w:val="22"/>
              </w:rPr>
            </w:pPr>
            <w:r>
              <w:rPr>
                <w:rFonts w:ascii="宋体" w:hAnsi="宋体" w:cs="宋体"/>
                <w:sz w:val="22"/>
              </w:rPr>
              <w:t>c</w:t>
            </w:r>
            <w:r>
              <w:rPr>
                <w:rFonts w:ascii="宋体" w:hAnsi="宋体" w:cs="宋体" w:hint="eastAsia"/>
                <w:sz w:val="22"/>
              </w:rPr>
              <w:t>、运输易燃液体、自燃物品、</w:t>
            </w:r>
            <w:proofErr w:type="gramStart"/>
            <w:r>
              <w:rPr>
                <w:rFonts w:ascii="宋体" w:hAnsi="宋体" w:cs="宋体" w:hint="eastAsia"/>
                <w:sz w:val="22"/>
              </w:rPr>
              <w:t>遇温易燃</w:t>
            </w:r>
            <w:proofErr w:type="gramEnd"/>
            <w:r>
              <w:rPr>
                <w:rFonts w:ascii="宋体" w:hAnsi="宋体" w:cs="宋体" w:hint="eastAsia"/>
                <w:sz w:val="22"/>
              </w:rPr>
              <w:t>物品发生事故的处理方式妥善收集、更换或处理包装。</w:t>
            </w:r>
          </w:p>
          <w:p w14:paraId="5A344BC0" w14:textId="77777777" w:rsidR="001E559D" w:rsidRDefault="001E559D" w:rsidP="00ED347B">
            <w:pPr>
              <w:spacing w:after="200" w:line="240" w:lineRule="exact"/>
              <w:ind w:firstLine="440"/>
              <w:jc w:val="left"/>
              <w:rPr>
                <w:rFonts w:ascii="宋体" w:cs="宋体"/>
                <w:sz w:val="22"/>
              </w:rPr>
            </w:pPr>
            <w:r>
              <w:rPr>
                <w:rFonts w:ascii="宋体" w:hAnsi="宋体" w:cs="宋体"/>
                <w:sz w:val="22"/>
              </w:rPr>
              <w:t>d</w:t>
            </w:r>
            <w:r>
              <w:rPr>
                <w:rFonts w:ascii="宋体" w:hAnsi="宋体" w:cs="宋体" w:hint="eastAsia"/>
                <w:sz w:val="22"/>
              </w:rPr>
              <w:t>、运输腐蚀</w:t>
            </w:r>
            <w:proofErr w:type="gramStart"/>
            <w:r>
              <w:rPr>
                <w:rFonts w:ascii="宋体" w:hAnsi="宋体" w:cs="宋体" w:hint="eastAsia"/>
                <w:sz w:val="22"/>
              </w:rPr>
              <w:t>品发生</w:t>
            </w:r>
            <w:proofErr w:type="gramEnd"/>
            <w:r>
              <w:rPr>
                <w:rFonts w:ascii="宋体" w:hAnsi="宋体" w:cs="宋体" w:hint="eastAsia"/>
                <w:sz w:val="22"/>
              </w:rPr>
              <w:t>事故的处理方式</w:t>
            </w:r>
          </w:p>
          <w:p w14:paraId="234AF6F1" w14:textId="77777777" w:rsidR="001E559D" w:rsidRDefault="001E559D" w:rsidP="00ED347B">
            <w:pPr>
              <w:spacing w:after="200" w:line="240" w:lineRule="exact"/>
              <w:ind w:firstLine="440"/>
              <w:jc w:val="left"/>
              <w:rPr>
                <w:rFonts w:asci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腐蚀品货物发生泄露时用砂土覆盖吸收，对遇水发生剧烈反应的，不得用水直接喷射扑救，以防腐蚀物品飞溅。扑救人员必须穿戴防护用品，对散发腐蚀性蒸汽的危化品，必须使用防毒面具。扑救人员应站在上风处。人体被腐蚀品灼伤处，应立即用大量水冲洗，必要时送医院就诊。</w:t>
            </w:r>
          </w:p>
          <w:p w14:paraId="0DF04E80" w14:textId="77777777" w:rsidR="001E559D" w:rsidRDefault="001E559D" w:rsidP="00ED347B">
            <w:pPr>
              <w:spacing w:line="240" w:lineRule="exact"/>
              <w:jc w:val="left"/>
              <w:rPr>
                <w:sz w:val="22"/>
              </w:rPr>
            </w:pPr>
          </w:p>
        </w:tc>
      </w:tr>
      <w:tr w:rsidR="001E559D" w14:paraId="40BFFBDB" w14:textId="77777777" w:rsidTr="004471E6">
        <w:trPr>
          <w:trHeight w:val="4189"/>
        </w:trPr>
        <w:tc>
          <w:tcPr>
            <w:tcW w:w="9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E05E73" w14:textId="77777777" w:rsidR="001E559D" w:rsidRDefault="001E559D" w:rsidP="00ED347B">
            <w:pPr>
              <w:spacing w:after="200" w:line="240" w:lineRule="exact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</w:t>
            </w:r>
            <w:r>
              <w:rPr>
                <w:rFonts w:ascii="宋体" w:hAnsi="宋体" w:cs="宋体" w:hint="eastAsia"/>
                <w:sz w:val="22"/>
              </w:rPr>
              <w:t>、运输过程中的安全防护措施以及按照要求配备的相应安全防护设备</w:t>
            </w:r>
          </w:p>
          <w:p w14:paraId="409433E6" w14:textId="77777777" w:rsidR="001E559D" w:rsidRDefault="001E559D" w:rsidP="00ED347B">
            <w:pPr>
              <w:spacing w:after="200" w:line="240" w:lineRule="exact"/>
              <w:ind w:firstLine="440"/>
              <w:jc w:val="left"/>
              <w:rPr>
                <w:rFonts w:asci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一、危险固</w:t>
            </w:r>
            <w:proofErr w:type="gramStart"/>
            <w:r>
              <w:rPr>
                <w:rFonts w:ascii="宋体" w:hAnsi="宋体" w:cs="宋体" w:hint="eastAsia"/>
                <w:sz w:val="22"/>
              </w:rPr>
              <w:t>废转移</w:t>
            </w:r>
            <w:proofErr w:type="gramEnd"/>
            <w:r>
              <w:rPr>
                <w:rFonts w:ascii="宋体" w:hAnsi="宋体" w:cs="宋体" w:hint="eastAsia"/>
                <w:sz w:val="22"/>
              </w:rPr>
              <w:t>必须严格办理危险废物交换、转移申请表。采用配置有固体收集等功能的专用运输车进行运输。</w:t>
            </w:r>
          </w:p>
          <w:p w14:paraId="1097DB65" w14:textId="77777777" w:rsidR="001E559D" w:rsidRDefault="001E559D" w:rsidP="00ED347B">
            <w:pPr>
              <w:spacing w:after="200" w:line="240" w:lineRule="exact"/>
              <w:jc w:val="left"/>
              <w:rPr>
                <w:rFonts w:ascii="宋体" w:cs="宋体"/>
                <w:sz w:val="22"/>
              </w:rPr>
            </w:pPr>
            <w:r>
              <w:rPr>
                <w:rFonts w:ascii="宋体" w:hAnsi="宋体" w:cs="宋体"/>
                <w:sz w:val="22"/>
              </w:rPr>
              <w:t xml:space="preserve">    </w:t>
            </w:r>
            <w:r>
              <w:rPr>
                <w:rFonts w:ascii="宋体" w:hAnsi="宋体" w:cs="宋体" w:hint="eastAsia"/>
                <w:sz w:val="22"/>
              </w:rPr>
              <w:t>二、使用汽车运输时准备从移出单位出发前，在汽车上需准备备用的编织袋、塑料桶、灭火器、河沙、医疗急救箱放置在车上，备事故的应急救援处理用。</w:t>
            </w:r>
          </w:p>
          <w:p w14:paraId="2CC86731" w14:textId="77777777" w:rsidR="001E559D" w:rsidRDefault="001E559D" w:rsidP="00ED347B">
            <w:pPr>
              <w:spacing w:after="200" w:line="240" w:lineRule="exact"/>
              <w:jc w:val="left"/>
              <w:rPr>
                <w:rFonts w:ascii="宋体" w:cs="宋体"/>
                <w:sz w:val="22"/>
              </w:rPr>
            </w:pPr>
            <w:r>
              <w:rPr>
                <w:rFonts w:ascii="宋体" w:hAnsi="宋体" w:cs="宋体"/>
                <w:sz w:val="22"/>
              </w:rPr>
              <w:t xml:space="preserve">    </w:t>
            </w:r>
            <w:r>
              <w:rPr>
                <w:rFonts w:ascii="宋体" w:hAnsi="宋体" w:cs="宋体" w:hint="eastAsia"/>
                <w:sz w:val="22"/>
              </w:rPr>
              <w:t>三、起运前公司联系人需及时告知环保部门，建立</w:t>
            </w:r>
            <w:proofErr w:type="gramStart"/>
            <w:r>
              <w:rPr>
                <w:rFonts w:ascii="宋体" w:hAnsi="宋体" w:cs="宋体" w:hint="eastAsia"/>
                <w:sz w:val="22"/>
              </w:rPr>
              <w:t>好运输</w:t>
            </w:r>
            <w:proofErr w:type="gramEnd"/>
            <w:r>
              <w:rPr>
                <w:rFonts w:ascii="宋体" w:hAnsi="宋体" w:cs="宋体" w:hint="eastAsia"/>
                <w:sz w:val="22"/>
              </w:rPr>
              <w:t>记录：汽车运输单位、车辆牌号、司机、装载数量；同时告知运输所拉固体废物的物理化学性质和应急处理的方法。</w:t>
            </w:r>
          </w:p>
          <w:p w14:paraId="1F2B90CE" w14:textId="77777777" w:rsidR="001E559D" w:rsidRDefault="001E559D" w:rsidP="00ED347B">
            <w:pPr>
              <w:spacing w:after="200" w:line="240" w:lineRule="exact"/>
              <w:ind w:firstLine="440"/>
              <w:jc w:val="left"/>
              <w:rPr>
                <w:rFonts w:asci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四、在运输途中运输车辆按照汽车行驶安全规定严格执行，不准超速，平稳运输。并且在运输过程中要随车押运、全程录像，直至废物运输车辆安全到达目的地。</w:t>
            </w:r>
          </w:p>
          <w:p w14:paraId="655EE5AE" w14:textId="77777777" w:rsidR="001E559D" w:rsidRDefault="001E559D" w:rsidP="00ED347B">
            <w:pPr>
              <w:spacing w:after="200" w:line="240" w:lineRule="exact"/>
              <w:jc w:val="left"/>
              <w:rPr>
                <w:rFonts w:ascii="宋体" w:cs="宋体"/>
                <w:sz w:val="22"/>
              </w:rPr>
            </w:pPr>
            <w:r>
              <w:rPr>
                <w:rFonts w:ascii="宋体" w:hAnsi="宋体" w:cs="宋体"/>
                <w:sz w:val="22"/>
              </w:rPr>
              <w:t xml:space="preserve">    </w:t>
            </w:r>
            <w:r>
              <w:rPr>
                <w:rFonts w:ascii="宋体" w:hAnsi="宋体" w:cs="宋体" w:hint="eastAsia"/>
                <w:sz w:val="22"/>
              </w:rPr>
              <w:t>五、运输途中如果安全交通事故或其他危机环境危险的事故，运输司机必须及时根据危险废物危害性质，临时采取应急措施，并与当地环保部门联系，取得当地环保部门的支持；迅速疏散周围无关人员和周边群众，隔离泄漏污染区，及时拨打</w:t>
            </w:r>
            <w:r>
              <w:rPr>
                <w:rFonts w:ascii="宋体" w:hAnsi="宋体" w:cs="宋体"/>
                <w:sz w:val="22"/>
              </w:rPr>
              <w:t>119</w:t>
            </w:r>
            <w:r>
              <w:rPr>
                <w:rFonts w:ascii="宋体" w:hAnsi="宋体" w:cs="宋体" w:hint="eastAsia"/>
                <w:sz w:val="22"/>
              </w:rPr>
              <w:t>报警，请求消防专业人员救援，同时及时保护好、控制好现场。同时也可以拨打</w:t>
            </w:r>
            <w:r>
              <w:rPr>
                <w:rFonts w:ascii="宋体" w:hAnsi="宋体" w:cs="宋体"/>
                <w:sz w:val="22"/>
              </w:rPr>
              <w:t>110</w:t>
            </w:r>
            <w:r>
              <w:rPr>
                <w:rFonts w:ascii="宋体" w:hAnsi="宋体" w:cs="宋体" w:hint="eastAsia"/>
                <w:sz w:val="22"/>
              </w:rPr>
              <w:t>和</w:t>
            </w:r>
            <w:r>
              <w:rPr>
                <w:rFonts w:ascii="宋体" w:hAnsi="宋体" w:cs="宋体"/>
                <w:sz w:val="22"/>
              </w:rPr>
              <w:t>120</w:t>
            </w:r>
            <w:r>
              <w:rPr>
                <w:rFonts w:ascii="宋体" w:hAnsi="宋体" w:cs="宋体" w:hint="eastAsia"/>
                <w:sz w:val="22"/>
              </w:rPr>
              <w:t>，取得当地公安局、交警队及附近医疗单位的支持。</w:t>
            </w:r>
          </w:p>
          <w:p w14:paraId="049E42EB" w14:textId="77777777" w:rsidR="001E559D" w:rsidRDefault="001E559D" w:rsidP="00ED347B">
            <w:pPr>
              <w:spacing w:after="200" w:line="240" w:lineRule="exact"/>
              <w:jc w:val="left"/>
              <w:rPr>
                <w:rFonts w:ascii="宋体" w:cs="宋体"/>
                <w:sz w:val="22"/>
              </w:rPr>
            </w:pPr>
            <w:r>
              <w:rPr>
                <w:rFonts w:ascii="宋体" w:hAnsi="宋体" w:cs="宋体"/>
                <w:sz w:val="22"/>
              </w:rPr>
              <w:t xml:space="preserve">    </w:t>
            </w:r>
            <w:r>
              <w:rPr>
                <w:rFonts w:ascii="宋体" w:hAnsi="宋体" w:cs="宋体" w:hint="eastAsia"/>
                <w:sz w:val="22"/>
              </w:rPr>
              <w:t>六、在发生事故的时候，司机除及时组织当地人员施救，对现场进行妥善处理，使用车上备用的袋、</w:t>
            </w:r>
            <w:proofErr w:type="gramStart"/>
            <w:r>
              <w:rPr>
                <w:rFonts w:ascii="宋体" w:hAnsi="宋体" w:cs="宋体" w:hint="eastAsia"/>
                <w:sz w:val="22"/>
              </w:rPr>
              <w:t>桶转移</w:t>
            </w:r>
            <w:proofErr w:type="gramEnd"/>
            <w:r>
              <w:rPr>
                <w:rFonts w:ascii="宋体" w:hAnsi="宋体" w:cs="宋体" w:hint="eastAsia"/>
                <w:sz w:val="22"/>
              </w:rPr>
              <w:t>固体废物，力争把事故造成的环境污染等影响控制在最小范围内，并马上与公司的联系人取得联系。</w:t>
            </w:r>
          </w:p>
          <w:p w14:paraId="4679EAC4" w14:textId="77777777" w:rsidR="001E559D" w:rsidRDefault="001E559D" w:rsidP="00ED347B">
            <w:pPr>
              <w:spacing w:after="200" w:line="240" w:lineRule="exact"/>
              <w:jc w:val="left"/>
              <w:rPr>
                <w:rFonts w:ascii="宋体" w:cs="宋体"/>
                <w:sz w:val="22"/>
              </w:rPr>
            </w:pPr>
            <w:r>
              <w:rPr>
                <w:rFonts w:ascii="宋体" w:hAnsi="宋体" w:cs="宋体"/>
                <w:sz w:val="22"/>
              </w:rPr>
              <w:t xml:space="preserve">    </w:t>
            </w:r>
            <w:r>
              <w:rPr>
                <w:rFonts w:ascii="宋体" w:hAnsi="宋体" w:cs="宋体" w:hint="eastAsia"/>
                <w:sz w:val="22"/>
              </w:rPr>
              <w:t>七、公司的联系人在得到通知后，双方单位马上告知各自的环保部门，采取公共突发事故应急救援预案；公司的联系人尽最大能力组织施救，确保不发生环境污染事故。</w:t>
            </w:r>
          </w:p>
          <w:p w14:paraId="4E304049" w14:textId="77777777" w:rsidR="001E559D" w:rsidRDefault="001E559D" w:rsidP="00ED347B">
            <w:pPr>
              <w:spacing w:line="240" w:lineRule="exact"/>
              <w:rPr>
                <w:rFonts w:asci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八、救护人员必须根据泄漏品的性质和毒物接触形式，选择适当的防护用品，加强应急处理个</w:t>
            </w:r>
          </w:p>
          <w:p w14:paraId="2C1F1D9E" w14:textId="77777777" w:rsidR="001E559D" w:rsidRDefault="001E559D" w:rsidP="00ED347B">
            <w:pPr>
              <w:spacing w:line="240" w:lineRule="exact"/>
              <w:rPr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人安全防护，防止处理过程中发生伤亡、中毒事故。</w:t>
            </w:r>
          </w:p>
        </w:tc>
      </w:tr>
      <w:tr w:rsidR="001E559D" w14:paraId="5D3555A2" w14:textId="77777777" w:rsidTr="004471E6">
        <w:trPr>
          <w:trHeight w:val="15875"/>
        </w:trPr>
        <w:tc>
          <w:tcPr>
            <w:tcW w:w="9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2DE903" w14:textId="77777777" w:rsidR="001E559D" w:rsidRDefault="001E559D" w:rsidP="00ED347B">
            <w:pPr>
              <w:spacing w:after="200" w:line="240" w:lineRule="exact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lastRenderedPageBreak/>
              <w:t>3</w:t>
            </w:r>
            <w:r>
              <w:rPr>
                <w:rFonts w:ascii="宋体" w:hAnsi="宋体" w:cs="宋体" w:hint="eastAsia"/>
                <w:sz w:val="22"/>
              </w:rPr>
              <w:t>、运输过程中的应急预案以及按照要求配备的相应应急设备</w:t>
            </w:r>
          </w:p>
          <w:p w14:paraId="1C50D383" w14:textId="77777777" w:rsidR="001E559D" w:rsidRDefault="001E559D" w:rsidP="00ED347B">
            <w:pPr>
              <w:spacing w:after="200" w:line="240" w:lineRule="exact"/>
              <w:ind w:firstLine="440"/>
              <w:jc w:val="left"/>
              <w:rPr>
                <w:rFonts w:ascii="宋体" w:cs="宋体"/>
                <w:sz w:val="22"/>
              </w:rPr>
            </w:pPr>
            <w:r>
              <w:rPr>
                <w:rFonts w:ascii="宋体" w:hAnsi="宋体" w:cs="宋体"/>
                <w:sz w:val="22"/>
              </w:rPr>
              <w:t>1</w:t>
            </w:r>
            <w:r>
              <w:rPr>
                <w:rFonts w:ascii="宋体" w:hAnsi="宋体" w:cs="宋体" w:hint="eastAsia"/>
                <w:sz w:val="22"/>
              </w:rPr>
              <w:t>、事故发生后驾、押运员应采取的紧急处理措施</w:t>
            </w:r>
          </w:p>
          <w:p w14:paraId="63CEFDA3" w14:textId="77777777" w:rsidR="001E559D" w:rsidRDefault="001E559D" w:rsidP="00ED347B">
            <w:pPr>
              <w:spacing w:after="200" w:line="240" w:lineRule="exact"/>
              <w:ind w:firstLine="440"/>
              <w:jc w:val="left"/>
              <w:rPr>
                <w:rFonts w:asci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（</w:t>
            </w:r>
            <w:r>
              <w:rPr>
                <w:rFonts w:ascii="宋体" w:hAnsi="宋体" w:cs="宋体"/>
                <w:sz w:val="22"/>
              </w:rPr>
              <w:t>1</w:t>
            </w:r>
            <w:r>
              <w:rPr>
                <w:rFonts w:ascii="宋体" w:hAnsi="宋体" w:cs="宋体" w:hint="eastAsia"/>
                <w:sz w:val="22"/>
              </w:rPr>
              <w:t>）驾驶员立即拉紧手制动器，固定车轮，熄灭发动机关报警。押运员根据所载货物的性质，釆取相应的急救措施，防止事故扩大。</w:t>
            </w:r>
          </w:p>
          <w:p w14:paraId="16E54722" w14:textId="77777777" w:rsidR="001E559D" w:rsidRDefault="001E559D" w:rsidP="00ED347B">
            <w:pPr>
              <w:spacing w:after="200" w:line="240" w:lineRule="exact"/>
              <w:ind w:firstLine="440"/>
              <w:jc w:val="left"/>
              <w:rPr>
                <w:rFonts w:asci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（</w:t>
            </w:r>
            <w:r>
              <w:rPr>
                <w:rFonts w:ascii="宋体" w:hAnsi="宋体" w:cs="宋体"/>
                <w:sz w:val="22"/>
              </w:rPr>
              <w:t>2</w:t>
            </w:r>
            <w:r>
              <w:rPr>
                <w:rFonts w:ascii="宋体" w:hAnsi="宋体" w:cs="宋体" w:hint="eastAsia"/>
                <w:sz w:val="22"/>
              </w:rPr>
              <w:t>）指挥周围车辆及无关人员迅速离</w:t>
            </w:r>
            <w:proofErr w:type="gramStart"/>
            <w:r>
              <w:rPr>
                <w:rFonts w:ascii="宋体" w:hAnsi="宋体" w:cs="宋体" w:hint="eastAsia"/>
                <w:sz w:val="22"/>
              </w:rPr>
              <w:t>幵</w:t>
            </w:r>
            <w:proofErr w:type="gramEnd"/>
            <w:r>
              <w:rPr>
                <w:rFonts w:ascii="宋体" w:hAnsi="宋体" w:cs="宋体" w:hint="eastAsia"/>
                <w:sz w:val="22"/>
              </w:rPr>
              <w:t>，现</w:t>
            </w:r>
            <w:proofErr w:type="gramStart"/>
            <w:r>
              <w:rPr>
                <w:rFonts w:ascii="宋体" w:hAnsi="宋体" w:cs="宋体" w:hint="eastAsia"/>
                <w:sz w:val="22"/>
              </w:rPr>
              <w:t>場</w:t>
            </w:r>
            <w:proofErr w:type="gramEnd"/>
            <w:r>
              <w:rPr>
                <w:rFonts w:ascii="宋体" w:hAnsi="宋体" w:cs="宋体" w:hint="eastAsia"/>
                <w:sz w:val="22"/>
              </w:rPr>
              <w:t>隔离</w:t>
            </w:r>
            <w:smartTag w:uri="urn:schemas-microsoft-com:office:smarttags" w:element="chmetcnv">
              <w:smartTagPr>
                <w:attr w:name="UnitName" w:val="米"/>
                <w:attr w:name="SourceValue" w:val="5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宋体" w:hAnsi="宋体" w:cs="宋体"/>
                  <w:sz w:val="22"/>
                </w:rPr>
                <w:t>50</w:t>
              </w:r>
              <w:r>
                <w:rPr>
                  <w:rFonts w:ascii="宋体" w:hAnsi="宋体" w:cs="宋体" w:hint="eastAsia"/>
                  <w:sz w:val="22"/>
                </w:rPr>
                <w:t>米</w:t>
              </w:r>
            </w:smartTag>
            <w:r>
              <w:rPr>
                <w:rFonts w:ascii="宋体" w:hAnsi="宋体" w:cs="宋体" w:hint="eastAsia"/>
                <w:sz w:val="22"/>
              </w:rPr>
              <w:t>范围禁止明火，防止事态扩大；</w:t>
            </w:r>
            <w:r>
              <w:rPr>
                <w:rFonts w:ascii="宋体" w:hAnsi="宋体" w:cs="宋体"/>
                <w:sz w:val="22"/>
              </w:rPr>
              <w:t xml:space="preserve"> </w:t>
            </w:r>
          </w:p>
          <w:p w14:paraId="74E6B2EC" w14:textId="77777777" w:rsidR="001E559D" w:rsidRDefault="001E559D" w:rsidP="00ED347B">
            <w:pPr>
              <w:spacing w:after="200" w:line="240" w:lineRule="exact"/>
              <w:ind w:firstLine="440"/>
              <w:jc w:val="left"/>
              <w:rPr>
                <w:rFonts w:asci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（</w:t>
            </w:r>
            <w:r>
              <w:rPr>
                <w:rFonts w:ascii="宋体" w:hAnsi="宋体" w:cs="宋体"/>
                <w:sz w:val="22"/>
              </w:rPr>
              <w:t>3</w:t>
            </w:r>
            <w:r>
              <w:rPr>
                <w:rFonts w:ascii="宋体" w:hAnsi="宋体" w:cs="宋体" w:hint="eastAsia"/>
                <w:sz w:val="22"/>
              </w:rPr>
              <w:t>）疏散事故现场周围易燃易爆物品、防止二次事故发生；</w:t>
            </w:r>
          </w:p>
          <w:p w14:paraId="516B0431" w14:textId="77777777" w:rsidR="001E559D" w:rsidRDefault="001E559D" w:rsidP="00ED347B">
            <w:pPr>
              <w:spacing w:after="200" w:line="240" w:lineRule="exact"/>
              <w:ind w:firstLine="440"/>
              <w:jc w:val="left"/>
              <w:rPr>
                <w:rFonts w:asci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（</w:t>
            </w:r>
            <w:r>
              <w:rPr>
                <w:rFonts w:ascii="宋体" w:hAnsi="宋体" w:cs="宋体"/>
                <w:sz w:val="22"/>
              </w:rPr>
              <w:t>4</w:t>
            </w:r>
            <w:r>
              <w:rPr>
                <w:rFonts w:ascii="宋体" w:hAnsi="宋体" w:cs="宋体" w:hint="eastAsia"/>
                <w:sz w:val="22"/>
              </w:rPr>
              <w:t>）立即到路口设置警戒标志，并迎接救援车的到来。</w:t>
            </w:r>
          </w:p>
          <w:p w14:paraId="118C9A67" w14:textId="77777777" w:rsidR="001E559D" w:rsidRDefault="001E559D" w:rsidP="00ED347B">
            <w:pPr>
              <w:spacing w:after="200" w:line="240" w:lineRule="exact"/>
              <w:ind w:firstLine="440"/>
              <w:jc w:val="left"/>
              <w:rPr>
                <w:rFonts w:ascii="宋体" w:cs="宋体"/>
                <w:sz w:val="22"/>
              </w:rPr>
            </w:pPr>
            <w:r>
              <w:rPr>
                <w:rFonts w:ascii="宋体" w:hAnsi="宋体" w:cs="宋体"/>
                <w:sz w:val="22"/>
              </w:rPr>
              <w:t>2</w:t>
            </w:r>
            <w:r>
              <w:rPr>
                <w:rFonts w:ascii="宋体" w:hAnsi="宋体" w:cs="宋体" w:hint="eastAsia"/>
                <w:sz w:val="22"/>
              </w:rPr>
              <w:t>、人员紧急疏散、撤离</w:t>
            </w:r>
          </w:p>
          <w:p w14:paraId="5A0C29A6" w14:textId="77777777" w:rsidR="001E559D" w:rsidRDefault="001E559D" w:rsidP="00ED347B">
            <w:pPr>
              <w:spacing w:after="200" w:line="240" w:lineRule="exact"/>
              <w:ind w:firstLine="440"/>
              <w:jc w:val="left"/>
              <w:rPr>
                <w:rFonts w:asci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驾驶员和押运员在紧急救援时，要按危险品性质和事故严重程度进行分析，决定是否对周边人员紧急撤离以及撤离方式；在当地救援部门到来后</w:t>
            </w:r>
            <w:r>
              <w:rPr>
                <w:rFonts w:ascii="宋体" w:cs="宋体"/>
                <w:sz w:val="22"/>
              </w:rPr>
              <w:t>,</w:t>
            </w:r>
            <w:r>
              <w:rPr>
                <w:rFonts w:ascii="宋体" w:hAnsi="宋体" w:cs="宋体" w:hint="eastAsia"/>
                <w:sz w:val="22"/>
              </w:rPr>
              <w:t>人员的疏散与撤离决定权移交给政府部门履行。</w:t>
            </w:r>
          </w:p>
          <w:p w14:paraId="1FA6A30B" w14:textId="77777777" w:rsidR="001E559D" w:rsidRDefault="001E559D" w:rsidP="00ED347B">
            <w:pPr>
              <w:spacing w:after="200" w:line="240" w:lineRule="exact"/>
              <w:ind w:firstLine="440"/>
              <w:jc w:val="left"/>
              <w:rPr>
                <w:rFonts w:ascii="宋体" w:cs="宋体"/>
                <w:sz w:val="22"/>
              </w:rPr>
            </w:pPr>
            <w:r>
              <w:rPr>
                <w:rFonts w:ascii="宋体" w:hAnsi="宋体" w:cs="宋体"/>
                <w:sz w:val="22"/>
              </w:rPr>
              <w:t>3</w:t>
            </w:r>
            <w:r>
              <w:rPr>
                <w:rFonts w:ascii="宋体" w:hAnsi="宋体" w:cs="宋体" w:hint="eastAsia"/>
                <w:sz w:val="22"/>
              </w:rPr>
              <w:t>、危险区的隔离</w:t>
            </w:r>
          </w:p>
          <w:p w14:paraId="56C99963" w14:textId="77777777" w:rsidR="001E559D" w:rsidRDefault="001E559D" w:rsidP="00ED347B">
            <w:pPr>
              <w:spacing w:after="200" w:line="240" w:lineRule="exact"/>
              <w:ind w:firstLine="440"/>
              <w:jc w:val="left"/>
              <w:rPr>
                <w:rFonts w:asci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事故发生后，驾押人员应对事故现场周围实行警戒，对无关人员及车辆进行紧急疏散，驾驶员要在危险区域放置</w:t>
            </w:r>
            <w:r>
              <w:rPr>
                <w:rFonts w:ascii="宋体" w:cs="宋体" w:hint="eastAsia"/>
                <w:sz w:val="22"/>
              </w:rPr>
              <w:t>“</w:t>
            </w:r>
            <w:r>
              <w:rPr>
                <w:rFonts w:ascii="宋体" w:hAnsi="宋体" w:cs="宋体" w:hint="eastAsia"/>
                <w:sz w:val="22"/>
              </w:rPr>
              <w:t>前方危险，车辆绕行</w:t>
            </w:r>
            <w:r>
              <w:rPr>
                <w:rFonts w:ascii="宋体" w:cs="宋体" w:hint="eastAsia"/>
                <w:sz w:val="22"/>
              </w:rPr>
              <w:t>”</w:t>
            </w:r>
            <w:r>
              <w:rPr>
                <w:rFonts w:ascii="宋体" w:hAnsi="宋体" w:cs="宋体" w:hint="eastAsia"/>
                <w:sz w:val="22"/>
              </w:rPr>
              <w:t>警示牌，协助相关部门做好交通管制工作。</w:t>
            </w:r>
          </w:p>
          <w:p w14:paraId="0F0E543E" w14:textId="77777777" w:rsidR="001E559D" w:rsidRDefault="001E559D" w:rsidP="00ED347B">
            <w:pPr>
              <w:spacing w:after="200" w:line="240" w:lineRule="exact"/>
              <w:ind w:firstLine="440"/>
              <w:jc w:val="left"/>
              <w:rPr>
                <w:rFonts w:ascii="宋体" w:cs="宋体"/>
                <w:sz w:val="22"/>
              </w:rPr>
            </w:pPr>
            <w:r>
              <w:rPr>
                <w:rFonts w:ascii="宋体" w:hAnsi="宋体" w:cs="宋体"/>
                <w:sz w:val="22"/>
              </w:rPr>
              <w:t>4</w:t>
            </w:r>
            <w:r>
              <w:rPr>
                <w:rFonts w:ascii="宋体" w:hAnsi="宋体" w:cs="宋体" w:hint="eastAsia"/>
                <w:sz w:val="22"/>
              </w:rPr>
              <w:t>、检测、抢救、救援及控制措施</w:t>
            </w:r>
          </w:p>
          <w:p w14:paraId="33C289DE" w14:textId="77777777" w:rsidR="001E559D" w:rsidRDefault="001E559D" w:rsidP="00ED347B">
            <w:pPr>
              <w:spacing w:after="200" w:line="240" w:lineRule="exact"/>
              <w:ind w:firstLine="440"/>
              <w:jc w:val="left"/>
              <w:rPr>
                <w:rFonts w:asci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（</w:t>
            </w:r>
            <w:r>
              <w:rPr>
                <w:rFonts w:ascii="宋体" w:hAnsi="宋体" w:cs="宋体"/>
                <w:sz w:val="22"/>
              </w:rPr>
              <w:t>1</w:t>
            </w:r>
            <w:r>
              <w:rPr>
                <w:rFonts w:ascii="宋体" w:hAnsi="宋体" w:cs="宋体" w:hint="eastAsia"/>
                <w:sz w:val="22"/>
              </w:rPr>
              <w:t>）驾、押人员应落实危化品污染事故监测工作。</w:t>
            </w:r>
          </w:p>
          <w:p w14:paraId="492FDE18" w14:textId="77777777" w:rsidR="001E559D" w:rsidRDefault="001E559D" w:rsidP="00ED347B">
            <w:pPr>
              <w:spacing w:after="200" w:line="240" w:lineRule="exact"/>
              <w:ind w:firstLine="440"/>
              <w:jc w:val="left"/>
              <w:rPr>
                <w:rFonts w:asci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（</w:t>
            </w:r>
            <w:r>
              <w:rPr>
                <w:rFonts w:ascii="宋体" w:hAnsi="宋体" w:cs="宋体"/>
                <w:sz w:val="22"/>
              </w:rPr>
              <w:t>2</w:t>
            </w:r>
            <w:r>
              <w:rPr>
                <w:rFonts w:ascii="宋体" w:hAnsi="宋体" w:cs="宋体" w:hint="eastAsia"/>
                <w:sz w:val="22"/>
              </w:rPr>
              <w:t>）抢险、救援方式、方法及人员的防护、监护措施。</w:t>
            </w:r>
          </w:p>
          <w:p w14:paraId="4C680D65" w14:textId="77777777" w:rsidR="001E559D" w:rsidRDefault="001E559D" w:rsidP="00ED347B">
            <w:pPr>
              <w:spacing w:after="200" w:line="240" w:lineRule="exact"/>
              <w:ind w:firstLine="440"/>
              <w:jc w:val="left"/>
              <w:rPr>
                <w:rFonts w:ascii="宋体" w:cs="宋体"/>
                <w:sz w:val="22"/>
              </w:rPr>
            </w:pPr>
            <w:r>
              <w:rPr>
                <w:rFonts w:ascii="宋体" w:hAnsi="宋体" w:cs="宋体"/>
                <w:sz w:val="22"/>
              </w:rPr>
              <w:t>a</w:t>
            </w:r>
            <w:r>
              <w:rPr>
                <w:rFonts w:ascii="宋体" w:hAnsi="宋体" w:cs="宋体" w:hint="eastAsia"/>
                <w:sz w:val="22"/>
              </w:rPr>
              <w:t>、运输易燃、易爆气瓶发生事故的处理方式。</w:t>
            </w:r>
          </w:p>
          <w:p w14:paraId="4ED6AAE4" w14:textId="77777777" w:rsidR="001E559D" w:rsidRDefault="001E559D" w:rsidP="00ED347B">
            <w:pPr>
              <w:spacing w:after="200" w:line="240" w:lineRule="exact"/>
              <w:ind w:firstLine="440"/>
              <w:jc w:val="left"/>
              <w:rPr>
                <w:rFonts w:asci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关闭钢瓶阀门，如果无法拧紧阀门，迅速将车辆开至空旷无人区域任其泄露尽。车辆无法开动时应向气瓶大时浇水，使其冷却并移出危险区域。安全转移气瓶，逐个卸车，严禁踢、倾、摔、碰、溜放卸车，注意防止气瓶安全帽脱落，气瓶竖放时必须稳妥。</w:t>
            </w:r>
          </w:p>
          <w:p w14:paraId="1C66C672" w14:textId="77777777" w:rsidR="001E559D" w:rsidRDefault="001E559D" w:rsidP="00ED347B">
            <w:pPr>
              <w:spacing w:after="200" w:line="240" w:lineRule="exact"/>
              <w:ind w:firstLine="440"/>
              <w:jc w:val="left"/>
              <w:rPr>
                <w:rFonts w:ascii="宋体" w:cs="宋体"/>
                <w:sz w:val="22"/>
              </w:rPr>
            </w:pPr>
            <w:r>
              <w:rPr>
                <w:rFonts w:ascii="宋体" w:hAnsi="宋体" w:cs="宋体"/>
                <w:sz w:val="22"/>
              </w:rPr>
              <w:t>b</w:t>
            </w:r>
            <w:r>
              <w:rPr>
                <w:rFonts w:ascii="宋体" w:hAnsi="宋体" w:cs="宋体" w:hint="eastAsia"/>
                <w:sz w:val="22"/>
              </w:rPr>
              <w:t>、运输易燃液体发生事故的处理方式</w:t>
            </w:r>
          </w:p>
          <w:p w14:paraId="2DD7C02F" w14:textId="77777777" w:rsidR="001E559D" w:rsidRDefault="001E559D" w:rsidP="00ED347B">
            <w:pPr>
              <w:spacing w:after="200" w:line="240" w:lineRule="exact"/>
              <w:ind w:firstLine="440"/>
              <w:jc w:val="left"/>
              <w:rPr>
                <w:rFonts w:asci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轻装容器，有渗漏现象时，应及时将渗透部位朝上，并移至安全通风处，进行粘补和更换包装，已经泄露的物品用纱布覆盖后扫净，发现中毒，应立即将中毒人员移至空气流通处。</w:t>
            </w:r>
          </w:p>
          <w:p w14:paraId="48F48A77" w14:textId="77777777" w:rsidR="001E559D" w:rsidRDefault="001E559D" w:rsidP="00ED347B">
            <w:pPr>
              <w:spacing w:after="200" w:line="240" w:lineRule="exact"/>
              <w:ind w:firstLine="440"/>
              <w:jc w:val="left"/>
              <w:rPr>
                <w:rFonts w:ascii="宋体" w:cs="宋体"/>
                <w:sz w:val="22"/>
              </w:rPr>
            </w:pPr>
            <w:r>
              <w:rPr>
                <w:rFonts w:ascii="宋体" w:hAnsi="宋体" w:cs="宋体"/>
                <w:sz w:val="22"/>
              </w:rPr>
              <w:t>c</w:t>
            </w:r>
            <w:r>
              <w:rPr>
                <w:rFonts w:ascii="宋体" w:hAnsi="宋体" w:cs="宋体" w:hint="eastAsia"/>
                <w:sz w:val="22"/>
              </w:rPr>
              <w:t>、运输易燃液体、自燃物品、遇温易燃物品发生事故的处理方式妥善收集、更换或处理包装。</w:t>
            </w:r>
          </w:p>
          <w:p w14:paraId="6870C454" w14:textId="77777777" w:rsidR="001E559D" w:rsidRDefault="001E559D" w:rsidP="00ED347B">
            <w:pPr>
              <w:spacing w:after="200" w:line="240" w:lineRule="exact"/>
              <w:ind w:firstLine="440"/>
              <w:jc w:val="left"/>
              <w:rPr>
                <w:rFonts w:ascii="宋体" w:cs="宋体"/>
                <w:sz w:val="22"/>
              </w:rPr>
            </w:pPr>
            <w:r>
              <w:rPr>
                <w:rFonts w:ascii="宋体" w:hAnsi="宋体" w:cs="宋体"/>
                <w:sz w:val="22"/>
              </w:rPr>
              <w:t>d</w:t>
            </w:r>
            <w:r>
              <w:rPr>
                <w:rFonts w:ascii="宋体" w:hAnsi="宋体" w:cs="宋体" w:hint="eastAsia"/>
                <w:sz w:val="22"/>
              </w:rPr>
              <w:t>、运输腐蚀品发生事故的处理方式</w:t>
            </w:r>
          </w:p>
          <w:p w14:paraId="4928C732" w14:textId="77777777" w:rsidR="001E559D" w:rsidRDefault="001E559D" w:rsidP="00ED347B">
            <w:pPr>
              <w:spacing w:after="200" w:line="240" w:lineRule="exact"/>
              <w:ind w:firstLine="440"/>
              <w:jc w:val="left"/>
              <w:rPr>
                <w:rFonts w:asci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腐蚀品货物发生泄露时用砂土覆盖吸收，对遇水发生剧烈反应的，不得用水直接喷射扑救，以防腐蚀物品飞溅。扑救人员必须穿戴防护用品，对散发腐蚀性蒸汽的危化品，必须使用防毒面具。扑救人员应站在上风处。人体被腐蚀品灼伤处，应立即用大量水冲洗，必要时送医院就诊。</w:t>
            </w:r>
          </w:p>
          <w:p w14:paraId="3C6EAC98" w14:textId="77777777" w:rsidR="001E559D" w:rsidRDefault="001E559D" w:rsidP="00ED347B">
            <w:pPr>
              <w:spacing w:after="200" w:line="240" w:lineRule="exact"/>
              <w:jc w:val="left"/>
              <w:rPr>
                <w:rFonts w:asci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事故预案</w:t>
            </w:r>
          </w:p>
          <w:p w14:paraId="7CE01E7A" w14:textId="77777777" w:rsidR="001E559D" w:rsidRDefault="001E559D" w:rsidP="00ED347B">
            <w:pPr>
              <w:spacing w:after="200" w:line="240" w:lineRule="exact"/>
              <w:ind w:firstLine="440"/>
              <w:jc w:val="left"/>
              <w:rPr>
                <w:rFonts w:asci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（</w:t>
            </w:r>
            <w:r>
              <w:rPr>
                <w:rFonts w:ascii="宋体" w:hAnsi="宋体" w:cs="宋体"/>
                <w:sz w:val="22"/>
              </w:rPr>
              <w:t>3</w:t>
            </w:r>
            <w:r>
              <w:rPr>
                <w:rFonts w:ascii="宋体" w:hAnsi="宋体" w:cs="宋体" w:hint="eastAsia"/>
                <w:sz w:val="22"/>
              </w:rPr>
              <w:t>）翻车的应对措施</w:t>
            </w:r>
          </w:p>
          <w:p w14:paraId="3CFE37AA" w14:textId="77777777" w:rsidR="001E559D" w:rsidRDefault="001E559D" w:rsidP="00ED347B">
            <w:pPr>
              <w:spacing w:after="200" w:line="240" w:lineRule="exact"/>
              <w:ind w:firstLine="440"/>
              <w:jc w:val="left"/>
              <w:rPr>
                <w:rFonts w:ascii="宋体" w:cs="宋体"/>
                <w:sz w:val="22"/>
              </w:rPr>
            </w:pPr>
            <w:r>
              <w:rPr>
                <w:rFonts w:ascii="宋体" w:hAnsi="宋体" w:cs="宋体"/>
                <w:sz w:val="22"/>
              </w:rPr>
              <w:t>a</w:t>
            </w:r>
            <w:r>
              <w:rPr>
                <w:rFonts w:ascii="宋体" w:hAnsi="宋体" w:cs="宋体" w:hint="eastAsia"/>
                <w:sz w:val="22"/>
              </w:rPr>
              <w:t>、发生</w:t>
            </w:r>
            <w:r>
              <w:rPr>
                <w:rFonts w:ascii="宋体" w:hAnsi="宋体" w:cs="宋体"/>
                <w:sz w:val="22"/>
              </w:rPr>
              <w:t xml:space="preserve"> </w:t>
            </w:r>
            <w:r>
              <w:rPr>
                <w:rFonts w:ascii="宋体" w:hAnsi="宋体" w:cs="宋体" w:hint="eastAsia"/>
                <w:sz w:val="22"/>
              </w:rPr>
              <w:t>翻车事故，驾驶员、押运员应立即自救，离开驾驶室。</w:t>
            </w:r>
          </w:p>
          <w:p w14:paraId="7FAA4CA5" w14:textId="77777777" w:rsidR="001E559D" w:rsidRDefault="001E559D" w:rsidP="00ED347B">
            <w:pPr>
              <w:spacing w:after="200" w:line="240" w:lineRule="exact"/>
              <w:ind w:firstLine="440"/>
              <w:jc w:val="left"/>
              <w:rPr>
                <w:rFonts w:ascii="宋体" w:cs="宋体"/>
                <w:sz w:val="22"/>
              </w:rPr>
            </w:pPr>
            <w:r>
              <w:rPr>
                <w:rFonts w:ascii="宋体" w:hAnsi="宋体" w:cs="宋体"/>
                <w:sz w:val="22"/>
              </w:rPr>
              <w:t>b</w:t>
            </w:r>
            <w:r>
              <w:rPr>
                <w:rFonts w:ascii="宋体" w:hAnsi="宋体" w:cs="宋体" w:hint="eastAsia"/>
                <w:sz w:val="22"/>
              </w:rPr>
              <w:t>、根据车辆翻车点的地形和车辆重心，就地取材稳定车辆重心，防止车辆继续滚滑，扩大险情。</w:t>
            </w:r>
          </w:p>
          <w:p w14:paraId="434B589E" w14:textId="77777777" w:rsidR="001E559D" w:rsidRDefault="001E559D" w:rsidP="00ED347B">
            <w:pPr>
              <w:spacing w:after="200" w:line="240" w:lineRule="exact"/>
              <w:ind w:firstLine="440"/>
              <w:jc w:val="left"/>
              <w:rPr>
                <w:rFonts w:ascii="宋体" w:cs="宋体"/>
                <w:sz w:val="22"/>
              </w:rPr>
            </w:pPr>
            <w:r>
              <w:rPr>
                <w:rFonts w:ascii="宋体" w:hAnsi="宋体" w:cs="宋体"/>
                <w:sz w:val="22"/>
              </w:rPr>
              <w:t>c</w:t>
            </w:r>
            <w:r>
              <w:rPr>
                <w:rFonts w:ascii="宋体" w:hAnsi="宋体" w:cs="宋体" w:hint="eastAsia"/>
                <w:sz w:val="22"/>
              </w:rPr>
              <w:t>、发生泄漏立即向消防</w:t>
            </w:r>
            <w:r>
              <w:rPr>
                <w:rFonts w:ascii="宋体" w:hAnsi="宋体" w:cs="宋体"/>
                <w:sz w:val="22"/>
              </w:rPr>
              <w:t>119</w:t>
            </w:r>
            <w:r>
              <w:rPr>
                <w:rFonts w:ascii="宋体" w:hAnsi="宋体" w:cs="宋体" w:hint="eastAsia"/>
                <w:sz w:val="22"/>
              </w:rPr>
              <w:t>、救护</w:t>
            </w:r>
            <w:r>
              <w:rPr>
                <w:rFonts w:ascii="宋体" w:hAnsi="宋体" w:cs="宋体"/>
                <w:sz w:val="22"/>
              </w:rPr>
              <w:t>120</w:t>
            </w:r>
            <w:r>
              <w:rPr>
                <w:rFonts w:ascii="宋体" w:hAnsi="宋体" w:cs="宋体" w:hint="eastAsia"/>
                <w:sz w:val="22"/>
              </w:rPr>
              <w:t>、交通事故</w:t>
            </w:r>
            <w:r>
              <w:rPr>
                <w:rFonts w:ascii="宋体" w:hAnsi="宋体" w:cs="宋体"/>
                <w:sz w:val="22"/>
              </w:rPr>
              <w:t>122</w:t>
            </w:r>
            <w:r>
              <w:rPr>
                <w:rFonts w:ascii="宋体" w:hAnsi="宋体" w:cs="宋体" w:hint="eastAsia"/>
                <w:sz w:val="22"/>
              </w:rPr>
              <w:t>、治安</w:t>
            </w:r>
            <w:r>
              <w:rPr>
                <w:rFonts w:ascii="宋体" w:hAnsi="宋体" w:cs="宋体"/>
                <w:sz w:val="22"/>
              </w:rPr>
              <w:t>110</w:t>
            </w:r>
            <w:r>
              <w:rPr>
                <w:rFonts w:ascii="宋体" w:hAnsi="宋体" w:cs="宋体" w:hint="eastAsia"/>
                <w:sz w:val="22"/>
              </w:rPr>
              <w:t>报警求援，向公司领导报告。在消防人员未到达前，做好保护现场看护工作，警告闲杂人员离开，现场隔离</w:t>
            </w:r>
            <w:smartTag w:uri="urn:schemas-microsoft-com:office:smarttags" w:element="chmetcnv">
              <w:smartTagPr>
                <w:attr w:name="UnitName" w:val="米"/>
                <w:attr w:name="SourceValue" w:val="5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宋体" w:hAnsi="宋体" w:cs="宋体"/>
                  <w:sz w:val="22"/>
                </w:rPr>
                <w:t>50</w:t>
              </w:r>
              <w:r>
                <w:rPr>
                  <w:rFonts w:ascii="宋体" w:hAnsi="宋体" w:cs="宋体" w:hint="eastAsia"/>
                  <w:sz w:val="22"/>
                </w:rPr>
                <w:t>米</w:t>
              </w:r>
            </w:smartTag>
            <w:r>
              <w:rPr>
                <w:rFonts w:ascii="宋体" w:hAnsi="宋体" w:cs="宋体" w:hint="eastAsia"/>
                <w:sz w:val="22"/>
              </w:rPr>
              <w:t>范围禁止明火；</w:t>
            </w:r>
          </w:p>
          <w:p w14:paraId="3C9376D9" w14:textId="77777777" w:rsidR="001E559D" w:rsidRDefault="001E559D" w:rsidP="00ED347B">
            <w:pPr>
              <w:spacing w:after="200" w:line="240" w:lineRule="exact"/>
              <w:ind w:firstLine="440"/>
              <w:jc w:val="left"/>
              <w:rPr>
                <w:rFonts w:ascii="宋体" w:cs="宋体"/>
                <w:sz w:val="22"/>
              </w:rPr>
            </w:pPr>
            <w:r>
              <w:rPr>
                <w:rFonts w:ascii="宋体" w:hAnsi="宋体" w:cs="宋体"/>
                <w:sz w:val="22"/>
              </w:rPr>
              <w:t>d</w:t>
            </w:r>
            <w:r>
              <w:rPr>
                <w:rFonts w:ascii="宋体" w:hAnsi="宋体" w:cs="宋体" w:hint="eastAsia"/>
                <w:sz w:val="22"/>
              </w:rPr>
              <w:t>、公安、消防人员到达现场后，听从指挥，协调调查处理，若有伤员立即设法抢救。</w:t>
            </w:r>
          </w:p>
          <w:p w14:paraId="00432752" w14:textId="77777777" w:rsidR="001E559D" w:rsidRDefault="001E559D" w:rsidP="00ED347B">
            <w:pPr>
              <w:spacing w:after="200" w:line="240" w:lineRule="exact"/>
              <w:ind w:firstLine="440"/>
              <w:jc w:val="left"/>
              <w:rPr>
                <w:rFonts w:asci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（</w:t>
            </w:r>
            <w:r>
              <w:rPr>
                <w:rFonts w:ascii="宋体" w:hAnsi="宋体" w:cs="宋体"/>
                <w:sz w:val="22"/>
              </w:rPr>
              <w:t>4</w:t>
            </w:r>
            <w:r>
              <w:rPr>
                <w:rFonts w:ascii="宋体" w:hAnsi="宋体" w:cs="宋体" w:hint="eastAsia"/>
                <w:sz w:val="22"/>
              </w:rPr>
              <w:t>）泄漏的应对措施</w:t>
            </w:r>
          </w:p>
          <w:p w14:paraId="2B482904" w14:textId="77777777" w:rsidR="001E559D" w:rsidRDefault="001E559D" w:rsidP="00ED347B">
            <w:pPr>
              <w:spacing w:after="200" w:line="240" w:lineRule="exact"/>
              <w:ind w:firstLine="440"/>
              <w:jc w:val="left"/>
              <w:rPr>
                <w:rFonts w:ascii="宋体" w:cs="宋体"/>
                <w:sz w:val="22"/>
              </w:rPr>
            </w:pPr>
            <w:r>
              <w:rPr>
                <w:rFonts w:ascii="宋体" w:hAnsi="宋体" w:cs="宋体"/>
                <w:sz w:val="22"/>
              </w:rPr>
              <w:t>a</w:t>
            </w:r>
            <w:r>
              <w:rPr>
                <w:rFonts w:ascii="宋体" w:hAnsi="宋体" w:cs="宋体" w:hint="eastAsia"/>
                <w:sz w:val="22"/>
              </w:rPr>
              <w:t>、尽快驶离（拖主）人群密集地，到空旷区域。将发生动机熄火，并切断车辆电源总电源。尽快堵塞、倒桶或卸料作业，并向公司领导报告泄漏原因、泄漏数量。</w:t>
            </w:r>
          </w:p>
          <w:p w14:paraId="0A5A4916" w14:textId="77777777" w:rsidR="001E559D" w:rsidRDefault="001E559D" w:rsidP="00ED347B">
            <w:pPr>
              <w:spacing w:after="200" w:line="240" w:lineRule="exact"/>
              <w:ind w:firstLine="440"/>
              <w:jc w:val="left"/>
              <w:rPr>
                <w:rFonts w:ascii="宋体" w:cs="宋体"/>
                <w:sz w:val="22"/>
              </w:rPr>
            </w:pPr>
            <w:r>
              <w:rPr>
                <w:rFonts w:ascii="宋体" w:hAnsi="宋体" w:cs="宋体"/>
                <w:sz w:val="22"/>
              </w:rPr>
              <w:t>b</w:t>
            </w:r>
            <w:r>
              <w:rPr>
                <w:rFonts w:ascii="宋体" w:hAnsi="宋体" w:cs="宋体" w:hint="eastAsia"/>
                <w:sz w:val="22"/>
              </w:rPr>
              <w:t>、泄漏量较大时，立即向消防</w:t>
            </w:r>
            <w:r>
              <w:rPr>
                <w:rFonts w:ascii="宋体" w:hAnsi="宋体" w:cs="宋体"/>
                <w:sz w:val="22"/>
              </w:rPr>
              <w:t>119</w:t>
            </w:r>
            <w:r>
              <w:rPr>
                <w:rFonts w:ascii="宋体" w:hAnsi="宋体" w:cs="宋体" w:hint="eastAsia"/>
                <w:sz w:val="22"/>
              </w:rPr>
              <w:t>、救护</w:t>
            </w:r>
            <w:r>
              <w:rPr>
                <w:rFonts w:ascii="宋体" w:hAnsi="宋体" w:cs="宋体"/>
                <w:sz w:val="22"/>
              </w:rPr>
              <w:t>120</w:t>
            </w:r>
            <w:r>
              <w:rPr>
                <w:rFonts w:ascii="宋体" w:hAnsi="宋体" w:cs="宋体" w:hint="eastAsia"/>
                <w:sz w:val="22"/>
              </w:rPr>
              <w:t>、交通事故</w:t>
            </w:r>
            <w:r>
              <w:rPr>
                <w:rFonts w:ascii="宋体" w:hAnsi="宋体" w:cs="宋体"/>
                <w:sz w:val="22"/>
              </w:rPr>
              <w:t>122</w:t>
            </w:r>
            <w:r>
              <w:rPr>
                <w:rFonts w:ascii="宋体" w:hAnsi="宋体" w:cs="宋体" w:hint="eastAsia"/>
                <w:sz w:val="22"/>
              </w:rPr>
              <w:t>、治安</w:t>
            </w:r>
            <w:r>
              <w:rPr>
                <w:rFonts w:ascii="宋体" w:hAnsi="宋体" w:cs="宋体"/>
                <w:sz w:val="22"/>
              </w:rPr>
              <w:t>110</w:t>
            </w:r>
            <w:r>
              <w:rPr>
                <w:rFonts w:ascii="宋体" w:hAnsi="宋体" w:cs="宋体" w:hint="eastAsia"/>
                <w:sz w:val="22"/>
              </w:rPr>
              <w:t>报警求援；现场隔离，</w:t>
            </w:r>
            <w:r>
              <w:rPr>
                <w:rFonts w:ascii="宋体" w:hAnsi="宋体" w:cs="宋体" w:hint="eastAsia"/>
                <w:sz w:val="22"/>
              </w:rPr>
              <w:lastRenderedPageBreak/>
              <w:t>要在泄漏点</w:t>
            </w:r>
            <w:smartTag w:uri="urn:schemas-microsoft-com:office:smarttags" w:element="chmetcnv">
              <w:smartTagPr>
                <w:attr w:name="UnitName" w:val="米"/>
                <w:attr w:name="SourceValue" w:val="5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宋体" w:hAnsi="宋体" w:cs="宋体"/>
                  <w:sz w:val="22"/>
                </w:rPr>
                <w:t>50</w:t>
              </w:r>
              <w:r>
                <w:rPr>
                  <w:rFonts w:ascii="宋体" w:hAnsi="宋体" w:cs="宋体" w:hint="eastAsia"/>
                  <w:sz w:val="22"/>
                </w:rPr>
                <w:t>米</w:t>
              </w:r>
            </w:smartTag>
            <w:r>
              <w:rPr>
                <w:rFonts w:ascii="宋体" w:hAnsi="宋体" w:cs="宋体" w:hint="eastAsia"/>
                <w:sz w:val="22"/>
              </w:rPr>
              <w:t>范围内设置禁火区域，禁止车辆驶入，明火进入或其它可能产生火花的作业；</w:t>
            </w:r>
            <w:r>
              <w:rPr>
                <w:rFonts w:ascii="宋体" w:hAnsi="宋体" w:cs="宋体"/>
                <w:sz w:val="22"/>
              </w:rPr>
              <w:t>119</w:t>
            </w:r>
            <w:r>
              <w:rPr>
                <w:rFonts w:ascii="宋体" w:hAnsi="宋体" w:cs="宋体" w:hint="eastAsia"/>
                <w:sz w:val="22"/>
              </w:rPr>
              <w:t>、</w:t>
            </w:r>
            <w:r>
              <w:rPr>
                <w:rFonts w:ascii="宋体" w:hAnsi="宋体" w:cs="宋体"/>
                <w:sz w:val="22"/>
              </w:rPr>
              <w:t>110</w:t>
            </w:r>
            <w:r>
              <w:rPr>
                <w:rFonts w:ascii="宋体" w:hAnsi="宋体" w:cs="宋体" w:hint="eastAsia"/>
                <w:sz w:val="22"/>
              </w:rPr>
              <w:t>、</w:t>
            </w:r>
            <w:r>
              <w:rPr>
                <w:rFonts w:ascii="宋体" w:hAnsi="宋体" w:cs="宋体"/>
                <w:sz w:val="22"/>
              </w:rPr>
              <w:t>122</w:t>
            </w:r>
            <w:r>
              <w:rPr>
                <w:rFonts w:ascii="宋体" w:hAnsi="宋体" w:cs="宋体" w:hint="eastAsia"/>
                <w:sz w:val="22"/>
              </w:rPr>
              <w:t>到现场后，服从指挥，配合抢险；</w:t>
            </w:r>
          </w:p>
          <w:p w14:paraId="44B28F8F" w14:textId="77777777" w:rsidR="001E559D" w:rsidRDefault="001E559D" w:rsidP="00ED347B">
            <w:pPr>
              <w:spacing w:after="200" w:line="240" w:lineRule="exact"/>
              <w:ind w:firstLine="440"/>
              <w:jc w:val="left"/>
              <w:rPr>
                <w:rFonts w:ascii="宋体" w:cs="宋体"/>
                <w:sz w:val="22"/>
              </w:rPr>
            </w:pPr>
            <w:r>
              <w:rPr>
                <w:rFonts w:ascii="宋体" w:hAnsi="宋体" w:cs="宋体"/>
                <w:sz w:val="22"/>
              </w:rPr>
              <w:t>c</w:t>
            </w:r>
            <w:r>
              <w:rPr>
                <w:rFonts w:ascii="宋体" w:hAnsi="宋体" w:cs="宋体" w:hint="eastAsia"/>
                <w:sz w:val="22"/>
              </w:rPr>
              <w:t>、因交通事故造成的泄漏，待交警到场后，要主动接受事故据调查。</w:t>
            </w:r>
          </w:p>
          <w:p w14:paraId="113A2E21" w14:textId="77777777" w:rsidR="001E559D" w:rsidRDefault="001E559D" w:rsidP="00ED347B">
            <w:pPr>
              <w:spacing w:after="200" w:line="240" w:lineRule="exact"/>
              <w:ind w:firstLine="440"/>
              <w:jc w:val="left"/>
              <w:rPr>
                <w:rFonts w:asci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（</w:t>
            </w:r>
            <w:r>
              <w:rPr>
                <w:rFonts w:ascii="宋体" w:hAnsi="宋体" w:cs="宋体"/>
                <w:sz w:val="22"/>
              </w:rPr>
              <w:t>5</w:t>
            </w:r>
            <w:r>
              <w:rPr>
                <w:rFonts w:ascii="宋体" w:hAnsi="宋体" w:cs="宋体" w:hint="eastAsia"/>
                <w:sz w:val="22"/>
              </w:rPr>
              <w:t>）火灾、爆炸事故的应对措施</w:t>
            </w:r>
          </w:p>
          <w:p w14:paraId="00085EEA" w14:textId="77777777" w:rsidR="001E559D" w:rsidRDefault="001E559D" w:rsidP="00ED347B">
            <w:pPr>
              <w:spacing w:after="200" w:line="240" w:lineRule="exact"/>
              <w:ind w:firstLine="440"/>
              <w:jc w:val="left"/>
              <w:rPr>
                <w:rFonts w:ascii="宋体" w:cs="宋体"/>
                <w:sz w:val="22"/>
              </w:rPr>
            </w:pPr>
            <w:r>
              <w:rPr>
                <w:rFonts w:ascii="宋体" w:hAnsi="宋体" w:cs="宋体"/>
                <w:sz w:val="22"/>
              </w:rPr>
              <w:t>a</w:t>
            </w:r>
            <w:r>
              <w:rPr>
                <w:rFonts w:ascii="宋体" w:hAnsi="宋体" w:cs="宋体" w:hint="eastAsia"/>
                <w:sz w:val="22"/>
              </w:rPr>
              <w:t>、当火势可以控制的情况下，应迅速将车辆驶离（拖离）至空旷区域，以中断灾情的进一步扩大；</w:t>
            </w:r>
          </w:p>
          <w:p w14:paraId="5C2DEFF4" w14:textId="77777777" w:rsidR="001E559D" w:rsidRDefault="001E559D" w:rsidP="00ED347B">
            <w:pPr>
              <w:spacing w:after="200" w:line="240" w:lineRule="exact"/>
              <w:ind w:firstLine="440"/>
              <w:jc w:val="left"/>
              <w:rPr>
                <w:rFonts w:ascii="宋体" w:cs="宋体"/>
                <w:sz w:val="22"/>
              </w:rPr>
            </w:pPr>
            <w:r>
              <w:rPr>
                <w:rFonts w:ascii="宋体" w:hAnsi="宋体" w:cs="宋体"/>
                <w:sz w:val="22"/>
              </w:rPr>
              <w:t>b</w:t>
            </w:r>
            <w:r>
              <w:rPr>
                <w:rFonts w:ascii="宋体" w:hAnsi="宋体" w:cs="宋体" w:hint="eastAsia"/>
                <w:sz w:val="22"/>
              </w:rPr>
              <w:t>、火灾初始，押运员和驾驭员立即用随身携带的灭火器对准火焰根部灭火，或用其他方法中断燃烧。当火势猛烈灭火无效时，应立即撤离人员中断交通，并立即向消防</w:t>
            </w:r>
            <w:r>
              <w:rPr>
                <w:rFonts w:ascii="宋体" w:hAnsi="宋体" w:cs="宋体"/>
                <w:sz w:val="22"/>
              </w:rPr>
              <w:t>119</w:t>
            </w:r>
            <w:r>
              <w:rPr>
                <w:rFonts w:ascii="宋体" w:hAnsi="宋体" w:cs="宋体" w:hint="eastAsia"/>
                <w:sz w:val="22"/>
              </w:rPr>
              <w:t>、交通</w:t>
            </w:r>
            <w:r>
              <w:rPr>
                <w:rFonts w:ascii="宋体" w:hAnsi="宋体" w:cs="宋体"/>
                <w:sz w:val="22"/>
              </w:rPr>
              <w:t>122</w:t>
            </w:r>
            <w:r>
              <w:rPr>
                <w:rFonts w:ascii="宋体" w:hAnsi="宋体" w:cs="宋体" w:hint="eastAsia"/>
                <w:sz w:val="22"/>
              </w:rPr>
              <w:t>、治安</w:t>
            </w:r>
            <w:r>
              <w:rPr>
                <w:rFonts w:ascii="宋体" w:hAnsi="宋体" w:cs="宋体"/>
                <w:sz w:val="22"/>
              </w:rPr>
              <w:t>110</w:t>
            </w:r>
            <w:r>
              <w:rPr>
                <w:rFonts w:ascii="宋体" w:hAnsi="宋体" w:cs="宋体" w:hint="eastAsia"/>
                <w:sz w:val="22"/>
              </w:rPr>
              <w:t>报警，同时向公司领导泄报；</w:t>
            </w:r>
          </w:p>
          <w:p w14:paraId="695B3F47" w14:textId="77777777" w:rsidR="001E559D" w:rsidRDefault="001E559D" w:rsidP="00ED347B">
            <w:pPr>
              <w:spacing w:after="200" w:line="240" w:lineRule="exact"/>
              <w:ind w:firstLine="440"/>
              <w:jc w:val="left"/>
              <w:rPr>
                <w:rFonts w:ascii="宋体" w:cs="宋体"/>
                <w:sz w:val="22"/>
              </w:rPr>
            </w:pPr>
            <w:r>
              <w:rPr>
                <w:rFonts w:ascii="宋体" w:hAnsi="宋体" w:cs="宋体"/>
                <w:sz w:val="22"/>
              </w:rPr>
              <w:t>c</w:t>
            </w:r>
            <w:r>
              <w:rPr>
                <w:rFonts w:ascii="宋体" w:hAnsi="宋体" w:cs="宋体" w:hint="eastAsia"/>
                <w:sz w:val="22"/>
              </w:rPr>
              <w:t>、发生爆炸和爆炸后燃烧，所有人员应立即撤离，如有人员伤亡应通知</w:t>
            </w:r>
            <w:r>
              <w:rPr>
                <w:rFonts w:ascii="宋体" w:hAnsi="宋体" w:cs="宋体"/>
                <w:sz w:val="22"/>
              </w:rPr>
              <w:t>120</w:t>
            </w:r>
            <w:r>
              <w:rPr>
                <w:rFonts w:ascii="宋体" w:hAnsi="宋体" w:cs="宋体" w:hint="eastAsia"/>
                <w:sz w:val="22"/>
              </w:rPr>
              <w:t>急救中心；</w:t>
            </w:r>
          </w:p>
          <w:p w14:paraId="6C9773E3" w14:textId="77777777" w:rsidR="001E559D" w:rsidRDefault="001E559D" w:rsidP="00ED347B">
            <w:pPr>
              <w:spacing w:after="200" w:line="240" w:lineRule="exact"/>
              <w:ind w:firstLine="440"/>
              <w:jc w:val="left"/>
              <w:rPr>
                <w:rFonts w:ascii="宋体" w:cs="宋体"/>
                <w:sz w:val="22"/>
              </w:rPr>
            </w:pPr>
            <w:r>
              <w:rPr>
                <w:rFonts w:ascii="宋体" w:hAnsi="宋体" w:cs="宋体"/>
                <w:sz w:val="22"/>
              </w:rPr>
              <w:t>d</w:t>
            </w:r>
            <w:r>
              <w:rPr>
                <w:rFonts w:ascii="宋体" w:hAnsi="宋体" w:cs="宋体" w:hint="eastAsia"/>
                <w:sz w:val="22"/>
              </w:rPr>
              <w:t>、事故救援人员到场后，做好配合并协助进行事故调查。</w:t>
            </w:r>
            <w:r>
              <w:rPr>
                <w:rFonts w:ascii="宋体" w:hAnsi="宋体" w:cs="宋体"/>
                <w:sz w:val="22"/>
              </w:rPr>
              <w:t xml:space="preserve">  </w:t>
            </w:r>
          </w:p>
          <w:p w14:paraId="0945B74A" w14:textId="77777777" w:rsidR="001E559D" w:rsidRDefault="001E559D" w:rsidP="00ED347B">
            <w:pPr>
              <w:spacing w:after="200" w:line="240" w:lineRule="exact"/>
              <w:ind w:firstLine="440"/>
              <w:jc w:val="left"/>
              <w:rPr>
                <w:rFonts w:asci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（</w:t>
            </w:r>
            <w:r>
              <w:rPr>
                <w:rFonts w:ascii="宋体" w:hAnsi="宋体" w:cs="宋体"/>
                <w:sz w:val="22"/>
              </w:rPr>
              <w:t>6</w:t>
            </w:r>
            <w:r>
              <w:rPr>
                <w:rFonts w:ascii="宋体" w:hAnsi="宋体" w:cs="宋体" w:hint="eastAsia"/>
                <w:sz w:val="22"/>
              </w:rPr>
              <w:t>）撞车的应对措施</w:t>
            </w:r>
          </w:p>
          <w:p w14:paraId="5295540B" w14:textId="77777777" w:rsidR="001E559D" w:rsidRDefault="001E559D" w:rsidP="00ED347B">
            <w:pPr>
              <w:spacing w:after="200" w:line="240" w:lineRule="exact"/>
              <w:ind w:firstLine="440"/>
              <w:jc w:val="left"/>
              <w:rPr>
                <w:rFonts w:ascii="宋体" w:cs="宋体"/>
                <w:sz w:val="22"/>
              </w:rPr>
            </w:pPr>
            <w:r>
              <w:rPr>
                <w:rFonts w:ascii="宋体" w:hAnsi="宋体" w:cs="宋体"/>
                <w:sz w:val="22"/>
              </w:rPr>
              <w:t>a</w:t>
            </w:r>
            <w:r>
              <w:rPr>
                <w:rFonts w:ascii="宋体" w:hAnsi="宋体" w:cs="宋体" w:hint="eastAsia"/>
                <w:sz w:val="22"/>
              </w:rPr>
              <w:t>、发生撞车事故后，应迅速拨交通事故</w:t>
            </w:r>
            <w:r>
              <w:rPr>
                <w:rFonts w:ascii="宋体" w:hAnsi="宋体" w:cs="宋体"/>
                <w:sz w:val="22"/>
              </w:rPr>
              <w:t>122</w:t>
            </w:r>
            <w:r>
              <w:rPr>
                <w:rFonts w:ascii="宋体" w:hAnsi="宋体" w:cs="宋体" w:hint="eastAsia"/>
                <w:sz w:val="22"/>
              </w:rPr>
              <w:t>，协助调查；</w:t>
            </w:r>
          </w:p>
          <w:p w14:paraId="45C612BF" w14:textId="77777777" w:rsidR="001E559D" w:rsidRDefault="001E559D" w:rsidP="00ED347B">
            <w:pPr>
              <w:spacing w:after="200" w:line="240" w:lineRule="exact"/>
              <w:ind w:firstLine="440"/>
              <w:jc w:val="left"/>
              <w:rPr>
                <w:rFonts w:ascii="宋体" w:cs="宋体"/>
                <w:sz w:val="22"/>
              </w:rPr>
            </w:pPr>
            <w:r>
              <w:rPr>
                <w:rFonts w:ascii="宋体" w:hAnsi="宋体" w:cs="宋体"/>
                <w:sz w:val="22"/>
              </w:rPr>
              <w:t>b</w:t>
            </w:r>
            <w:r>
              <w:rPr>
                <w:rFonts w:ascii="宋体" w:hAnsi="宋体" w:cs="宋体" w:hint="eastAsia"/>
                <w:sz w:val="22"/>
              </w:rPr>
              <w:t>、当事故发生后双方有生命危险或货物剧烈反应的（污染环境、火灾爆炸等），驾驶员还应立即向消防</w:t>
            </w:r>
            <w:r>
              <w:rPr>
                <w:rFonts w:ascii="宋体" w:hAnsi="宋体" w:cs="宋体"/>
                <w:sz w:val="22"/>
              </w:rPr>
              <w:t>119</w:t>
            </w:r>
            <w:r>
              <w:rPr>
                <w:rFonts w:ascii="宋体" w:hAnsi="宋体" w:cs="宋体" w:hint="eastAsia"/>
                <w:sz w:val="22"/>
              </w:rPr>
              <w:t>、</w:t>
            </w:r>
            <w:r>
              <w:rPr>
                <w:rFonts w:ascii="宋体" w:hAnsi="宋体" w:cs="宋体"/>
                <w:sz w:val="22"/>
              </w:rPr>
              <w:t>120</w:t>
            </w:r>
            <w:r>
              <w:rPr>
                <w:rFonts w:ascii="宋体" w:hAnsi="宋体" w:cs="宋体" w:hint="eastAsia"/>
                <w:sz w:val="22"/>
              </w:rPr>
              <w:t>、</w:t>
            </w:r>
            <w:r>
              <w:rPr>
                <w:rFonts w:ascii="宋体" w:hAnsi="宋体" w:cs="宋体"/>
                <w:sz w:val="22"/>
              </w:rPr>
              <w:t>110</w:t>
            </w:r>
            <w:r>
              <w:rPr>
                <w:rFonts w:ascii="宋体" w:hAnsi="宋体" w:cs="宋体" w:hint="eastAsia"/>
                <w:sz w:val="22"/>
              </w:rPr>
              <w:t>报警请求救援，同时保护现场，请求过路群众或车辆紧急抢救、抢险，已造成危化泄漏的按</w:t>
            </w:r>
            <w:r>
              <w:rPr>
                <w:rFonts w:ascii="宋体" w:cs="宋体" w:hint="eastAsia"/>
                <w:sz w:val="22"/>
              </w:rPr>
              <w:t>“</w:t>
            </w:r>
            <w:r>
              <w:rPr>
                <w:rFonts w:ascii="宋体" w:hAnsi="宋体" w:cs="宋体" w:hint="eastAsia"/>
                <w:sz w:val="22"/>
              </w:rPr>
              <w:t>泄漏预案</w:t>
            </w:r>
            <w:r>
              <w:rPr>
                <w:rFonts w:ascii="宋体" w:cs="宋体" w:hint="eastAsia"/>
                <w:sz w:val="22"/>
              </w:rPr>
              <w:t>”</w:t>
            </w:r>
            <w:r>
              <w:rPr>
                <w:rFonts w:ascii="宋体" w:hAnsi="宋体" w:cs="宋体" w:hint="eastAsia"/>
                <w:sz w:val="22"/>
              </w:rPr>
              <w:t>执行；造成火灾爆炸的按</w:t>
            </w:r>
            <w:r>
              <w:rPr>
                <w:rFonts w:ascii="宋体" w:cs="宋体" w:hint="eastAsia"/>
                <w:sz w:val="22"/>
              </w:rPr>
              <w:t>“</w:t>
            </w:r>
            <w:r>
              <w:rPr>
                <w:rFonts w:ascii="宋体" w:hAnsi="宋体" w:cs="宋体" w:hint="eastAsia"/>
                <w:sz w:val="22"/>
              </w:rPr>
              <w:t>火灾、爆炸预案</w:t>
            </w:r>
            <w:r>
              <w:rPr>
                <w:rFonts w:ascii="宋体" w:cs="宋体" w:hint="eastAsia"/>
                <w:sz w:val="22"/>
              </w:rPr>
              <w:t>”</w:t>
            </w:r>
            <w:r>
              <w:rPr>
                <w:rFonts w:ascii="宋体" w:hAnsi="宋体" w:cs="宋体" w:hint="eastAsia"/>
                <w:sz w:val="22"/>
              </w:rPr>
              <w:t>执行；</w:t>
            </w:r>
          </w:p>
          <w:p w14:paraId="5ACA00AD" w14:textId="77777777" w:rsidR="001E559D" w:rsidRDefault="001E559D" w:rsidP="00ED347B">
            <w:pPr>
              <w:spacing w:after="200" w:line="240" w:lineRule="exact"/>
              <w:ind w:firstLine="440"/>
              <w:jc w:val="left"/>
              <w:rPr>
                <w:rFonts w:ascii="宋体" w:cs="宋体"/>
                <w:sz w:val="22"/>
              </w:rPr>
            </w:pPr>
            <w:r>
              <w:rPr>
                <w:rFonts w:ascii="宋体" w:hAnsi="宋体" w:cs="宋体"/>
                <w:sz w:val="22"/>
              </w:rPr>
              <w:t>c</w:t>
            </w:r>
            <w:r>
              <w:rPr>
                <w:rFonts w:ascii="宋体" w:hAnsi="宋体" w:cs="宋体" w:hint="eastAsia"/>
                <w:sz w:val="22"/>
              </w:rPr>
              <w:t>、告诫围观和过路人群迅速撤离；</w:t>
            </w:r>
          </w:p>
          <w:p w14:paraId="1288DE24" w14:textId="77777777" w:rsidR="001E559D" w:rsidRDefault="001E559D" w:rsidP="00ED347B">
            <w:pPr>
              <w:spacing w:after="200" w:line="240" w:lineRule="exact"/>
              <w:ind w:firstLine="440"/>
              <w:jc w:val="left"/>
              <w:rPr>
                <w:rFonts w:ascii="宋体" w:cs="宋体"/>
                <w:sz w:val="22"/>
              </w:rPr>
            </w:pPr>
            <w:r>
              <w:rPr>
                <w:rFonts w:ascii="宋体" w:hAnsi="宋体" w:cs="宋体"/>
                <w:sz w:val="22"/>
              </w:rPr>
              <w:t>d</w:t>
            </w:r>
            <w:r>
              <w:rPr>
                <w:rFonts w:ascii="宋体" w:hAnsi="宋体" w:cs="宋体" w:hint="eastAsia"/>
                <w:sz w:val="22"/>
              </w:rPr>
              <w:t>、救援人员到来后，报从指挥，配合做好善后处理工科调查取证工作。</w:t>
            </w:r>
          </w:p>
          <w:p w14:paraId="27BED722" w14:textId="77777777" w:rsidR="001E559D" w:rsidRDefault="001E559D" w:rsidP="00ED347B">
            <w:pPr>
              <w:spacing w:after="200" w:line="240" w:lineRule="exact"/>
              <w:ind w:firstLine="440"/>
              <w:jc w:val="left"/>
              <w:rPr>
                <w:rFonts w:asci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（</w:t>
            </w:r>
            <w:r>
              <w:rPr>
                <w:rFonts w:ascii="宋体" w:hAnsi="宋体" w:cs="宋体"/>
                <w:sz w:val="22"/>
              </w:rPr>
              <w:t>7</w:t>
            </w:r>
            <w:r>
              <w:rPr>
                <w:rFonts w:ascii="宋体" w:hAnsi="宋体" w:cs="宋体" w:hint="eastAsia"/>
                <w:sz w:val="22"/>
              </w:rPr>
              <w:t>）车辆坠落的应对措施</w:t>
            </w:r>
          </w:p>
          <w:p w14:paraId="5F4FF4D6" w14:textId="77777777" w:rsidR="001E559D" w:rsidRDefault="001E559D" w:rsidP="00ED347B">
            <w:pPr>
              <w:spacing w:after="200" w:line="240" w:lineRule="exact"/>
              <w:ind w:firstLine="440"/>
              <w:jc w:val="left"/>
              <w:rPr>
                <w:rFonts w:ascii="宋体" w:cs="宋体"/>
                <w:sz w:val="22"/>
              </w:rPr>
            </w:pPr>
            <w:r>
              <w:rPr>
                <w:rFonts w:ascii="宋体" w:hAnsi="宋体" w:cs="宋体"/>
                <w:sz w:val="22"/>
              </w:rPr>
              <w:t>a</w:t>
            </w:r>
            <w:r>
              <w:rPr>
                <w:rFonts w:ascii="宋体" w:hAnsi="宋体" w:cs="宋体" w:hint="eastAsia"/>
                <w:sz w:val="22"/>
              </w:rPr>
              <w:t>、当发生车辆坠落公路（坠河）时，驾驶员、押运员要迅速逃生。</w:t>
            </w:r>
          </w:p>
          <w:p w14:paraId="1970AC82" w14:textId="77777777" w:rsidR="001E559D" w:rsidRDefault="001E559D" w:rsidP="00ED347B">
            <w:pPr>
              <w:spacing w:after="200" w:line="240" w:lineRule="exact"/>
              <w:ind w:firstLine="440"/>
              <w:jc w:val="left"/>
              <w:rPr>
                <w:rFonts w:ascii="宋体" w:cs="宋体"/>
                <w:sz w:val="22"/>
              </w:rPr>
            </w:pPr>
            <w:r>
              <w:rPr>
                <w:rFonts w:ascii="宋体" w:hAnsi="宋体" w:cs="宋体"/>
                <w:sz w:val="22"/>
              </w:rPr>
              <w:t>b</w:t>
            </w:r>
            <w:r>
              <w:rPr>
                <w:rFonts w:ascii="宋体" w:hAnsi="宋体" w:cs="宋体" w:hint="eastAsia"/>
                <w:sz w:val="22"/>
              </w:rPr>
              <w:t>、逃生后及时向相关部门报告，请求急救。</w:t>
            </w:r>
          </w:p>
          <w:p w14:paraId="1296A6E2" w14:textId="77777777" w:rsidR="001E559D" w:rsidRDefault="001E559D" w:rsidP="00ED347B">
            <w:pPr>
              <w:spacing w:after="200" w:line="240" w:lineRule="exact"/>
              <w:ind w:firstLine="440"/>
              <w:jc w:val="left"/>
              <w:rPr>
                <w:rFonts w:ascii="宋体" w:cs="宋体"/>
                <w:sz w:val="22"/>
              </w:rPr>
            </w:pPr>
            <w:r>
              <w:rPr>
                <w:rFonts w:ascii="宋体" w:hAnsi="宋体" w:cs="宋体"/>
                <w:sz w:val="22"/>
              </w:rPr>
              <w:t>5</w:t>
            </w:r>
            <w:r>
              <w:rPr>
                <w:rFonts w:ascii="宋体" w:hAnsi="宋体" w:cs="宋体" w:hint="eastAsia"/>
                <w:sz w:val="22"/>
              </w:rPr>
              <w:t>、</w:t>
            </w:r>
            <w:r>
              <w:rPr>
                <w:rFonts w:ascii="宋体" w:hAnsi="宋体" w:cs="宋体"/>
                <w:sz w:val="22"/>
              </w:rPr>
              <w:t xml:space="preserve"> </w:t>
            </w:r>
            <w:r>
              <w:rPr>
                <w:rFonts w:ascii="宋体" w:hAnsi="宋体" w:cs="宋体" w:hint="eastAsia"/>
                <w:sz w:val="22"/>
              </w:rPr>
              <w:t>现场实时监测</w:t>
            </w:r>
          </w:p>
          <w:p w14:paraId="388CF3A9" w14:textId="77777777" w:rsidR="001E559D" w:rsidRDefault="001E559D" w:rsidP="00ED347B">
            <w:pPr>
              <w:spacing w:after="200" w:line="240" w:lineRule="exact"/>
              <w:ind w:firstLine="440"/>
              <w:jc w:val="left"/>
              <w:rPr>
                <w:rFonts w:asci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事故发生造成的污染，要通知环保部门，由环保部门决定采取应急对策。</w:t>
            </w:r>
          </w:p>
          <w:p w14:paraId="126C5FC8" w14:textId="77777777" w:rsidR="001E559D" w:rsidRDefault="001E559D" w:rsidP="00ED347B">
            <w:pPr>
              <w:spacing w:after="200" w:line="240" w:lineRule="exact"/>
              <w:jc w:val="left"/>
              <w:rPr>
                <w:rFonts w:ascii="宋体" w:cs="宋体"/>
                <w:sz w:val="22"/>
              </w:rPr>
            </w:pPr>
            <w:r>
              <w:rPr>
                <w:rFonts w:ascii="宋体" w:hAnsi="宋体" w:cs="宋体"/>
                <w:sz w:val="22"/>
              </w:rPr>
              <w:t xml:space="preserve">     6</w:t>
            </w:r>
            <w:r>
              <w:rPr>
                <w:rFonts w:ascii="宋体" w:hAnsi="宋体" w:cs="宋体" w:hint="eastAsia"/>
                <w:sz w:val="22"/>
              </w:rPr>
              <w:t>、受作人员救治</w:t>
            </w:r>
          </w:p>
          <w:p w14:paraId="62A336C6" w14:textId="77777777" w:rsidR="001E559D" w:rsidRDefault="001E559D" w:rsidP="00ED347B">
            <w:pPr>
              <w:spacing w:after="200" w:line="240" w:lineRule="exact"/>
              <w:ind w:firstLine="440"/>
              <w:jc w:val="left"/>
              <w:rPr>
                <w:rFonts w:asci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在事故中受伤的人员，视情况施以急救措施，同时向</w:t>
            </w:r>
            <w:r>
              <w:rPr>
                <w:rFonts w:ascii="宋体" w:hAnsi="宋体" w:cs="宋体"/>
                <w:sz w:val="22"/>
              </w:rPr>
              <w:t>120</w:t>
            </w:r>
            <w:r>
              <w:rPr>
                <w:rFonts w:ascii="宋体" w:hAnsi="宋体" w:cs="宋体" w:hint="eastAsia"/>
                <w:sz w:val="22"/>
              </w:rPr>
              <w:t>急救中心救援，电话中要说清楚，事故发生地及产生伤害的原因，并作了什么应急处理。在救援车没有到达时，可拦截汽车将伤员送往医院，用手机与</w:t>
            </w:r>
            <w:r>
              <w:rPr>
                <w:rFonts w:ascii="宋体" w:hAnsi="宋体" w:cs="宋体"/>
                <w:sz w:val="22"/>
              </w:rPr>
              <w:t>120</w:t>
            </w:r>
            <w:r>
              <w:rPr>
                <w:rFonts w:ascii="宋体" w:hAnsi="宋体" w:cs="宋体" w:hint="eastAsia"/>
                <w:sz w:val="22"/>
              </w:rPr>
              <w:t>急救中心保持联系，并听从救援指令。</w:t>
            </w:r>
          </w:p>
          <w:p w14:paraId="2A792FD5" w14:textId="77777777" w:rsidR="001E559D" w:rsidRDefault="001E559D" w:rsidP="00ED347B">
            <w:pPr>
              <w:spacing w:after="200" w:line="240" w:lineRule="exact"/>
              <w:ind w:firstLine="440"/>
              <w:jc w:val="left"/>
              <w:rPr>
                <w:rFonts w:ascii="宋体" w:cs="宋体"/>
                <w:sz w:val="22"/>
              </w:rPr>
            </w:pPr>
            <w:r>
              <w:rPr>
                <w:rFonts w:ascii="宋体" w:hAnsi="宋体" w:cs="宋体"/>
                <w:sz w:val="22"/>
              </w:rPr>
              <w:t>7</w:t>
            </w:r>
            <w:r>
              <w:rPr>
                <w:rFonts w:ascii="宋体" w:hAnsi="宋体" w:cs="宋体" w:hint="eastAsia"/>
                <w:sz w:val="22"/>
              </w:rPr>
              <w:t>、现场保护与现场洗消</w:t>
            </w:r>
          </w:p>
          <w:p w14:paraId="062CD96C" w14:textId="77777777" w:rsidR="001E559D" w:rsidRDefault="001E559D" w:rsidP="00ED347B">
            <w:pPr>
              <w:spacing w:after="200" w:line="240" w:lineRule="exact"/>
              <w:ind w:firstLine="440"/>
              <w:jc w:val="left"/>
              <w:rPr>
                <w:rFonts w:asci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（</w:t>
            </w:r>
            <w:r>
              <w:rPr>
                <w:rFonts w:ascii="宋体" w:hAnsi="宋体" w:cs="宋体"/>
                <w:sz w:val="22"/>
              </w:rPr>
              <w:t>1</w:t>
            </w:r>
            <w:r>
              <w:rPr>
                <w:rFonts w:ascii="宋体" w:hAnsi="宋体" w:cs="宋体" w:hint="eastAsia"/>
                <w:sz w:val="22"/>
              </w:rPr>
              <w:t>）现场保护</w:t>
            </w:r>
          </w:p>
          <w:p w14:paraId="019DABF3" w14:textId="77777777" w:rsidR="001E559D" w:rsidRDefault="001E559D" w:rsidP="00ED347B">
            <w:pPr>
              <w:spacing w:after="200" w:line="240" w:lineRule="exact"/>
              <w:ind w:firstLine="440"/>
              <w:jc w:val="left"/>
              <w:rPr>
                <w:rFonts w:asci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在事故发生后驾驶员、押运员应设立警报，划定安全区。疏散周围人群，保护好现场。</w:t>
            </w:r>
          </w:p>
          <w:p w14:paraId="18DA4719" w14:textId="77777777" w:rsidR="001E559D" w:rsidRDefault="001E559D" w:rsidP="00ED347B">
            <w:pPr>
              <w:spacing w:after="200" w:line="240" w:lineRule="exact"/>
              <w:ind w:firstLine="440"/>
              <w:jc w:val="left"/>
              <w:rPr>
                <w:rFonts w:asci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（</w:t>
            </w:r>
            <w:r>
              <w:rPr>
                <w:rFonts w:ascii="宋体" w:hAnsi="宋体" w:cs="宋体"/>
                <w:sz w:val="22"/>
              </w:rPr>
              <w:t>2</w:t>
            </w:r>
            <w:r>
              <w:rPr>
                <w:rFonts w:ascii="宋体" w:hAnsi="宋体" w:cs="宋体" w:hint="eastAsia"/>
                <w:sz w:val="22"/>
              </w:rPr>
              <w:t>）现场洗消</w:t>
            </w:r>
          </w:p>
          <w:p w14:paraId="08E637F1" w14:textId="77777777" w:rsidR="001E559D" w:rsidRDefault="001E559D" w:rsidP="00ED347B">
            <w:pPr>
              <w:spacing w:after="200" w:line="240" w:lineRule="exact"/>
              <w:ind w:firstLine="440"/>
              <w:jc w:val="left"/>
              <w:rPr>
                <w:rFonts w:asci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洗消是消除化学污染的有效方法。要针对泄漏危化品的特性，及时搞好好现场洗消，车辆和设备的洗消，填写事故现场记录。</w:t>
            </w:r>
          </w:p>
          <w:p w14:paraId="34EC02D4" w14:textId="1D74CC6E" w:rsidR="001E559D" w:rsidRDefault="001E559D" w:rsidP="00ED347B">
            <w:pPr>
              <w:spacing w:line="240" w:lineRule="exact"/>
              <w:ind w:firstLineChars="200" w:firstLine="440"/>
              <w:rPr>
                <w:sz w:val="22"/>
              </w:rPr>
            </w:pPr>
          </w:p>
        </w:tc>
      </w:tr>
    </w:tbl>
    <w:p w14:paraId="622300CA" w14:textId="77777777" w:rsidR="001E559D" w:rsidRDefault="001E559D">
      <w:pPr>
        <w:spacing w:after="200"/>
        <w:jc w:val="left"/>
        <w:rPr>
          <w:rFonts w:ascii="宋体" w:cs="宋体"/>
          <w:sz w:val="28"/>
        </w:rPr>
      </w:pPr>
      <w:r>
        <w:rPr>
          <w:rFonts w:ascii="宋体" w:hAnsi="宋体" w:cs="宋体" w:hint="eastAsia"/>
          <w:sz w:val="28"/>
        </w:rPr>
        <w:lastRenderedPageBreak/>
        <w:t>第三部分</w:t>
      </w:r>
      <w:r>
        <w:rPr>
          <w:rFonts w:ascii="Times New Roman" w:hAnsi="Times New Roman"/>
          <w:sz w:val="28"/>
        </w:rPr>
        <w:t xml:space="preserve">   </w:t>
      </w:r>
      <w:r>
        <w:rPr>
          <w:rFonts w:ascii="宋体" w:hAnsi="宋体" w:cs="宋体" w:hint="eastAsia"/>
          <w:sz w:val="28"/>
        </w:rPr>
        <w:t>废物处理处置情况</w:t>
      </w:r>
    </w:p>
    <w:tbl>
      <w:tblPr>
        <w:tblW w:w="9395" w:type="dxa"/>
        <w:tblInd w:w="98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5145"/>
        <w:gridCol w:w="4250"/>
      </w:tblGrid>
      <w:tr w:rsidR="001E559D" w14:paraId="48529729" w14:textId="77777777" w:rsidTr="00ED347B">
        <w:trPr>
          <w:cantSplit/>
          <w:trHeight w:val="448"/>
        </w:trPr>
        <w:tc>
          <w:tcPr>
            <w:tcW w:w="9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3E23686" w14:textId="77777777" w:rsidR="001E559D" w:rsidRDefault="001E559D">
            <w:pPr>
              <w:spacing w:after="200"/>
              <w:jc w:val="left"/>
              <w:rPr>
                <w:sz w:val="22"/>
              </w:rPr>
            </w:pPr>
            <w:r>
              <w:rPr>
                <w:rFonts w:ascii="宋体" w:hAnsi="宋体" w:cs="宋体" w:hint="eastAsia"/>
                <w:b/>
                <w:sz w:val="22"/>
              </w:rPr>
              <w:t>表</w:t>
            </w:r>
            <w:r>
              <w:rPr>
                <w:rFonts w:ascii="Times New Roman" w:hAnsi="Times New Roman"/>
                <w:b/>
                <w:sz w:val="22"/>
              </w:rPr>
              <w:t xml:space="preserve">1   </w:t>
            </w:r>
            <w:r>
              <w:rPr>
                <w:rFonts w:ascii="宋体" w:hAnsi="宋体" w:cs="宋体" w:hint="eastAsia"/>
                <w:b/>
                <w:sz w:val="22"/>
              </w:rPr>
              <w:t>接受单位基本情况</w:t>
            </w:r>
          </w:p>
        </w:tc>
      </w:tr>
      <w:tr w:rsidR="005D46E2" w14:paraId="2BAFAEA5" w14:textId="77777777" w:rsidTr="00ED347B">
        <w:trPr>
          <w:trHeight w:val="635"/>
        </w:trPr>
        <w:tc>
          <w:tcPr>
            <w:tcW w:w="9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37DC9B3" w14:textId="7A1F684D" w:rsidR="005D46E2" w:rsidRDefault="005D46E2" w:rsidP="005D46E2">
            <w:pPr>
              <w:spacing w:after="200"/>
              <w:jc w:val="left"/>
              <w:rPr>
                <w:rFonts w:ascii="宋体" w:cs="宋体"/>
                <w:sz w:val="22"/>
              </w:rPr>
            </w:pPr>
            <w:r>
              <w:rPr>
                <w:rFonts w:ascii="宋体" w:hAnsi="宋体" w:cs="宋体"/>
                <w:sz w:val="22"/>
              </w:rPr>
              <w:t>单位名称：杭州</w:t>
            </w:r>
            <w:r>
              <w:rPr>
                <w:rFonts w:ascii="宋体" w:hAnsi="宋体" w:cs="宋体"/>
                <w:spacing w:val="8"/>
                <w:sz w:val="22"/>
              </w:rPr>
              <w:t>富阳申能固废环保再生有限公司</w:t>
            </w:r>
          </w:p>
        </w:tc>
      </w:tr>
      <w:tr w:rsidR="005D46E2" w14:paraId="67B9AC37" w14:textId="77777777" w:rsidTr="00ED347B">
        <w:trPr>
          <w:trHeight w:val="668"/>
        </w:trPr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DCBC8E2" w14:textId="3431279E" w:rsidR="005D46E2" w:rsidRPr="005D46E2" w:rsidRDefault="005D46E2" w:rsidP="005D46E2">
            <w:pPr>
              <w:spacing w:after="200"/>
              <w:jc w:val="left"/>
              <w:rPr>
                <w:rFonts w:hint="eastAsia"/>
                <w:sz w:val="22"/>
              </w:rPr>
            </w:pPr>
            <w:proofErr w:type="gramStart"/>
            <w:r>
              <w:rPr>
                <w:rFonts w:ascii="宋体" w:hAnsi="宋体" w:cs="宋体"/>
                <w:sz w:val="22"/>
              </w:rPr>
              <w:t>危废经营许可证</w:t>
            </w:r>
            <w:proofErr w:type="gramEnd"/>
            <w:r>
              <w:rPr>
                <w:rFonts w:ascii="宋体" w:hAnsi="宋体" w:cs="宋体"/>
                <w:sz w:val="22"/>
              </w:rPr>
              <w:t>编号：</w:t>
            </w:r>
            <w:r>
              <w:rPr>
                <w:rFonts w:ascii="宋体" w:hAnsi="宋体" w:cs="宋体" w:hint="eastAsia"/>
                <w:sz w:val="22"/>
              </w:rPr>
              <w:t>3301000126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DE650E1" w14:textId="61D48C67" w:rsidR="005D46E2" w:rsidRDefault="005D46E2" w:rsidP="005D46E2">
            <w:pPr>
              <w:spacing w:after="200"/>
              <w:jc w:val="left"/>
              <w:rPr>
                <w:sz w:val="22"/>
              </w:rPr>
            </w:pPr>
            <w:r>
              <w:rPr>
                <w:rFonts w:ascii="宋体" w:hAnsi="宋体" w:cs="宋体"/>
                <w:sz w:val="22"/>
              </w:rPr>
              <w:t>有效期：</w:t>
            </w:r>
            <w:r>
              <w:rPr>
                <w:rFonts w:ascii="Times New Roman" w:eastAsia="Times New Roman" w:hAnsi="Times New Roman"/>
                <w:sz w:val="22"/>
              </w:rPr>
              <w:t>20</w:t>
            </w:r>
            <w:r>
              <w:rPr>
                <w:rFonts w:ascii="Times New Roman" w:hAnsi="Times New Roman" w:hint="eastAsia"/>
                <w:sz w:val="22"/>
              </w:rPr>
              <w:t>24</w:t>
            </w:r>
            <w:r>
              <w:rPr>
                <w:rFonts w:ascii="宋体" w:hAnsi="宋体" w:cs="宋体"/>
                <w:sz w:val="22"/>
              </w:rPr>
              <w:t>年</w:t>
            </w:r>
            <w:r>
              <w:rPr>
                <w:rFonts w:ascii="宋体" w:hAnsi="宋体" w:cs="宋体" w:hint="eastAsia"/>
                <w:sz w:val="22"/>
              </w:rPr>
              <w:t>12</w:t>
            </w:r>
            <w:r>
              <w:rPr>
                <w:rFonts w:ascii="宋体" w:hAnsi="宋体" w:cs="宋体"/>
                <w:sz w:val="22"/>
              </w:rPr>
              <w:t>月</w:t>
            </w:r>
            <w:r>
              <w:rPr>
                <w:rFonts w:ascii="宋体" w:hAnsi="宋体" w:cs="宋体" w:hint="eastAsia"/>
                <w:sz w:val="22"/>
              </w:rPr>
              <w:t>05</w:t>
            </w:r>
            <w:r>
              <w:rPr>
                <w:rFonts w:ascii="宋体" w:hAnsi="宋体" w:cs="宋体"/>
                <w:sz w:val="22"/>
              </w:rPr>
              <w:t>日</w:t>
            </w:r>
          </w:p>
        </w:tc>
      </w:tr>
      <w:tr w:rsidR="005D46E2" w14:paraId="4EF3DD4F" w14:textId="77777777" w:rsidTr="00ED347B">
        <w:trPr>
          <w:trHeight w:val="1479"/>
        </w:trPr>
        <w:tc>
          <w:tcPr>
            <w:tcW w:w="9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802091" w14:textId="77777777" w:rsidR="005D46E2" w:rsidRDefault="005D46E2" w:rsidP="005D46E2">
            <w:pPr>
              <w:spacing w:after="200"/>
              <w:jc w:val="lef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宋体" w:hAnsi="宋体" w:cs="宋体"/>
                <w:sz w:val="22"/>
              </w:rPr>
              <w:t>经营核准内容（废物名称、类别、数量）：</w:t>
            </w:r>
          </w:p>
          <w:p w14:paraId="676E4F30" w14:textId="77777777" w:rsidR="005D46E2" w:rsidRDefault="005D46E2" w:rsidP="005D46E2">
            <w:pPr>
              <w:spacing w:after="200"/>
              <w:jc w:val="left"/>
              <w:rPr>
                <w:rFonts w:ascii="Times New Roman" w:eastAsia="Times New Roman" w:hAnsi="Times New Roman"/>
                <w:sz w:val="22"/>
              </w:rPr>
            </w:pPr>
          </w:p>
          <w:p w14:paraId="0DE0CFAA" w14:textId="77777777" w:rsidR="005D46E2" w:rsidRDefault="005D46E2" w:rsidP="005D46E2">
            <w:pPr>
              <w:spacing w:after="200"/>
              <w:jc w:val="left"/>
              <w:rPr>
                <w:rFonts w:ascii="Times New Roman" w:eastAsia="Times New Roman" w:hAnsi="Times New Roman"/>
                <w:sz w:val="22"/>
              </w:rPr>
            </w:pPr>
            <w:r w:rsidRPr="006038B5">
              <w:rPr>
                <w:rFonts w:ascii="宋体" w:hAnsi="宋体" w:cs="宋体" w:hint="eastAsia"/>
                <w:sz w:val="22"/>
              </w:rPr>
              <w:t>收集﹑贮存﹑综合利用</w:t>
            </w:r>
            <w:r>
              <w:rPr>
                <w:rFonts w:ascii="Times New Roman" w:eastAsia="Times New Roman" w:hAnsi="Times New Roman"/>
                <w:sz w:val="22"/>
              </w:rPr>
              <w:t xml:space="preserve">  </w:t>
            </w:r>
            <w:r w:rsidRPr="006038B5">
              <w:rPr>
                <w:rFonts w:ascii="宋体" w:hAnsi="宋体" w:cs="宋体" w:hint="eastAsia"/>
                <w:sz w:val="22"/>
              </w:rPr>
              <w:t>表面处理废物（</w:t>
            </w:r>
            <w:r>
              <w:rPr>
                <w:rFonts w:ascii="Times New Roman" w:eastAsia="Times New Roman" w:hAnsi="Times New Roman"/>
                <w:sz w:val="22"/>
              </w:rPr>
              <w:t>HW17</w:t>
            </w:r>
            <w:r w:rsidRPr="006038B5">
              <w:rPr>
                <w:rFonts w:ascii="宋体" w:hAnsi="宋体" w:cs="宋体" w:hint="eastAsia"/>
                <w:sz w:val="22"/>
              </w:rPr>
              <w:t>）、焚烧处置残渣（</w:t>
            </w:r>
            <w:r w:rsidRPr="006038B5">
              <w:rPr>
                <w:rFonts w:ascii="Times New Roman" w:eastAsia="Times New Roman" w:hAnsi="Times New Roman" w:hint="eastAsia"/>
                <w:sz w:val="22"/>
              </w:rPr>
              <w:t>H</w:t>
            </w:r>
            <w:r w:rsidRPr="006038B5">
              <w:rPr>
                <w:rFonts w:ascii="Times New Roman" w:eastAsia="Times New Roman" w:hAnsi="Times New Roman"/>
                <w:sz w:val="22"/>
              </w:rPr>
              <w:t>W18</w:t>
            </w:r>
            <w:r w:rsidRPr="006038B5">
              <w:rPr>
                <w:rFonts w:ascii="宋体" w:hAnsi="宋体" w:cs="宋体" w:hint="eastAsia"/>
                <w:sz w:val="22"/>
              </w:rPr>
              <w:t>）、含铜污泥（</w:t>
            </w:r>
            <w:r>
              <w:rPr>
                <w:rFonts w:ascii="Times New Roman" w:eastAsia="Times New Roman" w:hAnsi="Times New Roman"/>
                <w:sz w:val="22"/>
              </w:rPr>
              <w:t>HW22</w:t>
            </w:r>
            <w:r w:rsidRPr="006038B5">
              <w:rPr>
                <w:rFonts w:ascii="宋体" w:hAnsi="宋体" w:cs="宋体" w:hint="eastAsia"/>
                <w:sz w:val="22"/>
              </w:rPr>
              <w:t>）﹑有色金属冶炼废物（</w:t>
            </w:r>
            <w:r>
              <w:rPr>
                <w:rFonts w:ascii="Times New Roman" w:eastAsia="Times New Roman" w:hAnsi="Times New Roman"/>
                <w:sz w:val="22"/>
              </w:rPr>
              <w:t>HW48</w:t>
            </w:r>
            <w:r w:rsidRPr="006038B5">
              <w:rPr>
                <w:rFonts w:ascii="宋体" w:hAnsi="宋体" w:cs="宋体" w:hint="eastAsia"/>
                <w:sz w:val="22"/>
              </w:rPr>
              <w:t>）、其他废物（</w:t>
            </w:r>
            <w:r w:rsidRPr="006038B5">
              <w:rPr>
                <w:rFonts w:ascii="Times New Roman" w:eastAsia="Times New Roman" w:hAnsi="Times New Roman" w:hint="eastAsia"/>
                <w:sz w:val="22"/>
              </w:rPr>
              <w:t>H</w:t>
            </w:r>
            <w:r w:rsidRPr="006038B5">
              <w:rPr>
                <w:rFonts w:ascii="Times New Roman" w:eastAsia="Times New Roman" w:hAnsi="Times New Roman"/>
                <w:sz w:val="22"/>
              </w:rPr>
              <w:t>W49</w:t>
            </w:r>
            <w:r w:rsidRPr="006038B5">
              <w:rPr>
                <w:rFonts w:ascii="宋体" w:hAnsi="宋体" w:cs="宋体" w:hint="eastAsia"/>
                <w:sz w:val="22"/>
              </w:rPr>
              <w:t>）、废催化剂（</w:t>
            </w:r>
            <w:r w:rsidRPr="006038B5">
              <w:rPr>
                <w:rFonts w:ascii="Times New Roman" w:eastAsia="Times New Roman" w:hAnsi="Times New Roman" w:hint="eastAsia"/>
                <w:sz w:val="22"/>
              </w:rPr>
              <w:t>H</w:t>
            </w:r>
            <w:r w:rsidRPr="006038B5">
              <w:rPr>
                <w:rFonts w:ascii="Times New Roman" w:eastAsia="Times New Roman" w:hAnsi="Times New Roman"/>
                <w:sz w:val="22"/>
              </w:rPr>
              <w:t>W</w:t>
            </w:r>
            <w:r w:rsidRPr="006038B5">
              <w:rPr>
                <w:rFonts w:ascii="Times New Roman" w:eastAsia="Times New Roman" w:hAnsi="Times New Roman" w:hint="eastAsia"/>
                <w:sz w:val="22"/>
              </w:rPr>
              <w:t>50</w:t>
            </w:r>
            <w:r w:rsidRPr="006038B5">
              <w:rPr>
                <w:rFonts w:ascii="宋体" w:hAnsi="宋体" w:cs="宋体" w:hint="eastAsia"/>
                <w:sz w:val="22"/>
              </w:rPr>
              <w:t>）共</w:t>
            </w:r>
            <w:r w:rsidRPr="006038B5">
              <w:rPr>
                <w:rFonts w:ascii="Times New Roman" w:eastAsia="Times New Roman" w:hAnsi="Times New Roman" w:hint="eastAsia"/>
                <w:sz w:val="22"/>
              </w:rPr>
              <w:t>35</w:t>
            </w:r>
            <w:r w:rsidRPr="006038B5">
              <w:rPr>
                <w:rFonts w:ascii="宋体" w:hAnsi="宋体" w:cs="宋体" w:hint="eastAsia"/>
                <w:sz w:val="22"/>
              </w:rPr>
              <w:t>万吨。</w:t>
            </w:r>
          </w:p>
          <w:p w14:paraId="048B5D77" w14:textId="77777777" w:rsidR="005D46E2" w:rsidRDefault="005D46E2" w:rsidP="005D46E2">
            <w:pPr>
              <w:spacing w:after="200"/>
              <w:jc w:val="left"/>
              <w:rPr>
                <w:rFonts w:ascii="Times New Roman" w:eastAsia="Times New Roman" w:hAnsi="Times New Roman"/>
                <w:sz w:val="22"/>
              </w:rPr>
            </w:pPr>
          </w:p>
          <w:p w14:paraId="14279E62" w14:textId="77777777" w:rsidR="005D46E2" w:rsidRDefault="005D46E2" w:rsidP="00ED347B">
            <w:pPr>
              <w:spacing w:after="200"/>
              <w:jc w:val="left"/>
              <w:rPr>
                <w:sz w:val="22"/>
              </w:rPr>
            </w:pPr>
          </w:p>
        </w:tc>
      </w:tr>
      <w:tr w:rsidR="005D46E2" w14:paraId="43CFDDE3" w14:textId="77777777" w:rsidTr="00ED347B">
        <w:tblPrEx>
          <w:tblLook w:val="04A0" w:firstRow="1" w:lastRow="0" w:firstColumn="1" w:lastColumn="0" w:noHBand="0" w:noVBand="1"/>
        </w:tblPrEx>
        <w:trPr>
          <w:trHeight w:val="9781"/>
        </w:trPr>
        <w:tc>
          <w:tcPr>
            <w:tcW w:w="9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9AD5AC" w14:textId="77777777" w:rsidR="005D46E2" w:rsidRDefault="005D46E2" w:rsidP="00E24485">
            <w:pPr>
              <w:spacing w:after="200" w:line="300" w:lineRule="auto"/>
              <w:jc w:val="lef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宋体" w:hAnsi="宋体" w:cs="宋体"/>
                <w:b/>
                <w:sz w:val="22"/>
              </w:rPr>
              <w:t>表</w:t>
            </w:r>
            <w:r>
              <w:rPr>
                <w:rFonts w:ascii="Times New Roman" w:eastAsia="Times New Roman" w:hAnsi="Times New Roman"/>
                <w:b/>
                <w:sz w:val="22"/>
              </w:rPr>
              <w:t xml:space="preserve">2   </w:t>
            </w:r>
            <w:r>
              <w:rPr>
                <w:rFonts w:ascii="宋体" w:hAnsi="宋体" w:cs="宋体"/>
                <w:b/>
                <w:sz w:val="22"/>
              </w:rPr>
              <w:t>与接收废物相关的处理处置情况</w:t>
            </w:r>
          </w:p>
          <w:p w14:paraId="54041687" w14:textId="77777777" w:rsidR="005D46E2" w:rsidRDefault="005D46E2" w:rsidP="00E24485">
            <w:pPr>
              <w:spacing w:after="200" w:line="300" w:lineRule="auto"/>
              <w:jc w:val="lef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宋体" w:hAnsi="宋体" w:cs="宋体"/>
                <w:sz w:val="22"/>
              </w:rPr>
              <w:t>文字描述及工艺流程图</w:t>
            </w:r>
          </w:p>
          <w:p w14:paraId="3BE11A3A" w14:textId="77777777" w:rsidR="005D46E2" w:rsidRDefault="005D46E2" w:rsidP="00E24485">
            <w:pPr>
              <w:spacing w:after="200"/>
              <w:jc w:val="left"/>
              <w:rPr>
                <w:rFonts w:ascii="Tahoma" w:eastAsia="Tahoma" w:hAnsi="Tahoma" w:cs="Tahoma"/>
                <w:sz w:val="22"/>
              </w:rPr>
            </w:pPr>
            <w:r>
              <w:rPr>
                <w:rFonts w:ascii="宋体" w:hAnsi="宋体" w:cs="宋体"/>
                <w:sz w:val="22"/>
              </w:rPr>
              <w:t>处理处置工艺技术（文字说明）：</w:t>
            </w:r>
          </w:p>
          <w:p w14:paraId="67C9D37A" w14:textId="77777777" w:rsidR="00ED347B" w:rsidRDefault="005D46E2" w:rsidP="00E24485">
            <w:pPr>
              <w:spacing w:after="200" w:line="300" w:lineRule="auto"/>
              <w:jc w:val="left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/>
                <w:sz w:val="22"/>
              </w:rPr>
              <w:t>将危险废物置于室内场地，经研磨机器碾碎，再运输至投料车间投入冶炼炉中冶炼。废气在风机的牵引下进入水雾除尘系统除尘，再经过脱硫系统等气体达标后排放。生产用水循环使用，冶炼尾渣再利用</w:t>
            </w:r>
          </w:p>
          <w:p w14:paraId="45B7ED19" w14:textId="3B56BB2C" w:rsidR="005D46E2" w:rsidRDefault="005D46E2" w:rsidP="00E24485">
            <w:pPr>
              <w:spacing w:after="200" w:line="300" w:lineRule="auto"/>
              <w:jc w:val="lef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宋体" w:hAnsi="宋体" w:cs="宋体"/>
                <w:sz w:val="22"/>
              </w:rPr>
              <w:t>。</w:t>
            </w:r>
            <w:r w:rsidR="00ED347B">
              <w:object w:dxaOrig="9051" w:dyaOrig="9295" w14:anchorId="5DB6D1C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7" type="#_x0000_t75" style="width:317.4pt;height:303pt" o:ole="">
                  <v:imagedata r:id="rId8" o:title=""/>
                </v:shape>
                <o:OLEObject Type="Embed" ProgID="StaticMetafile" ShapeID="_x0000_i1047" DrawAspect="Content" ObjectID="_1699443773" r:id="rId9"/>
              </w:object>
            </w:r>
          </w:p>
          <w:p w14:paraId="3C0FC39B" w14:textId="77777777" w:rsidR="005D46E2" w:rsidRDefault="005D46E2" w:rsidP="00E24485">
            <w:pPr>
              <w:spacing w:after="200"/>
              <w:jc w:val="left"/>
              <w:rPr>
                <w:sz w:val="22"/>
              </w:rPr>
            </w:pPr>
          </w:p>
        </w:tc>
      </w:tr>
    </w:tbl>
    <w:p w14:paraId="122FF503" w14:textId="77777777" w:rsidR="001E559D" w:rsidRDefault="001E559D">
      <w:pPr>
        <w:spacing w:after="200"/>
        <w:jc w:val="left"/>
        <w:rPr>
          <w:rFonts w:ascii="Times New Roman" w:hAnsi="Times New Roman"/>
          <w:sz w:val="28"/>
        </w:rPr>
      </w:pPr>
      <w:r>
        <w:rPr>
          <w:rFonts w:ascii="宋体" w:hAnsi="宋体" w:cs="宋体" w:hint="eastAsia"/>
          <w:sz w:val="28"/>
        </w:rPr>
        <w:lastRenderedPageBreak/>
        <w:t>第四部分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宋体" w:hAnsi="宋体" w:cs="宋体" w:hint="eastAsia"/>
          <w:sz w:val="28"/>
        </w:rPr>
        <w:t>上年度固体（危险）废物跨省转移情况</w:t>
      </w:r>
    </w:p>
    <w:tbl>
      <w:tblPr>
        <w:tblW w:w="10783" w:type="dxa"/>
        <w:tblInd w:w="98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876"/>
        <w:gridCol w:w="941"/>
        <w:gridCol w:w="1043"/>
        <w:gridCol w:w="882"/>
        <w:gridCol w:w="909"/>
        <w:gridCol w:w="1123"/>
        <w:gridCol w:w="1607"/>
        <w:gridCol w:w="1123"/>
        <w:gridCol w:w="1145"/>
        <w:gridCol w:w="1134"/>
      </w:tblGrid>
      <w:tr w:rsidR="001E559D" w14:paraId="7300D606" w14:textId="77777777">
        <w:trPr>
          <w:trHeight w:val="748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4D73055" w14:textId="77777777" w:rsidR="001E559D" w:rsidRDefault="001E559D">
            <w:pPr>
              <w:spacing w:after="200"/>
              <w:jc w:val="center"/>
              <w:rPr>
                <w:rFonts w:asci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出厂日期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E660837" w14:textId="77777777" w:rsidR="001E559D" w:rsidRDefault="001E559D">
            <w:pPr>
              <w:spacing w:after="200"/>
              <w:jc w:val="center"/>
              <w:rPr>
                <w:rFonts w:asci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转移批次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B560FEF" w14:textId="77777777" w:rsidR="001E559D" w:rsidRDefault="001E559D">
            <w:pPr>
              <w:spacing w:after="200"/>
              <w:jc w:val="center"/>
              <w:rPr>
                <w:rFonts w:asci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联单编号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FADF127" w14:textId="77777777" w:rsidR="001E559D" w:rsidRDefault="001E559D">
            <w:pPr>
              <w:spacing w:after="200"/>
              <w:jc w:val="center"/>
              <w:rPr>
                <w:rFonts w:asci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废物名称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F096140" w14:textId="77777777" w:rsidR="001E559D" w:rsidRDefault="001E559D">
            <w:pPr>
              <w:spacing w:after="200"/>
              <w:jc w:val="center"/>
              <w:rPr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类别</w:t>
            </w:r>
            <w:r>
              <w:rPr>
                <w:rFonts w:ascii="Times New Roman" w:hAnsi="Times New Roman"/>
                <w:sz w:val="22"/>
              </w:rPr>
              <w:t>/</w:t>
            </w:r>
            <w:r>
              <w:rPr>
                <w:rFonts w:ascii="宋体" w:hAnsi="宋体" w:cs="宋体" w:hint="eastAsia"/>
                <w:sz w:val="22"/>
              </w:rPr>
              <w:t>代码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5E4A64C" w14:textId="77777777" w:rsidR="001E559D" w:rsidRDefault="001E559D">
            <w:pPr>
              <w:spacing w:after="200"/>
              <w:jc w:val="center"/>
              <w:rPr>
                <w:rFonts w:asci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转移量（吨）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FCC877B" w14:textId="77777777" w:rsidR="001E559D" w:rsidRDefault="001E559D">
            <w:pPr>
              <w:spacing w:after="200"/>
              <w:jc w:val="center"/>
              <w:rPr>
                <w:rFonts w:asci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运输单位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476334F" w14:textId="77777777" w:rsidR="001E559D" w:rsidRDefault="001E559D">
            <w:pPr>
              <w:spacing w:after="200"/>
              <w:jc w:val="center"/>
              <w:rPr>
                <w:rFonts w:asci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车号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59B04F6" w14:textId="77777777" w:rsidR="001E559D" w:rsidRDefault="001E559D">
            <w:pPr>
              <w:spacing w:after="200"/>
              <w:jc w:val="center"/>
              <w:rPr>
                <w:rFonts w:asci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接收单位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71A3219" w14:textId="77777777" w:rsidR="001E559D" w:rsidRDefault="001E559D">
            <w:pPr>
              <w:spacing w:after="200"/>
              <w:jc w:val="center"/>
              <w:rPr>
                <w:rFonts w:asci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接收日期</w:t>
            </w:r>
          </w:p>
        </w:tc>
      </w:tr>
      <w:tr w:rsidR="001E559D" w14:paraId="59568F1A" w14:textId="77777777">
        <w:trPr>
          <w:trHeight w:val="1195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1FA86F" w14:textId="56B64282" w:rsidR="001E559D" w:rsidRDefault="001E559D">
            <w:pPr>
              <w:spacing w:after="200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8D4E5E" w14:textId="529FC786" w:rsidR="001E559D" w:rsidRDefault="001E559D">
            <w:pPr>
              <w:spacing w:after="200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042DCA" w14:textId="1F211142" w:rsidR="001E559D" w:rsidRDefault="001E559D">
            <w:pPr>
              <w:spacing w:after="200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5D6D5B" w14:textId="07ECB67A" w:rsidR="001E559D" w:rsidRDefault="001E559D">
            <w:pPr>
              <w:spacing w:after="200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392721" w14:textId="34464C5F" w:rsidR="001E559D" w:rsidRDefault="001E559D">
            <w:pPr>
              <w:spacing w:after="200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9F0C7B" w14:textId="04405D41" w:rsidR="001E559D" w:rsidRDefault="001E559D">
            <w:pPr>
              <w:spacing w:after="200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AEAF50" w14:textId="2DDCA205" w:rsidR="001E559D" w:rsidRDefault="001E559D">
            <w:pPr>
              <w:spacing w:after="200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8867BA" w14:textId="21F778A9" w:rsidR="001E559D" w:rsidRDefault="001E559D">
            <w:pPr>
              <w:spacing w:after="200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003857" w14:textId="401287FB" w:rsidR="001E559D" w:rsidRDefault="001E559D">
            <w:pPr>
              <w:spacing w:after="200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7E3F7D" w14:textId="5CC9AD84" w:rsidR="001E559D" w:rsidRDefault="001E559D">
            <w:pPr>
              <w:spacing w:after="200"/>
              <w:jc w:val="left"/>
              <w:rPr>
                <w:rFonts w:ascii="宋体" w:cs="宋体"/>
                <w:sz w:val="22"/>
              </w:rPr>
            </w:pPr>
          </w:p>
        </w:tc>
      </w:tr>
      <w:tr w:rsidR="001E559D" w14:paraId="2CDD1685" w14:textId="77777777">
        <w:trPr>
          <w:trHeight w:val="748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BCB97A" w14:textId="0006BA00" w:rsidR="001E559D" w:rsidRDefault="001E559D">
            <w:pPr>
              <w:spacing w:after="200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245FC7" w14:textId="3FBE3BBE" w:rsidR="001E559D" w:rsidRDefault="001E559D">
            <w:pPr>
              <w:spacing w:after="200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7B22B2" w14:textId="3CF5E0CF" w:rsidR="001E559D" w:rsidRDefault="001E559D">
            <w:pPr>
              <w:spacing w:after="200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EED27D" w14:textId="717BFF16" w:rsidR="001E559D" w:rsidRDefault="001E559D">
            <w:pPr>
              <w:spacing w:after="200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0DFEB8" w14:textId="422DC8C5" w:rsidR="001E559D" w:rsidRDefault="001E559D">
            <w:pPr>
              <w:spacing w:after="200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F1B59B" w14:textId="43A23DE8" w:rsidR="001E559D" w:rsidRDefault="001E559D">
            <w:pPr>
              <w:spacing w:after="200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D0D034" w14:textId="42C2BB8F" w:rsidR="001E559D" w:rsidRDefault="001E559D">
            <w:pPr>
              <w:spacing w:after="200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D02D04" w14:textId="1510DB88" w:rsidR="001E559D" w:rsidRDefault="001E559D">
            <w:pPr>
              <w:spacing w:after="200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5BA8EC" w14:textId="279B8A2E" w:rsidR="001E559D" w:rsidRDefault="001E559D">
            <w:pPr>
              <w:spacing w:after="200"/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6C67F5" w14:textId="29226579" w:rsidR="001E559D" w:rsidRDefault="001E559D">
            <w:pPr>
              <w:spacing w:after="200"/>
              <w:jc w:val="left"/>
              <w:rPr>
                <w:rFonts w:ascii="宋体" w:cs="宋体"/>
                <w:sz w:val="22"/>
              </w:rPr>
            </w:pPr>
          </w:p>
        </w:tc>
      </w:tr>
      <w:tr w:rsidR="001E559D" w14:paraId="4856EBB3" w14:textId="77777777">
        <w:trPr>
          <w:trHeight w:val="973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B5B12D" w14:textId="4BEBC78F" w:rsidR="001E559D" w:rsidRDefault="001E559D">
            <w:pPr>
              <w:spacing w:after="200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5AE26A" w14:textId="4951385B" w:rsidR="001E559D" w:rsidRDefault="001E559D">
            <w:pPr>
              <w:spacing w:after="200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ACD8E6" w14:textId="30BC77EB" w:rsidR="001E559D" w:rsidRDefault="001E559D">
            <w:pPr>
              <w:spacing w:after="200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09A19C" w14:textId="5A8EBB83" w:rsidR="001E559D" w:rsidRDefault="001E559D">
            <w:pPr>
              <w:spacing w:after="200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899E08" w14:textId="77777777" w:rsidR="001E559D" w:rsidRDefault="001E559D">
            <w:pPr>
              <w:spacing w:after="200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809A3D" w14:textId="6F4F9186" w:rsidR="001E559D" w:rsidRDefault="001E559D">
            <w:pPr>
              <w:spacing w:after="200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A9B6E8" w14:textId="0A0B51D8" w:rsidR="001E559D" w:rsidRDefault="001E559D">
            <w:pPr>
              <w:spacing w:after="200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DAA438" w14:textId="689DD543" w:rsidR="001E559D" w:rsidRDefault="001E559D">
            <w:pPr>
              <w:spacing w:after="200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DAE332" w14:textId="12447DE1" w:rsidR="001E559D" w:rsidRDefault="001E559D">
            <w:pPr>
              <w:spacing w:after="200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4AA98B" w14:textId="1D1A3A8A" w:rsidR="001E559D" w:rsidRDefault="001E559D">
            <w:pPr>
              <w:spacing w:after="200"/>
              <w:jc w:val="left"/>
              <w:rPr>
                <w:rFonts w:ascii="宋体" w:cs="宋体"/>
                <w:sz w:val="22"/>
              </w:rPr>
            </w:pPr>
          </w:p>
        </w:tc>
      </w:tr>
      <w:tr w:rsidR="005D46E2" w14:paraId="4C122DB7" w14:textId="77777777">
        <w:trPr>
          <w:trHeight w:val="973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FA82B8" w14:textId="77777777" w:rsidR="005D46E2" w:rsidRDefault="005D46E2">
            <w:pPr>
              <w:spacing w:after="200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75A975" w14:textId="77777777" w:rsidR="005D46E2" w:rsidRDefault="005D46E2">
            <w:pPr>
              <w:spacing w:after="200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F2B477" w14:textId="77777777" w:rsidR="005D46E2" w:rsidRDefault="005D46E2">
            <w:pPr>
              <w:spacing w:after="200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01ED3B" w14:textId="77777777" w:rsidR="005D46E2" w:rsidRDefault="005D46E2">
            <w:pPr>
              <w:spacing w:after="200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F6CC86" w14:textId="77777777" w:rsidR="005D46E2" w:rsidRDefault="005D46E2">
            <w:pPr>
              <w:spacing w:after="200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10ED3A" w14:textId="77777777" w:rsidR="005D46E2" w:rsidRDefault="005D46E2">
            <w:pPr>
              <w:spacing w:after="200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69748D" w14:textId="77777777" w:rsidR="005D46E2" w:rsidRDefault="005D46E2">
            <w:pPr>
              <w:spacing w:after="200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A9450D" w14:textId="77777777" w:rsidR="005D46E2" w:rsidRDefault="005D46E2">
            <w:pPr>
              <w:spacing w:after="200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CAD8EA" w14:textId="77777777" w:rsidR="005D46E2" w:rsidRDefault="005D46E2">
            <w:pPr>
              <w:spacing w:after="200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F07701" w14:textId="77777777" w:rsidR="005D46E2" w:rsidRDefault="005D46E2">
            <w:pPr>
              <w:spacing w:after="200"/>
              <w:jc w:val="left"/>
              <w:rPr>
                <w:rFonts w:ascii="宋体" w:cs="宋体"/>
                <w:sz w:val="22"/>
              </w:rPr>
            </w:pPr>
          </w:p>
        </w:tc>
      </w:tr>
      <w:tr w:rsidR="005D46E2" w14:paraId="6D6E51CE" w14:textId="77777777">
        <w:trPr>
          <w:trHeight w:val="973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CD53FF" w14:textId="77777777" w:rsidR="005D46E2" w:rsidRDefault="005D46E2">
            <w:pPr>
              <w:spacing w:after="200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1C36BA" w14:textId="77777777" w:rsidR="005D46E2" w:rsidRDefault="005D46E2">
            <w:pPr>
              <w:spacing w:after="200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6C5648" w14:textId="77777777" w:rsidR="005D46E2" w:rsidRDefault="005D46E2">
            <w:pPr>
              <w:spacing w:after="200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370AC2" w14:textId="77777777" w:rsidR="005D46E2" w:rsidRDefault="005D46E2">
            <w:pPr>
              <w:spacing w:after="200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A47F08" w14:textId="77777777" w:rsidR="005D46E2" w:rsidRDefault="005D46E2">
            <w:pPr>
              <w:spacing w:after="200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AA257C" w14:textId="77777777" w:rsidR="005D46E2" w:rsidRDefault="005D46E2">
            <w:pPr>
              <w:spacing w:after="200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6CB5C6" w14:textId="77777777" w:rsidR="005D46E2" w:rsidRDefault="005D46E2">
            <w:pPr>
              <w:spacing w:after="200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8661D2" w14:textId="77777777" w:rsidR="005D46E2" w:rsidRDefault="005D46E2">
            <w:pPr>
              <w:spacing w:after="200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638217" w14:textId="77777777" w:rsidR="005D46E2" w:rsidRDefault="005D46E2">
            <w:pPr>
              <w:spacing w:after="200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828D2A" w14:textId="77777777" w:rsidR="005D46E2" w:rsidRDefault="005D46E2">
            <w:pPr>
              <w:spacing w:after="200"/>
              <w:jc w:val="left"/>
              <w:rPr>
                <w:rFonts w:ascii="宋体" w:cs="宋体"/>
                <w:sz w:val="22"/>
              </w:rPr>
            </w:pPr>
          </w:p>
        </w:tc>
      </w:tr>
    </w:tbl>
    <w:p w14:paraId="0DFD2A62" w14:textId="77777777" w:rsidR="001E559D" w:rsidRDefault="001E559D">
      <w:pPr>
        <w:spacing w:after="200" w:line="440" w:lineRule="auto"/>
        <w:jc w:val="left"/>
        <w:rPr>
          <w:rFonts w:ascii="Times New Roman" w:hAnsi="Times New Roman"/>
          <w:sz w:val="22"/>
        </w:rPr>
      </w:pPr>
      <w:r>
        <w:rPr>
          <w:rFonts w:ascii="宋体" w:hAnsi="宋体" w:cs="宋体" w:hint="eastAsia"/>
          <w:sz w:val="22"/>
        </w:rPr>
        <w:t>注：每种废物请填写合计量</w:t>
      </w:r>
    </w:p>
    <w:p w14:paraId="444FA454" w14:textId="77777777" w:rsidR="001E559D" w:rsidRDefault="001E559D">
      <w:pPr>
        <w:spacing w:after="200" w:line="440" w:lineRule="auto"/>
        <w:ind w:firstLine="440"/>
        <w:jc w:val="left"/>
        <w:rPr>
          <w:rFonts w:ascii="Times New Roman" w:hAnsi="Times New Roman"/>
          <w:sz w:val="22"/>
        </w:rPr>
      </w:pPr>
    </w:p>
    <w:p w14:paraId="3E60033B" w14:textId="77777777" w:rsidR="001E559D" w:rsidRDefault="001E559D">
      <w:pPr>
        <w:spacing w:after="200" w:line="520" w:lineRule="auto"/>
        <w:ind w:right="640"/>
        <w:jc w:val="left"/>
        <w:rPr>
          <w:rFonts w:ascii="Times New Roman" w:hAnsi="Times New Roman"/>
          <w:sz w:val="32"/>
        </w:rPr>
      </w:pPr>
    </w:p>
    <w:sectPr w:rsidR="001E559D" w:rsidSect="0049046D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CB231C" w14:textId="77777777" w:rsidR="00CC6E50" w:rsidRDefault="00CC6E50" w:rsidP="004471E6">
      <w:r>
        <w:separator/>
      </w:r>
    </w:p>
  </w:endnote>
  <w:endnote w:type="continuationSeparator" w:id="0">
    <w:p w14:paraId="4999A99E" w14:textId="77777777" w:rsidR="00CC6E50" w:rsidRDefault="00CC6E50" w:rsidP="00447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YaHei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DBAD78" w14:textId="77777777" w:rsidR="00CC6E50" w:rsidRDefault="00CC6E50" w:rsidP="004471E6">
      <w:r>
        <w:separator/>
      </w:r>
    </w:p>
  </w:footnote>
  <w:footnote w:type="continuationSeparator" w:id="0">
    <w:p w14:paraId="245050E9" w14:textId="77777777" w:rsidR="00CC6E50" w:rsidRDefault="00CC6E50" w:rsidP="004471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50BEE"/>
    <w:multiLevelType w:val="multilevel"/>
    <w:tmpl w:val="03950B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1AF85524"/>
    <w:multiLevelType w:val="multilevel"/>
    <w:tmpl w:val="1AF85524"/>
    <w:lvl w:ilvl="0">
      <w:start w:val="5"/>
      <w:numFmt w:val="japaneseCounting"/>
      <w:lvlText w:val="%1、"/>
      <w:lvlJc w:val="left"/>
      <w:pPr>
        <w:tabs>
          <w:tab w:val="left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B553804"/>
    <w:multiLevelType w:val="multilevel"/>
    <w:tmpl w:val="1B553804"/>
    <w:lvl w:ilvl="0">
      <w:start w:val="1"/>
      <w:numFmt w:val="japaneseCounting"/>
      <w:lvlText w:val="%1．"/>
      <w:lvlJc w:val="left"/>
      <w:pPr>
        <w:tabs>
          <w:tab w:val="left" w:pos="735"/>
        </w:tabs>
        <w:ind w:left="735" w:hanging="375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65B52369"/>
    <w:multiLevelType w:val="multilevel"/>
    <w:tmpl w:val="65B52369"/>
    <w:lvl w:ilvl="0">
      <w:start w:val="1"/>
      <w:numFmt w:val="decimal"/>
      <w:lvlText w:val="%1、"/>
      <w:lvlJc w:val="left"/>
      <w:pPr>
        <w:tabs>
          <w:tab w:val="left" w:pos="1515"/>
        </w:tabs>
        <w:ind w:left="1515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2"/>
    <w:lvlOverride w:ilvl="0">
      <w:startOverride w:val="1"/>
    </w:lvlOverride>
  </w:num>
  <w:num w:numId="3">
    <w:abstractNumId w:val="1"/>
    <w:lvlOverride w:ilvl="0">
      <w:startOverride w:val="5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79F"/>
    <w:rsid w:val="00004C5F"/>
    <w:rsid w:val="00015512"/>
    <w:rsid w:val="000177E8"/>
    <w:rsid w:val="00021611"/>
    <w:rsid w:val="000E0CDE"/>
    <w:rsid w:val="000E667C"/>
    <w:rsid w:val="000F18D4"/>
    <w:rsid w:val="000F468F"/>
    <w:rsid w:val="001D5351"/>
    <w:rsid w:val="001E559D"/>
    <w:rsid w:val="001F479F"/>
    <w:rsid w:val="00212D32"/>
    <w:rsid w:val="00223BA7"/>
    <w:rsid w:val="00232C71"/>
    <w:rsid w:val="0027253D"/>
    <w:rsid w:val="002E53A7"/>
    <w:rsid w:val="0033198E"/>
    <w:rsid w:val="003A2D46"/>
    <w:rsid w:val="003E4C6B"/>
    <w:rsid w:val="004471E6"/>
    <w:rsid w:val="0049046D"/>
    <w:rsid w:val="004B4DE0"/>
    <w:rsid w:val="00547F8F"/>
    <w:rsid w:val="005B37BC"/>
    <w:rsid w:val="005B5FB4"/>
    <w:rsid w:val="005D46E2"/>
    <w:rsid w:val="005E1E47"/>
    <w:rsid w:val="006F5E98"/>
    <w:rsid w:val="00733640"/>
    <w:rsid w:val="00781E09"/>
    <w:rsid w:val="00814E21"/>
    <w:rsid w:val="0087053D"/>
    <w:rsid w:val="00871109"/>
    <w:rsid w:val="00877CD9"/>
    <w:rsid w:val="009D3032"/>
    <w:rsid w:val="00A145F0"/>
    <w:rsid w:val="00A45552"/>
    <w:rsid w:val="00A544C3"/>
    <w:rsid w:val="00B061C9"/>
    <w:rsid w:val="00B453EC"/>
    <w:rsid w:val="00B47922"/>
    <w:rsid w:val="00C00466"/>
    <w:rsid w:val="00C46AB3"/>
    <w:rsid w:val="00C50321"/>
    <w:rsid w:val="00CC6E50"/>
    <w:rsid w:val="00CE1BC0"/>
    <w:rsid w:val="00D72E56"/>
    <w:rsid w:val="00DA2684"/>
    <w:rsid w:val="00DB7D44"/>
    <w:rsid w:val="00DD6AAA"/>
    <w:rsid w:val="00DE2DD8"/>
    <w:rsid w:val="00E75CA2"/>
    <w:rsid w:val="00EA7C5B"/>
    <w:rsid w:val="00ED347B"/>
    <w:rsid w:val="00F54DCB"/>
    <w:rsid w:val="00FB1B6E"/>
    <w:rsid w:val="17DE2A2D"/>
    <w:rsid w:val="19FC4005"/>
    <w:rsid w:val="2B2E66C1"/>
    <w:rsid w:val="3D4812FB"/>
    <w:rsid w:val="47DD1047"/>
    <w:rsid w:val="631C563B"/>
    <w:rsid w:val="66861A39"/>
    <w:rsid w:val="66E223E1"/>
    <w:rsid w:val="70795282"/>
    <w:rsid w:val="70B76382"/>
    <w:rsid w:val="74550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shapeDefaults>
    <o:shapedefaults v:ext="edit" spidmax="2050"/>
    <o:shapelayout v:ext="edit">
      <o:idmap v:ext="edit" data="2"/>
    </o:shapelayout>
  </w:shapeDefaults>
  <w:decimalSymbol w:val="."/>
  <w:listSeparator w:val=","/>
  <w14:docId w14:val="0E601240"/>
  <w15:docId w15:val="{4FE785B5-A877-4078-BD30-5C1448F2A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046D"/>
    <w:pPr>
      <w:widowControl w:val="0"/>
      <w:jc w:val="both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rsid w:val="004904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locked/>
    <w:rsid w:val="0049046D"/>
    <w:rPr>
      <w:rFonts w:cs="Times New Roman"/>
      <w:sz w:val="18"/>
      <w:szCs w:val="18"/>
    </w:rPr>
  </w:style>
  <w:style w:type="paragraph" w:styleId="a5">
    <w:name w:val="header"/>
    <w:basedOn w:val="a"/>
    <w:link w:val="a6"/>
    <w:uiPriority w:val="99"/>
    <w:semiHidden/>
    <w:rsid w:val="004904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locked/>
    <w:rsid w:val="0049046D"/>
    <w:rPr>
      <w:rFonts w:cs="Times New Roman"/>
      <w:sz w:val="18"/>
      <w:szCs w:val="18"/>
    </w:rPr>
  </w:style>
  <w:style w:type="paragraph" w:styleId="a7">
    <w:name w:val="Normal (Web)"/>
    <w:basedOn w:val="a"/>
    <w:uiPriority w:val="99"/>
    <w:rsid w:val="0049046D"/>
    <w:pPr>
      <w:widowControl/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reader-word-layerreader-word-s1-0">
    <w:name w:val="reader-word-layer reader-word-s1-0"/>
    <w:basedOn w:val="a"/>
    <w:uiPriority w:val="99"/>
    <w:rsid w:val="0049046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11</Pages>
  <Words>988</Words>
  <Characters>5633</Characters>
  <Application>Microsoft Office Word</Application>
  <DocSecurity>0</DocSecurity>
  <Lines>46</Lines>
  <Paragraphs>13</Paragraphs>
  <ScaleCrop>false</ScaleCrop>
  <Company>Microsoft</Company>
  <LinksUpToDate>false</LinksUpToDate>
  <CharactersWithSpaces>6608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王丽锋</dc:creator>
  <cp:keywords/>
  <dc:description/>
  <cp:lastModifiedBy>子鹏 汪</cp:lastModifiedBy>
  <cp:revision>3</cp:revision>
  <cp:lastPrinted>2019-03-23T06:52:00Z</cp:lastPrinted>
  <dcterms:created xsi:type="dcterms:W3CDTF">2021-11-19T10:28:00Z</dcterms:created>
  <dcterms:modified xsi:type="dcterms:W3CDTF">2021-11-26T06:56:00Z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