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41" w:rsidRPr="002F5916" w:rsidRDefault="00FD1141" w:rsidP="00196FCB">
      <w:pPr>
        <w:pStyle w:val="1"/>
        <w:spacing w:beforeLines="0" w:afterLines="0"/>
        <w:rPr>
          <w:rFonts w:ascii="方正小标宋简体" w:eastAsia="方正小标宋简体"/>
        </w:rPr>
      </w:pPr>
      <w:r w:rsidRPr="002F5916">
        <w:rPr>
          <w:rFonts w:ascii="方正小标宋简体" w:eastAsia="方正小标宋简体" w:hint="eastAsia"/>
        </w:rPr>
        <w:t>公共服务事项办事指南模版</w:t>
      </w:r>
    </w:p>
    <w:p w:rsidR="00FD1141" w:rsidRPr="00237957" w:rsidRDefault="00FD1141" w:rsidP="00FA3551">
      <w:pPr>
        <w:pStyle w:val="2"/>
        <w:spacing w:line="500" w:lineRule="exact"/>
      </w:pPr>
      <w:r w:rsidRPr="00237957">
        <w:rPr>
          <w:rFonts w:hint="eastAsia"/>
        </w:rPr>
        <w:t>（主动服务）</w:t>
      </w:r>
    </w:p>
    <w:tbl>
      <w:tblPr>
        <w:tblW w:w="497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337"/>
        <w:gridCol w:w="1142"/>
        <w:gridCol w:w="6528"/>
      </w:tblGrid>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服务名称</w:t>
            </w:r>
          </w:p>
        </w:tc>
        <w:tc>
          <w:tcPr>
            <w:tcW w:w="4258" w:type="pct"/>
            <w:gridSpan w:val="2"/>
            <w:vAlign w:val="center"/>
          </w:tcPr>
          <w:p w:rsidR="00FD1141" w:rsidRPr="00D22E87" w:rsidRDefault="006A493C" w:rsidP="00120691">
            <w:pPr>
              <w:spacing w:line="300" w:lineRule="exact"/>
              <w:ind w:firstLine="0"/>
              <w:rPr>
                <w:rFonts w:eastAsia="宋体"/>
                <w:sz w:val="18"/>
                <w:szCs w:val="18"/>
              </w:rPr>
            </w:pPr>
            <w:r>
              <w:rPr>
                <w:rFonts w:eastAsia="宋体" w:hint="eastAsia"/>
                <w:sz w:val="18"/>
                <w:szCs w:val="18"/>
              </w:rPr>
              <w:t>婚前医学检查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服务领域</w:t>
            </w:r>
          </w:p>
        </w:tc>
        <w:tc>
          <w:tcPr>
            <w:tcW w:w="4258" w:type="pct"/>
            <w:gridSpan w:val="2"/>
            <w:vAlign w:val="center"/>
          </w:tcPr>
          <w:p w:rsidR="00FD1141" w:rsidRPr="002F5916" w:rsidRDefault="006D5EA9" w:rsidP="00120691">
            <w:pPr>
              <w:spacing w:line="300" w:lineRule="exact"/>
              <w:ind w:firstLine="0"/>
              <w:rPr>
                <w:rFonts w:eastAsia="宋体"/>
                <w:sz w:val="18"/>
                <w:szCs w:val="18"/>
              </w:rPr>
            </w:pPr>
            <w:r>
              <w:rPr>
                <w:rFonts w:eastAsia="宋体" w:hint="eastAsia"/>
                <w:sz w:val="18"/>
                <w:szCs w:val="18"/>
              </w:rPr>
              <w:t>医疗卫生</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服务类别</w:t>
            </w:r>
          </w:p>
        </w:tc>
        <w:tc>
          <w:tcPr>
            <w:tcW w:w="4258" w:type="pct"/>
            <w:gridSpan w:val="2"/>
            <w:vAlign w:val="center"/>
          </w:tcPr>
          <w:p w:rsidR="00FD1141" w:rsidRPr="002F5916" w:rsidRDefault="00672218" w:rsidP="00120691">
            <w:pPr>
              <w:spacing w:line="300" w:lineRule="exact"/>
              <w:ind w:firstLine="0"/>
              <w:rPr>
                <w:rFonts w:eastAsia="宋体"/>
                <w:sz w:val="18"/>
                <w:szCs w:val="18"/>
              </w:rPr>
            </w:pPr>
            <w:r>
              <w:rPr>
                <w:rFonts w:eastAsia="宋体" w:hint="eastAsia"/>
                <w:sz w:val="18"/>
                <w:szCs w:val="18"/>
              </w:rPr>
              <w:t>其它</w:t>
            </w:r>
            <w:r w:rsidR="006D5EA9">
              <w:rPr>
                <w:rFonts w:eastAsia="宋体" w:hint="eastAsia"/>
                <w:sz w:val="18"/>
                <w:szCs w:val="18"/>
              </w:rPr>
              <w:t>类</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服务方式</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主动服务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服务对象</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公民</w:t>
            </w:r>
            <w:r w:rsidR="009F2639">
              <w:rPr>
                <w:rFonts w:eastAsia="宋体" w:hAnsi="宋体" w:hint="eastAsia"/>
                <w:sz w:val="18"/>
                <w:szCs w:val="18"/>
              </w:rPr>
              <w:t>（准备结婚的男女双方）</w:t>
            </w:r>
          </w:p>
        </w:tc>
      </w:tr>
      <w:tr w:rsidR="00FD1141" w:rsidRPr="002F5916" w:rsidTr="00120691">
        <w:trPr>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办理依据</w:t>
            </w:r>
          </w:p>
        </w:tc>
        <w:tc>
          <w:tcPr>
            <w:tcW w:w="4258" w:type="pct"/>
            <w:gridSpan w:val="2"/>
            <w:vAlign w:val="center"/>
          </w:tcPr>
          <w:p w:rsidR="00297697" w:rsidRDefault="00297697" w:rsidP="0019026E">
            <w:pPr>
              <w:spacing w:line="280" w:lineRule="exact"/>
              <w:ind w:firstLine="0"/>
              <w:rPr>
                <w:rFonts w:eastAsia="宋体"/>
                <w:sz w:val="18"/>
                <w:szCs w:val="18"/>
              </w:rPr>
            </w:pPr>
            <w:r w:rsidRPr="00297697">
              <w:rPr>
                <w:rFonts w:eastAsia="宋体" w:hint="eastAsia"/>
                <w:sz w:val="18"/>
                <w:szCs w:val="18"/>
              </w:rPr>
              <w:t>【法律】《中华人民共和国母婴保健法》（</w:t>
            </w:r>
            <w:r w:rsidRPr="00297697">
              <w:rPr>
                <w:rFonts w:eastAsia="宋体" w:hint="eastAsia"/>
                <w:sz w:val="18"/>
                <w:szCs w:val="18"/>
              </w:rPr>
              <w:t xml:space="preserve">1994 </w:t>
            </w:r>
            <w:r w:rsidRPr="00297697">
              <w:rPr>
                <w:rFonts w:eastAsia="宋体" w:hint="eastAsia"/>
                <w:sz w:val="18"/>
                <w:szCs w:val="18"/>
              </w:rPr>
              <w:t>年</w:t>
            </w:r>
            <w:r w:rsidRPr="00297697">
              <w:rPr>
                <w:rFonts w:eastAsia="宋体" w:hint="eastAsia"/>
                <w:sz w:val="18"/>
                <w:szCs w:val="18"/>
              </w:rPr>
              <w:t xml:space="preserve"> 10 </w:t>
            </w:r>
            <w:r w:rsidRPr="00297697">
              <w:rPr>
                <w:rFonts w:eastAsia="宋体" w:hint="eastAsia"/>
                <w:sz w:val="18"/>
                <w:szCs w:val="18"/>
              </w:rPr>
              <w:t>月</w:t>
            </w:r>
            <w:r w:rsidRPr="00297697">
              <w:rPr>
                <w:rFonts w:eastAsia="宋体" w:hint="eastAsia"/>
                <w:sz w:val="18"/>
                <w:szCs w:val="18"/>
              </w:rPr>
              <w:t xml:space="preserve"> 27 </w:t>
            </w:r>
            <w:r w:rsidRPr="00297697">
              <w:rPr>
                <w:rFonts w:eastAsia="宋体" w:hint="eastAsia"/>
                <w:sz w:val="18"/>
                <w:szCs w:val="18"/>
              </w:rPr>
              <w:t>日中华人民共和国主席令第</w:t>
            </w:r>
            <w:r w:rsidRPr="00297697">
              <w:rPr>
                <w:rFonts w:eastAsia="宋体" w:hint="eastAsia"/>
                <w:sz w:val="18"/>
                <w:szCs w:val="18"/>
              </w:rPr>
              <w:t xml:space="preserve"> 33 </w:t>
            </w:r>
            <w:r w:rsidRPr="00297697">
              <w:rPr>
                <w:rFonts w:eastAsia="宋体" w:hint="eastAsia"/>
                <w:sz w:val="18"/>
                <w:szCs w:val="18"/>
              </w:rPr>
              <w:t>号</w:t>
            </w:r>
            <w:r w:rsidRPr="00297697">
              <w:rPr>
                <w:rFonts w:eastAsia="宋体" w:hint="eastAsia"/>
                <w:sz w:val="18"/>
                <w:szCs w:val="18"/>
              </w:rPr>
              <w:t xml:space="preserve"> 2017 </w:t>
            </w:r>
            <w:r w:rsidRPr="00297697">
              <w:rPr>
                <w:rFonts w:eastAsia="宋体" w:hint="eastAsia"/>
                <w:sz w:val="18"/>
                <w:szCs w:val="18"/>
              </w:rPr>
              <w:t>年</w:t>
            </w:r>
            <w:r w:rsidRPr="00297697">
              <w:rPr>
                <w:rFonts w:eastAsia="宋体" w:hint="eastAsia"/>
                <w:sz w:val="18"/>
                <w:szCs w:val="18"/>
              </w:rPr>
              <w:t xml:space="preserve"> 11 </w:t>
            </w:r>
            <w:r w:rsidRPr="00297697">
              <w:rPr>
                <w:rFonts w:eastAsia="宋体" w:hint="eastAsia"/>
                <w:sz w:val="18"/>
                <w:szCs w:val="18"/>
              </w:rPr>
              <w:t>月</w:t>
            </w:r>
            <w:r w:rsidRPr="00297697">
              <w:rPr>
                <w:rFonts w:eastAsia="宋体" w:hint="eastAsia"/>
                <w:sz w:val="18"/>
                <w:szCs w:val="18"/>
              </w:rPr>
              <w:t xml:space="preserve"> 4 </w:t>
            </w:r>
            <w:r w:rsidRPr="00297697">
              <w:rPr>
                <w:rFonts w:eastAsia="宋体" w:hint="eastAsia"/>
                <w:sz w:val="18"/>
                <w:szCs w:val="18"/>
              </w:rPr>
              <w:t>日修正）</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第七条医疗保健机构应当为公民提供婚前保健服务。婚前保健服务包括下列内容</w:t>
            </w:r>
            <w:r w:rsidRPr="006D3E07">
              <w:rPr>
                <w:rFonts w:eastAsia="宋体"/>
                <w:sz w:val="18"/>
                <w:szCs w:val="18"/>
              </w:rPr>
              <w:t xml:space="preserve">: </w:t>
            </w:r>
            <w:r w:rsidRPr="006D3E07">
              <w:rPr>
                <w:rFonts w:eastAsia="宋体"/>
                <w:sz w:val="18"/>
                <w:szCs w:val="18"/>
              </w:rPr>
              <w:t>（一）婚前卫生指导</w:t>
            </w:r>
            <w:r w:rsidRPr="006D3E07">
              <w:rPr>
                <w:rFonts w:eastAsia="宋体"/>
                <w:sz w:val="18"/>
                <w:szCs w:val="18"/>
              </w:rPr>
              <w:t>:</w:t>
            </w:r>
            <w:r w:rsidRPr="006D3E07">
              <w:rPr>
                <w:rFonts w:eastAsia="宋体"/>
                <w:sz w:val="18"/>
                <w:szCs w:val="18"/>
              </w:rPr>
              <w:t>关于性卫生知识、生育知识和遗传病知识的教育；（二）婚前卫生咨询</w:t>
            </w:r>
            <w:r w:rsidRPr="006D3E07">
              <w:rPr>
                <w:rFonts w:eastAsia="宋体"/>
                <w:sz w:val="18"/>
                <w:szCs w:val="18"/>
              </w:rPr>
              <w:t>:</w:t>
            </w:r>
            <w:r w:rsidRPr="006D3E07">
              <w:rPr>
                <w:rFonts w:eastAsia="宋体"/>
                <w:sz w:val="18"/>
                <w:szCs w:val="18"/>
              </w:rPr>
              <w:t>对有关婚配、生育保健等问题提供医学意见；（三）婚前医学检查</w:t>
            </w:r>
            <w:r w:rsidRPr="006D3E07">
              <w:rPr>
                <w:rFonts w:eastAsia="宋体"/>
                <w:sz w:val="18"/>
                <w:szCs w:val="18"/>
              </w:rPr>
              <w:t>:</w:t>
            </w:r>
            <w:r w:rsidRPr="006D3E07">
              <w:rPr>
                <w:rFonts w:eastAsia="宋体"/>
                <w:sz w:val="18"/>
                <w:szCs w:val="18"/>
              </w:rPr>
              <w:t>对准备结婚的男女双方可能患影响结婚和生育的疾病进行医学检查。</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第八条婚前医学检查包括对下列疾病的检查</w:t>
            </w:r>
            <w:r w:rsidRPr="006D3E07">
              <w:rPr>
                <w:rFonts w:eastAsia="宋体"/>
                <w:sz w:val="18"/>
                <w:szCs w:val="18"/>
              </w:rPr>
              <w:t xml:space="preserve">: </w:t>
            </w:r>
            <w:r w:rsidRPr="006D3E07">
              <w:rPr>
                <w:rFonts w:eastAsia="宋体"/>
                <w:sz w:val="18"/>
                <w:szCs w:val="18"/>
              </w:rPr>
              <w:t>（一）严重遗传性疾病；（二）指定传染病；（三）有关精神病。经婚前医学检查，医疗保健机构应当出具婚前医学检查证明。</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第九条经婚前医学检查，对患指定传染病在传染期内或者有关精神病在发病期内的，医师应当提出医学意见；准备结婚的男女双方应当暂缓结婚。</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十条经婚前医学检查，对诊断患医学上认为不宜生育的严重遗传性疾病的，医师应当向男女双方说明情况，提出医学意见；经男女双方同意，采取长效避孕措施或者施行结扎手术后不生育的，可以结婚。但《中华人民共和国婚姻法》规定禁止结婚的除外。</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第十一条接受婚前医学检查的人员对检查结果持有异议的，可以申请医学技术鉴定，取得医学鉴定证明。</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第十二条男女双方在结婚登记时，应当持有婚前医学检查证明或者医学鉴定证明。</w:t>
            </w:r>
          </w:p>
          <w:p w:rsidR="006D3E07" w:rsidRPr="006D3E07" w:rsidRDefault="006D3E07" w:rsidP="0019026E">
            <w:pPr>
              <w:spacing w:line="280" w:lineRule="exact"/>
              <w:ind w:firstLineChars="200" w:firstLine="350"/>
              <w:rPr>
                <w:rFonts w:eastAsia="宋体"/>
                <w:sz w:val="18"/>
                <w:szCs w:val="18"/>
              </w:rPr>
            </w:pPr>
          </w:p>
          <w:p w:rsidR="006D3E07" w:rsidRPr="006D3E07" w:rsidRDefault="006D3E07" w:rsidP="0019026E">
            <w:pPr>
              <w:spacing w:line="280" w:lineRule="exact"/>
              <w:ind w:firstLineChars="200" w:firstLine="350"/>
              <w:rPr>
                <w:rFonts w:eastAsia="宋体"/>
                <w:sz w:val="18"/>
                <w:szCs w:val="18"/>
              </w:rPr>
            </w:pPr>
            <w:bookmarkStart w:id="0" w:name="_GoBack"/>
            <w:r w:rsidRPr="006D3E07">
              <w:rPr>
                <w:rFonts w:eastAsia="宋体"/>
                <w:sz w:val="18"/>
                <w:szCs w:val="18"/>
              </w:rPr>
              <w:t>第二十九条县级以上地方人民政府卫生行政部门管理本行政区域内的母婴保健工作。</w:t>
            </w:r>
            <w:bookmarkEnd w:id="0"/>
          </w:p>
          <w:p w:rsidR="006D3E07" w:rsidRPr="006D3E07" w:rsidRDefault="006D3E07" w:rsidP="0019026E">
            <w:pPr>
              <w:spacing w:line="280" w:lineRule="exact"/>
              <w:ind w:firstLineChars="200" w:firstLine="350"/>
              <w:rPr>
                <w:rFonts w:eastAsia="宋体"/>
                <w:sz w:val="18"/>
                <w:szCs w:val="18"/>
              </w:rPr>
            </w:pP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三十二条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p>
          <w:p w:rsidR="006D3E07" w:rsidRPr="006D3E07" w:rsidRDefault="006D3E07" w:rsidP="0019026E">
            <w:pPr>
              <w:spacing w:line="280" w:lineRule="exact"/>
              <w:ind w:firstLineChars="200" w:firstLine="350"/>
              <w:rPr>
                <w:rFonts w:eastAsia="宋体"/>
                <w:sz w:val="18"/>
                <w:szCs w:val="18"/>
              </w:rPr>
            </w:pPr>
            <w:r w:rsidRPr="006D3E07">
              <w:rPr>
                <w:rFonts w:eastAsia="宋体"/>
                <w:sz w:val="18"/>
                <w:szCs w:val="18"/>
              </w:rPr>
              <w:t>第三十三条从事本法规定的遗传病诊断、产前诊断的人员，必须经过省、自治区、直辖市人民政府卫生行政部门的考核，并取得相应的合格证书。从事本法规定的婚前医学检查、施行结扎手术和终止妊娠手术的人员，必须经过县级以上地方人民政府卫生行政部门的考核，并取得相应的合格证书。</w:t>
            </w:r>
          </w:p>
          <w:p w:rsidR="006D3E07" w:rsidRDefault="006D3E07" w:rsidP="0019026E">
            <w:pPr>
              <w:spacing w:line="280" w:lineRule="exact"/>
              <w:ind w:firstLineChars="200" w:firstLine="350"/>
              <w:rPr>
                <w:rFonts w:eastAsia="宋体"/>
                <w:sz w:val="18"/>
                <w:szCs w:val="18"/>
              </w:rPr>
            </w:pPr>
            <w:r w:rsidRPr="006D3E07">
              <w:rPr>
                <w:rFonts w:eastAsia="宋体"/>
                <w:sz w:val="18"/>
                <w:szCs w:val="18"/>
              </w:rPr>
              <w:t>第三十四条从事母婴保健工作的人员应当严格遵守职业道德，为当事人保守秘密。</w:t>
            </w:r>
          </w:p>
          <w:p w:rsidR="00297697" w:rsidRDefault="00297697" w:rsidP="0019026E">
            <w:pPr>
              <w:spacing w:line="280" w:lineRule="exact"/>
              <w:ind w:firstLine="0"/>
              <w:rPr>
                <w:rFonts w:eastAsia="宋体"/>
                <w:sz w:val="18"/>
                <w:szCs w:val="18"/>
              </w:rPr>
            </w:pPr>
            <w:r w:rsidRPr="00297697">
              <w:rPr>
                <w:rFonts w:eastAsia="宋体" w:hint="eastAsia"/>
                <w:sz w:val="18"/>
                <w:szCs w:val="18"/>
              </w:rPr>
              <w:t>【法规】《中华人民共和国母婴保健法实施办法》（中华人民共和国国务院令第</w:t>
            </w:r>
            <w:r w:rsidRPr="00297697">
              <w:rPr>
                <w:rFonts w:eastAsia="宋体" w:hint="eastAsia"/>
                <w:sz w:val="18"/>
                <w:szCs w:val="18"/>
              </w:rPr>
              <w:t xml:space="preserve"> 308</w:t>
            </w:r>
            <w:r w:rsidRPr="00297697">
              <w:rPr>
                <w:rFonts w:eastAsia="宋体" w:hint="eastAsia"/>
                <w:sz w:val="18"/>
                <w:szCs w:val="18"/>
              </w:rPr>
              <w:t>号）</w:t>
            </w:r>
          </w:p>
          <w:p w:rsidR="007A75C0" w:rsidRDefault="006D3E07">
            <w:pPr>
              <w:spacing w:line="280" w:lineRule="exact"/>
              <w:ind w:leftChars="100" w:left="315" w:firstLineChars="100" w:firstLine="175"/>
              <w:rPr>
                <w:rFonts w:eastAsia="宋体"/>
                <w:sz w:val="18"/>
                <w:szCs w:val="18"/>
              </w:rPr>
            </w:pPr>
            <w:r w:rsidRPr="006D3E07">
              <w:rPr>
                <w:rFonts w:eastAsia="宋体"/>
                <w:sz w:val="18"/>
                <w:szCs w:val="18"/>
              </w:rPr>
              <w:t>第三条母婴保健技术服务主要包括下列事项：</w:t>
            </w:r>
            <w:r w:rsidRPr="006D3E07">
              <w:rPr>
                <w:rFonts w:eastAsia="宋体"/>
                <w:sz w:val="18"/>
                <w:szCs w:val="18"/>
              </w:rPr>
              <w:br/>
            </w:r>
            <w:r w:rsidRPr="006D3E07">
              <w:rPr>
                <w:rFonts w:eastAsia="宋体"/>
                <w:sz w:val="18"/>
                <w:szCs w:val="18"/>
              </w:rPr>
              <w:t>（一）有关母婴保健的科普宣传、教育和咨询；</w:t>
            </w:r>
            <w:r w:rsidRPr="006D3E07">
              <w:rPr>
                <w:rFonts w:eastAsia="宋体"/>
                <w:sz w:val="18"/>
                <w:szCs w:val="18"/>
              </w:rPr>
              <w:br/>
            </w:r>
            <w:r w:rsidRPr="006D3E07">
              <w:rPr>
                <w:rFonts w:eastAsia="宋体"/>
                <w:sz w:val="18"/>
                <w:szCs w:val="18"/>
              </w:rPr>
              <w:t>（二）婚前医学检查；</w:t>
            </w:r>
            <w:r w:rsidRPr="006D3E07">
              <w:rPr>
                <w:rFonts w:eastAsia="宋体"/>
                <w:sz w:val="18"/>
                <w:szCs w:val="18"/>
              </w:rPr>
              <w:br/>
            </w:r>
            <w:r w:rsidRPr="006D3E07">
              <w:rPr>
                <w:rFonts w:eastAsia="宋体"/>
                <w:sz w:val="18"/>
                <w:szCs w:val="18"/>
              </w:rPr>
              <w:t>（三）产前诊断和遗传病诊断；</w:t>
            </w:r>
            <w:r w:rsidRPr="006D3E07">
              <w:rPr>
                <w:rFonts w:eastAsia="宋体"/>
                <w:sz w:val="18"/>
                <w:szCs w:val="18"/>
              </w:rPr>
              <w:br/>
            </w:r>
            <w:r w:rsidRPr="006D3E07">
              <w:rPr>
                <w:rFonts w:eastAsia="宋体"/>
                <w:sz w:val="18"/>
                <w:szCs w:val="18"/>
              </w:rPr>
              <w:t>（四）助产技术；</w:t>
            </w:r>
            <w:r w:rsidRPr="006D3E07">
              <w:rPr>
                <w:rFonts w:eastAsia="宋体"/>
                <w:sz w:val="18"/>
                <w:szCs w:val="18"/>
              </w:rPr>
              <w:br/>
            </w:r>
            <w:r w:rsidRPr="006D3E07">
              <w:rPr>
                <w:rFonts w:eastAsia="宋体"/>
                <w:sz w:val="18"/>
                <w:szCs w:val="18"/>
              </w:rPr>
              <w:t>（五）实施医学上需要的节育手术；</w:t>
            </w:r>
            <w:r w:rsidRPr="006D3E07">
              <w:rPr>
                <w:rFonts w:eastAsia="宋体"/>
                <w:sz w:val="18"/>
                <w:szCs w:val="18"/>
              </w:rPr>
              <w:br/>
            </w:r>
            <w:r w:rsidRPr="006D3E07">
              <w:rPr>
                <w:rFonts w:eastAsia="宋体"/>
                <w:sz w:val="18"/>
                <w:szCs w:val="18"/>
              </w:rPr>
              <w:lastRenderedPageBreak/>
              <w:t>（六）新生儿疾病筛查；</w:t>
            </w:r>
            <w:r w:rsidRPr="006D3E07">
              <w:rPr>
                <w:rFonts w:eastAsia="宋体"/>
                <w:sz w:val="18"/>
                <w:szCs w:val="18"/>
              </w:rPr>
              <w:br/>
            </w:r>
            <w:r w:rsidRPr="006D3E07">
              <w:rPr>
                <w:rFonts w:eastAsia="宋体"/>
                <w:sz w:val="18"/>
                <w:szCs w:val="18"/>
              </w:rPr>
              <w:t>（七）有关生育、节育、不育的其他生殖保健服务。</w:t>
            </w:r>
          </w:p>
          <w:p w:rsidR="007A75C0" w:rsidRDefault="006D3E07">
            <w:pPr>
              <w:spacing w:line="280" w:lineRule="exact"/>
              <w:ind w:firstLineChars="100" w:firstLine="175"/>
              <w:rPr>
                <w:rFonts w:eastAsia="宋体"/>
                <w:sz w:val="18"/>
                <w:szCs w:val="18"/>
              </w:rPr>
            </w:pPr>
            <w:r w:rsidRPr="006D3E07">
              <w:rPr>
                <w:rFonts w:eastAsia="宋体"/>
                <w:sz w:val="18"/>
                <w:szCs w:val="18"/>
              </w:rPr>
              <w:t>第九条母婴保健法第七条所称婚前卫生指导，包括下列事项：</w:t>
            </w:r>
            <w:r w:rsidRPr="006D3E07">
              <w:rPr>
                <w:rFonts w:eastAsia="宋体"/>
                <w:sz w:val="18"/>
                <w:szCs w:val="18"/>
              </w:rPr>
              <w:br/>
            </w:r>
            <w:r w:rsidRPr="006D3E07">
              <w:rPr>
                <w:rFonts w:eastAsia="宋体"/>
                <w:sz w:val="18"/>
                <w:szCs w:val="18"/>
              </w:rPr>
              <w:t>（一）有关性卫生的保健和教育；</w:t>
            </w:r>
            <w:r w:rsidRPr="006D3E07">
              <w:rPr>
                <w:rFonts w:eastAsia="宋体"/>
                <w:sz w:val="18"/>
                <w:szCs w:val="18"/>
              </w:rPr>
              <w:br/>
            </w:r>
            <w:r w:rsidRPr="006D3E07">
              <w:rPr>
                <w:rFonts w:eastAsia="宋体"/>
                <w:sz w:val="18"/>
                <w:szCs w:val="18"/>
              </w:rPr>
              <w:t>（二）新婚避孕知识及计划生育指导；</w:t>
            </w:r>
            <w:r w:rsidRPr="006D3E07">
              <w:rPr>
                <w:rFonts w:eastAsia="宋体"/>
                <w:sz w:val="18"/>
                <w:szCs w:val="18"/>
              </w:rPr>
              <w:br/>
            </w:r>
            <w:r w:rsidRPr="006D3E07">
              <w:rPr>
                <w:rFonts w:eastAsia="宋体"/>
                <w:sz w:val="18"/>
                <w:szCs w:val="18"/>
              </w:rPr>
              <w:t>（三）受孕前的准备、环境和疾病对后代影响等孕前保健知识；</w:t>
            </w:r>
            <w:r w:rsidRPr="006D3E07">
              <w:rPr>
                <w:rFonts w:eastAsia="宋体"/>
                <w:sz w:val="18"/>
                <w:szCs w:val="18"/>
              </w:rPr>
              <w:br/>
            </w:r>
            <w:r w:rsidRPr="006D3E07">
              <w:rPr>
                <w:rFonts w:eastAsia="宋体"/>
                <w:sz w:val="18"/>
                <w:szCs w:val="18"/>
              </w:rPr>
              <w:t>（四）遗传病的基本知识；</w:t>
            </w:r>
            <w:r w:rsidRPr="006D3E07">
              <w:rPr>
                <w:rFonts w:eastAsia="宋体"/>
                <w:sz w:val="18"/>
                <w:szCs w:val="18"/>
              </w:rPr>
              <w:br/>
            </w:r>
            <w:r w:rsidRPr="006D3E07">
              <w:rPr>
                <w:rFonts w:eastAsia="宋体"/>
                <w:sz w:val="18"/>
                <w:szCs w:val="18"/>
              </w:rPr>
              <w:t>（五）影响婚育的有关疾病的基本知识；</w:t>
            </w:r>
            <w:r w:rsidRPr="006D3E07">
              <w:rPr>
                <w:rFonts w:eastAsia="宋体"/>
                <w:sz w:val="18"/>
                <w:szCs w:val="18"/>
              </w:rPr>
              <w:br/>
            </w:r>
            <w:r w:rsidRPr="006D3E07">
              <w:rPr>
                <w:rFonts w:eastAsia="宋体"/>
                <w:sz w:val="18"/>
                <w:szCs w:val="18"/>
              </w:rPr>
              <w:t>（六）其他生殖健康知识。</w:t>
            </w:r>
            <w:r w:rsidRPr="006D3E07">
              <w:rPr>
                <w:rFonts w:eastAsia="宋体"/>
                <w:sz w:val="18"/>
                <w:szCs w:val="18"/>
              </w:rPr>
              <w:br/>
            </w:r>
            <w:r w:rsidRPr="006D3E07">
              <w:rPr>
                <w:rFonts w:eastAsia="宋体"/>
                <w:sz w:val="18"/>
                <w:szCs w:val="18"/>
              </w:rPr>
              <w:t>医师进行婚前卫生咨询时，应当为服务对象提供科学的信息，对可能产生的后果进行指导，并提出适当的建议。</w:t>
            </w:r>
            <w:r w:rsidRPr="006D3E07">
              <w:rPr>
                <w:rFonts w:eastAsia="宋体"/>
                <w:sz w:val="18"/>
                <w:szCs w:val="18"/>
              </w:rPr>
              <w:br/>
            </w:r>
            <w:r w:rsidRPr="006D3E07">
              <w:rPr>
                <w:rFonts w:eastAsia="宋体"/>
                <w:sz w:val="18"/>
                <w:szCs w:val="18"/>
              </w:rPr>
              <w:t>第十条在实行婚前医学检查的地区，准备结婚的男女双方在办理结婚登记前，应当到医疗、保健机构进行婚前医学检查。</w:t>
            </w:r>
            <w:r w:rsidRPr="006D3E07">
              <w:rPr>
                <w:rFonts w:eastAsia="宋体"/>
                <w:sz w:val="18"/>
                <w:szCs w:val="18"/>
              </w:rPr>
              <w:br/>
            </w:r>
            <w:r w:rsidRPr="006D3E07">
              <w:rPr>
                <w:rFonts w:eastAsia="宋体"/>
                <w:sz w:val="18"/>
                <w:szCs w:val="18"/>
              </w:rPr>
              <w:t>第十一条从事婚前医学检查的医疗、保健机构，由其所在地设区的市级人民政府卫生行政部门进行审查；符合条件的，在其《医疗机构执业许可证》上注明。</w:t>
            </w:r>
            <w:r w:rsidRPr="006D3E07">
              <w:rPr>
                <w:rFonts w:eastAsia="宋体"/>
                <w:sz w:val="18"/>
                <w:szCs w:val="18"/>
              </w:rPr>
              <w:br/>
            </w:r>
            <w:r w:rsidRPr="006D3E07">
              <w:rPr>
                <w:rFonts w:eastAsia="宋体"/>
                <w:sz w:val="18"/>
                <w:szCs w:val="18"/>
              </w:rPr>
              <w:t>第十二条申请从事婚前医学检查的医疗、保健机构应当具备下列条件：</w:t>
            </w:r>
            <w:r w:rsidRPr="006D3E07">
              <w:rPr>
                <w:rFonts w:eastAsia="宋体"/>
                <w:sz w:val="18"/>
                <w:szCs w:val="18"/>
              </w:rPr>
              <w:br/>
            </w:r>
            <w:r w:rsidRPr="006D3E07">
              <w:rPr>
                <w:rFonts w:eastAsia="宋体"/>
                <w:sz w:val="18"/>
                <w:szCs w:val="18"/>
              </w:rPr>
              <w:t>（一）分别设置专用的男、女婚前医学检查室，配备常规检查和专科检查设备；</w:t>
            </w:r>
            <w:r w:rsidRPr="006D3E07">
              <w:rPr>
                <w:rFonts w:eastAsia="宋体"/>
                <w:sz w:val="18"/>
                <w:szCs w:val="18"/>
              </w:rPr>
              <w:br/>
            </w:r>
            <w:r w:rsidRPr="006D3E07">
              <w:rPr>
                <w:rFonts w:eastAsia="宋体"/>
                <w:sz w:val="18"/>
                <w:szCs w:val="18"/>
              </w:rPr>
              <w:t>（二）设置婚前生殖健康宣传教育室；</w:t>
            </w:r>
            <w:r w:rsidRPr="006D3E07">
              <w:rPr>
                <w:rFonts w:eastAsia="宋体"/>
                <w:sz w:val="18"/>
                <w:szCs w:val="18"/>
              </w:rPr>
              <w:br/>
            </w:r>
            <w:r w:rsidRPr="006D3E07">
              <w:rPr>
                <w:rFonts w:eastAsia="宋体"/>
                <w:sz w:val="18"/>
                <w:szCs w:val="18"/>
              </w:rPr>
              <w:t>（三）具有符合条件的进行男、女婚前医学检查的执业医师。</w:t>
            </w:r>
            <w:r w:rsidRPr="006D3E07">
              <w:rPr>
                <w:rFonts w:eastAsia="宋体"/>
                <w:sz w:val="18"/>
                <w:szCs w:val="18"/>
              </w:rPr>
              <w:br/>
            </w:r>
            <w:r w:rsidRPr="006D3E07">
              <w:rPr>
                <w:rFonts w:eastAsia="宋体"/>
                <w:sz w:val="18"/>
                <w:szCs w:val="18"/>
              </w:rPr>
              <w:t>第十三条婚前医学检查包括询问病史、体格及相关检查。</w:t>
            </w:r>
            <w:r w:rsidRPr="006D3E07">
              <w:rPr>
                <w:rFonts w:eastAsia="宋体"/>
                <w:sz w:val="18"/>
                <w:szCs w:val="18"/>
              </w:rPr>
              <w:br/>
            </w:r>
            <w:r w:rsidRPr="006D3E07">
              <w:rPr>
                <w:rFonts w:eastAsia="宋体"/>
                <w:sz w:val="18"/>
                <w:szCs w:val="18"/>
              </w:rPr>
              <w:t>婚前医学检查应当遵守婚前保健工作规范并按照婚前医学检查项目进行。婚前保健工作规范和婚前医学检查项目由国务院卫生行政部门规定。</w:t>
            </w:r>
            <w:r w:rsidRPr="006D3E07">
              <w:rPr>
                <w:rFonts w:eastAsia="宋体"/>
                <w:sz w:val="18"/>
                <w:szCs w:val="18"/>
              </w:rPr>
              <w:br/>
            </w:r>
            <w:r w:rsidRPr="006D3E07">
              <w:rPr>
                <w:rFonts w:eastAsia="宋体"/>
                <w:sz w:val="18"/>
                <w:szCs w:val="18"/>
              </w:rPr>
              <w:t>第十四条经婚前医学检查，医疗、保健机构应当向接受婚前医学检查的当事人出具婚前医学检查证明。</w:t>
            </w:r>
            <w:r w:rsidRPr="006D3E07">
              <w:rPr>
                <w:rFonts w:eastAsia="宋体"/>
                <w:sz w:val="18"/>
                <w:szCs w:val="18"/>
              </w:rPr>
              <w:br/>
            </w:r>
            <w:r w:rsidRPr="006D3E07">
              <w:rPr>
                <w:rFonts w:eastAsia="宋体"/>
                <w:sz w:val="18"/>
                <w:szCs w:val="18"/>
              </w:rPr>
              <w:t>婚前医学检查证明应当列明是否发现下列疾病：</w:t>
            </w:r>
            <w:r w:rsidRPr="006D3E07">
              <w:rPr>
                <w:rFonts w:eastAsia="宋体"/>
                <w:sz w:val="18"/>
                <w:szCs w:val="18"/>
              </w:rPr>
              <w:br/>
            </w:r>
            <w:r w:rsidRPr="006D3E07">
              <w:rPr>
                <w:rFonts w:eastAsia="宋体"/>
                <w:sz w:val="18"/>
                <w:szCs w:val="18"/>
              </w:rPr>
              <w:t>（一）在传染期内的指定传染病；</w:t>
            </w:r>
            <w:r w:rsidRPr="006D3E07">
              <w:rPr>
                <w:rFonts w:eastAsia="宋体"/>
                <w:sz w:val="18"/>
                <w:szCs w:val="18"/>
              </w:rPr>
              <w:br/>
            </w:r>
            <w:r w:rsidRPr="006D3E07">
              <w:rPr>
                <w:rFonts w:eastAsia="宋体"/>
                <w:sz w:val="18"/>
                <w:szCs w:val="18"/>
              </w:rPr>
              <w:t>（二）在发病期内的有关精神病；</w:t>
            </w:r>
            <w:r w:rsidRPr="006D3E07">
              <w:rPr>
                <w:rFonts w:eastAsia="宋体"/>
                <w:sz w:val="18"/>
                <w:szCs w:val="18"/>
              </w:rPr>
              <w:br/>
            </w:r>
            <w:r w:rsidRPr="006D3E07">
              <w:rPr>
                <w:rFonts w:eastAsia="宋体"/>
                <w:sz w:val="18"/>
                <w:szCs w:val="18"/>
              </w:rPr>
              <w:t>（三）不宜生育的严重遗传性疾病；</w:t>
            </w:r>
            <w:r w:rsidRPr="006D3E07">
              <w:rPr>
                <w:rFonts w:eastAsia="宋体"/>
                <w:sz w:val="18"/>
                <w:szCs w:val="18"/>
              </w:rPr>
              <w:br/>
            </w:r>
            <w:r w:rsidRPr="006D3E07">
              <w:rPr>
                <w:rFonts w:eastAsia="宋体"/>
                <w:sz w:val="18"/>
                <w:szCs w:val="18"/>
              </w:rPr>
              <w:t>（四）医学上认为不宜结婚的其他疾病。</w:t>
            </w:r>
            <w:r w:rsidRPr="006D3E07">
              <w:rPr>
                <w:rFonts w:eastAsia="宋体"/>
                <w:sz w:val="18"/>
                <w:szCs w:val="18"/>
              </w:rPr>
              <w:br/>
            </w:r>
            <w:r w:rsidRPr="006D3E07">
              <w:rPr>
                <w:rFonts w:eastAsia="宋体"/>
                <w:sz w:val="18"/>
                <w:szCs w:val="18"/>
              </w:rPr>
              <w:t>发现前款第（一）项、第（二）项、第（三）项疾病的，医师应当向当事人说明情况，提出预防、治疗以及采取相应医学措施的建议。当事人依据医生的医学意见，可以暂缓结婚，也可以自愿采用长效避孕措施或者结扎手术；医疗、保健机构应当为其治疗提供医学咨询和医疗服务。</w:t>
            </w:r>
            <w:r w:rsidRPr="006D3E07">
              <w:rPr>
                <w:rFonts w:eastAsia="宋体"/>
                <w:sz w:val="18"/>
                <w:szCs w:val="18"/>
              </w:rPr>
              <w:br/>
            </w:r>
            <w:r w:rsidRPr="006D3E07">
              <w:rPr>
                <w:rFonts w:eastAsia="宋体"/>
                <w:sz w:val="18"/>
                <w:szCs w:val="18"/>
              </w:rPr>
              <w:t>第十五条经婚前医学检查，医疗、保健机构不能确诊的，应当转到设区的市级以上人民政府卫生行政部门指定的医疗、保健机构确诊。</w:t>
            </w:r>
            <w:r w:rsidRPr="006D3E07">
              <w:rPr>
                <w:rFonts w:eastAsia="宋体"/>
                <w:sz w:val="18"/>
                <w:szCs w:val="18"/>
              </w:rPr>
              <w:br/>
            </w:r>
            <w:r w:rsidRPr="006D3E07">
              <w:rPr>
                <w:rFonts w:eastAsia="宋体"/>
                <w:sz w:val="18"/>
                <w:szCs w:val="18"/>
              </w:rPr>
              <w:t>第十六条在实行婚前医学检查的地区，婚姻登记机关在办理结婚登记时，应当查验婚前医学检查证明或者母婴保健法第十一条规定的医学鉴定证明。</w:t>
            </w:r>
          </w:p>
          <w:p w:rsidR="007A75C0" w:rsidRDefault="003019F9">
            <w:pPr>
              <w:spacing w:line="280" w:lineRule="exact"/>
              <w:ind w:firstLineChars="100" w:firstLine="175"/>
              <w:rPr>
                <w:rFonts w:eastAsia="宋体"/>
                <w:sz w:val="18"/>
                <w:szCs w:val="18"/>
              </w:rPr>
            </w:pPr>
            <w:r w:rsidRPr="003019F9">
              <w:rPr>
                <w:rFonts w:eastAsia="宋体"/>
                <w:sz w:val="18"/>
                <w:szCs w:val="18"/>
              </w:rPr>
              <w:t>第三十五条从事遗传病诊断、产前诊断的医疗、保健机构和人员，须经省、自治区、直辖市人民政府卫生行政部门许可。</w:t>
            </w:r>
            <w:r w:rsidRPr="003019F9">
              <w:rPr>
                <w:rFonts w:eastAsia="宋体"/>
                <w:sz w:val="18"/>
                <w:szCs w:val="18"/>
              </w:rPr>
              <w:br/>
            </w:r>
            <w:r w:rsidRPr="003019F9">
              <w:rPr>
                <w:rFonts w:eastAsia="宋体"/>
                <w:sz w:val="18"/>
                <w:szCs w:val="18"/>
              </w:rPr>
              <w:t>从事婚前医学检查的医疗、保健机构和人员，须经设区的市级人民政府卫生行政部门许可。</w:t>
            </w:r>
            <w:r w:rsidRPr="003019F9">
              <w:rPr>
                <w:rFonts w:eastAsia="宋体"/>
                <w:sz w:val="18"/>
                <w:szCs w:val="18"/>
              </w:rPr>
              <w:br/>
            </w:r>
            <w:r w:rsidRPr="003019F9">
              <w:rPr>
                <w:rFonts w:eastAsia="宋体"/>
                <w:sz w:val="18"/>
                <w:szCs w:val="18"/>
              </w:rPr>
              <w:t>从事助产技术服务、结扎手术和终止妊娠手术的医疗、保健机构和人员以及从事家庭接生的人员，须经县级人民政府卫生行政部门许可，并取得相应的合格证书。</w:t>
            </w:r>
          </w:p>
          <w:p w:rsidR="001E6350" w:rsidRDefault="00297697" w:rsidP="0019026E">
            <w:pPr>
              <w:spacing w:line="280" w:lineRule="exact"/>
              <w:ind w:firstLine="0"/>
              <w:rPr>
                <w:rFonts w:eastAsia="宋体"/>
                <w:color w:val="FF0000"/>
                <w:sz w:val="18"/>
                <w:szCs w:val="18"/>
              </w:rPr>
            </w:pPr>
            <w:r w:rsidRPr="00297697">
              <w:rPr>
                <w:rFonts w:eastAsia="宋体" w:hint="eastAsia"/>
                <w:sz w:val="18"/>
                <w:szCs w:val="18"/>
              </w:rPr>
              <w:t>【部门规章及规范性文件】</w:t>
            </w:r>
            <w:r w:rsidRPr="008D5029">
              <w:rPr>
                <w:rFonts w:eastAsia="宋体" w:hint="eastAsia"/>
                <w:sz w:val="18"/>
                <w:szCs w:val="18"/>
              </w:rPr>
              <w:t>《婚前保健工作规范（修订）》卫基妇发</w:t>
            </w:r>
            <w:r w:rsidRPr="008D5029">
              <w:rPr>
                <w:rFonts w:eastAsia="宋体" w:hint="eastAsia"/>
                <w:sz w:val="18"/>
                <w:szCs w:val="18"/>
              </w:rPr>
              <w:t>[2002]147</w:t>
            </w:r>
            <w:r w:rsidRPr="008D5029">
              <w:rPr>
                <w:rFonts w:eastAsia="宋体" w:hint="eastAsia"/>
                <w:sz w:val="18"/>
                <w:szCs w:val="18"/>
              </w:rPr>
              <w:t>号</w:t>
            </w:r>
          </w:p>
          <w:p w:rsidR="008D5029" w:rsidRPr="008D5029" w:rsidRDefault="008D5029" w:rsidP="008D5029">
            <w:pPr>
              <w:spacing w:line="280" w:lineRule="exact"/>
              <w:ind w:firstLine="0"/>
              <w:rPr>
                <w:rFonts w:eastAsia="宋体"/>
                <w:sz w:val="18"/>
                <w:szCs w:val="18"/>
              </w:rPr>
            </w:pPr>
            <w:r w:rsidRPr="008D5029">
              <w:rPr>
                <w:rFonts w:eastAsia="宋体" w:hint="eastAsia"/>
                <w:sz w:val="18"/>
                <w:szCs w:val="18"/>
              </w:rPr>
              <w:t>一、婚前保健服务内容</w:t>
            </w:r>
          </w:p>
          <w:p w:rsidR="008D5029" w:rsidRPr="00D64E9F" w:rsidRDefault="008D5029" w:rsidP="008D5029">
            <w:pPr>
              <w:spacing w:line="280" w:lineRule="exact"/>
              <w:ind w:firstLine="0"/>
              <w:rPr>
                <w:rFonts w:eastAsia="宋体"/>
                <w:sz w:val="18"/>
                <w:szCs w:val="18"/>
              </w:rPr>
            </w:pPr>
            <w:r w:rsidRPr="008D5029">
              <w:rPr>
                <w:rFonts w:eastAsia="宋体" w:hint="eastAsia"/>
                <w:sz w:val="18"/>
                <w:szCs w:val="18"/>
              </w:rPr>
              <w:t xml:space="preserve">　　婚前保健服务是对准备结婚的男女双方，在结婚登记前所进行的婚前医学检查、婚前卫生指导和婚前卫生咨询服务。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lastRenderedPageBreak/>
              <w:t>办理条件</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Default="00FD1141" w:rsidP="00120691">
            <w:pPr>
              <w:spacing w:line="400" w:lineRule="exact"/>
              <w:ind w:firstLine="0"/>
              <w:jc w:val="center"/>
              <w:rPr>
                <w:rFonts w:eastAsia="宋体" w:hAnsi="宋体"/>
                <w:sz w:val="18"/>
                <w:szCs w:val="18"/>
              </w:rPr>
            </w:pPr>
            <w:r w:rsidRPr="002F5916">
              <w:rPr>
                <w:rFonts w:eastAsia="宋体" w:hAnsi="宋体" w:hint="eastAsia"/>
                <w:sz w:val="18"/>
                <w:szCs w:val="18"/>
              </w:rPr>
              <w:t>收费依据</w:t>
            </w:r>
          </w:p>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及标准</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不收费</w:t>
            </w:r>
          </w:p>
        </w:tc>
      </w:tr>
      <w:tr w:rsidR="00FD1141" w:rsidRPr="002F5916" w:rsidTr="00120691">
        <w:trPr>
          <w:trHeight w:val="397"/>
          <w:jc w:val="center"/>
        </w:trPr>
        <w:tc>
          <w:tcPr>
            <w:tcW w:w="742" w:type="pct"/>
            <w:vAlign w:val="center"/>
          </w:tcPr>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办理流程及流程图</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Merge w:val="restar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办理时限</w:t>
            </w: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法定时限</w:t>
            </w:r>
          </w:p>
        </w:tc>
        <w:tc>
          <w:tcPr>
            <w:tcW w:w="3624" w:type="pct"/>
            <w:vAlign w:val="center"/>
          </w:tcPr>
          <w:p w:rsidR="00FD1141" w:rsidRPr="002F5916" w:rsidRDefault="00D23EF9" w:rsidP="00973B27">
            <w:pPr>
              <w:spacing w:line="300" w:lineRule="exact"/>
              <w:ind w:firstLine="0"/>
              <w:rPr>
                <w:rFonts w:eastAsia="宋体"/>
                <w:sz w:val="18"/>
                <w:szCs w:val="18"/>
              </w:rPr>
            </w:pPr>
            <w:r w:rsidRPr="00D23EF9">
              <w:rPr>
                <w:rFonts w:eastAsia="宋体" w:hint="eastAsia"/>
                <w:sz w:val="18"/>
                <w:szCs w:val="18"/>
              </w:rPr>
              <w:t>工作日根据需求及时服务</w:t>
            </w:r>
          </w:p>
        </w:tc>
      </w:tr>
      <w:tr w:rsidR="00FD1141" w:rsidRPr="002F5916" w:rsidTr="00120691">
        <w:trPr>
          <w:trHeight w:val="397"/>
          <w:jc w:val="center"/>
        </w:trPr>
        <w:tc>
          <w:tcPr>
            <w:tcW w:w="742" w:type="pct"/>
            <w:vMerge/>
            <w:vAlign w:val="center"/>
          </w:tcPr>
          <w:p w:rsidR="00FD1141" w:rsidRPr="002F5916" w:rsidRDefault="00FD1141" w:rsidP="00120691">
            <w:pPr>
              <w:spacing w:line="300" w:lineRule="exact"/>
              <w:ind w:firstLine="0"/>
              <w:jc w:val="center"/>
              <w:rPr>
                <w:rFonts w:eastAsia="宋体"/>
                <w:sz w:val="18"/>
                <w:szCs w:val="18"/>
              </w:rPr>
            </w:pP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承诺时限</w:t>
            </w:r>
          </w:p>
        </w:tc>
        <w:tc>
          <w:tcPr>
            <w:tcW w:w="3624" w:type="pct"/>
            <w:vAlign w:val="center"/>
          </w:tcPr>
          <w:p w:rsidR="00FD1141" w:rsidRPr="002F5916" w:rsidRDefault="00D23EF9" w:rsidP="00120691">
            <w:pPr>
              <w:spacing w:line="300" w:lineRule="exact"/>
              <w:ind w:firstLine="0"/>
              <w:rPr>
                <w:rFonts w:eastAsia="宋体"/>
                <w:sz w:val="18"/>
                <w:szCs w:val="18"/>
              </w:rPr>
            </w:pPr>
            <w:r w:rsidRPr="00D23EF9">
              <w:rPr>
                <w:rFonts w:eastAsia="宋体" w:hint="eastAsia"/>
                <w:sz w:val="18"/>
                <w:szCs w:val="18"/>
              </w:rPr>
              <w:t>工作日根据需求及时服务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办理时间</w:t>
            </w:r>
          </w:p>
        </w:tc>
        <w:tc>
          <w:tcPr>
            <w:tcW w:w="4258" w:type="pct"/>
            <w:gridSpan w:val="2"/>
            <w:vAlign w:val="center"/>
          </w:tcPr>
          <w:p w:rsidR="00FD1141" w:rsidRPr="002F5916" w:rsidRDefault="00D23EF9" w:rsidP="00EE0645">
            <w:pPr>
              <w:spacing w:line="300" w:lineRule="exact"/>
              <w:ind w:firstLine="0"/>
              <w:rPr>
                <w:rFonts w:eastAsia="宋体"/>
                <w:sz w:val="18"/>
                <w:szCs w:val="18"/>
              </w:rPr>
            </w:pPr>
            <w:r>
              <w:rPr>
                <w:rFonts w:eastAsia="宋体" w:hint="eastAsia"/>
                <w:snapToGrid w:val="0"/>
                <w:sz w:val="18"/>
                <w:szCs w:val="18"/>
              </w:rPr>
              <w:t>8</w:t>
            </w:r>
            <w:r>
              <w:rPr>
                <w:rFonts w:eastAsia="宋体" w:hint="eastAsia"/>
                <w:snapToGrid w:val="0"/>
                <w:sz w:val="18"/>
                <w:szCs w:val="18"/>
              </w:rPr>
              <w:t>：</w:t>
            </w:r>
            <w:r>
              <w:rPr>
                <w:rFonts w:eastAsia="宋体" w:hint="eastAsia"/>
                <w:snapToGrid w:val="0"/>
                <w:sz w:val="18"/>
                <w:szCs w:val="18"/>
              </w:rPr>
              <w:t>30-11</w:t>
            </w:r>
            <w:r>
              <w:rPr>
                <w:rFonts w:eastAsia="宋体" w:hint="eastAsia"/>
                <w:snapToGrid w:val="0"/>
                <w:sz w:val="18"/>
                <w:szCs w:val="18"/>
              </w:rPr>
              <w:t>：</w:t>
            </w:r>
            <w:r>
              <w:rPr>
                <w:rFonts w:eastAsia="宋体" w:hint="eastAsia"/>
                <w:snapToGrid w:val="0"/>
                <w:sz w:val="18"/>
                <w:szCs w:val="18"/>
              </w:rPr>
              <w:t>00</w:t>
            </w:r>
            <w:r>
              <w:rPr>
                <w:rFonts w:eastAsia="宋体" w:hint="eastAsia"/>
                <w:snapToGrid w:val="0"/>
                <w:sz w:val="18"/>
                <w:szCs w:val="18"/>
              </w:rPr>
              <w:t>，</w:t>
            </w:r>
            <w:r>
              <w:rPr>
                <w:rFonts w:eastAsia="宋体" w:hint="eastAsia"/>
                <w:snapToGrid w:val="0"/>
                <w:sz w:val="18"/>
                <w:szCs w:val="18"/>
              </w:rPr>
              <w:t>14</w:t>
            </w:r>
            <w:r>
              <w:rPr>
                <w:rFonts w:eastAsia="宋体" w:hint="eastAsia"/>
                <w:snapToGrid w:val="0"/>
                <w:sz w:val="18"/>
                <w:szCs w:val="18"/>
              </w:rPr>
              <w:t>：</w:t>
            </w:r>
            <w:r>
              <w:rPr>
                <w:rFonts w:eastAsia="宋体" w:hint="eastAsia"/>
                <w:snapToGrid w:val="0"/>
                <w:sz w:val="18"/>
                <w:szCs w:val="18"/>
              </w:rPr>
              <w:t>00-17</w:t>
            </w:r>
            <w:r>
              <w:rPr>
                <w:rFonts w:eastAsia="宋体" w:hint="eastAsia"/>
                <w:snapToGrid w:val="0"/>
                <w:sz w:val="18"/>
                <w:szCs w:val="18"/>
              </w:rPr>
              <w:t>：</w:t>
            </w:r>
            <w:r>
              <w:rPr>
                <w:rFonts w:eastAsia="宋体" w:hint="eastAsia"/>
                <w:snapToGrid w:val="0"/>
                <w:sz w:val="18"/>
                <w:szCs w:val="18"/>
              </w:rPr>
              <w:t>00</w:t>
            </w:r>
            <w:r>
              <w:rPr>
                <w:rFonts w:eastAsia="宋体" w:hint="eastAsia"/>
                <w:snapToGrid w:val="0"/>
                <w:sz w:val="18"/>
                <w:szCs w:val="18"/>
              </w:rPr>
              <w:t>（工作日）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承办机构</w:t>
            </w:r>
          </w:p>
        </w:tc>
        <w:tc>
          <w:tcPr>
            <w:tcW w:w="4258" w:type="pct"/>
            <w:gridSpan w:val="2"/>
            <w:vAlign w:val="center"/>
          </w:tcPr>
          <w:p w:rsidR="00FD1141" w:rsidRPr="0033467F" w:rsidRDefault="00D23EF9" w:rsidP="00EE0645">
            <w:pPr>
              <w:spacing w:line="300" w:lineRule="exact"/>
              <w:ind w:firstLine="0"/>
              <w:rPr>
                <w:rFonts w:eastAsia="宋体"/>
                <w:sz w:val="18"/>
                <w:szCs w:val="18"/>
              </w:rPr>
            </w:pPr>
            <w:r w:rsidRPr="00D23EF9">
              <w:rPr>
                <w:rFonts w:eastAsia="宋体" w:hint="eastAsia"/>
                <w:sz w:val="18"/>
                <w:szCs w:val="18"/>
              </w:rPr>
              <w:t>武进区妇幼保健计划生育服务中心</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办理地点</w:t>
            </w:r>
          </w:p>
        </w:tc>
        <w:tc>
          <w:tcPr>
            <w:tcW w:w="4258" w:type="pct"/>
            <w:gridSpan w:val="2"/>
            <w:vAlign w:val="center"/>
          </w:tcPr>
          <w:p w:rsidR="00FD1141" w:rsidRPr="002F5916" w:rsidRDefault="00D23EF9" w:rsidP="00EE0645">
            <w:pPr>
              <w:spacing w:line="300" w:lineRule="exact"/>
              <w:ind w:firstLine="0"/>
              <w:rPr>
                <w:rFonts w:eastAsia="宋体"/>
                <w:sz w:val="18"/>
                <w:szCs w:val="18"/>
              </w:rPr>
            </w:pPr>
            <w:r w:rsidRPr="00D23EF9">
              <w:rPr>
                <w:rFonts w:eastAsia="宋体" w:hint="eastAsia"/>
                <w:sz w:val="18"/>
                <w:szCs w:val="18"/>
              </w:rPr>
              <w:t>武进区妇幼保健计划生育服务中心</w:t>
            </w:r>
            <w:r>
              <w:rPr>
                <w:rFonts w:eastAsia="宋体" w:hint="eastAsia"/>
                <w:sz w:val="18"/>
                <w:szCs w:val="18"/>
              </w:rPr>
              <w:t>生殖健康科</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咨询方式</w:t>
            </w:r>
          </w:p>
        </w:tc>
        <w:tc>
          <w:tcPr>
            <w:tcW w:w="4258" w:type="pct"/>
            <w:gridSpan w:val="2"/>
            <w:vAlign w:val="center"/>
          </w:tcPr>
          <w:p w:rsidR="00FD1141" w:rsidRPr="002F5916" w:rsidRDefault="000E7A92" w:rsidP="00DD3D9F">
            <w:pPr>
              <w:spacing w:line="300" w:lineRule="exact"/>
              <w:ind w:firstLine="0"/>
              <w:rPr>
                <w:rFonts w:eastAsia="宋体"/>
                <w:sz w:val="18"/>
                <w:szCs w:val="18"/>
              </w:rPr>
            </w:pPr>
            <w:r>
              <w:rPr>
                <w:rFonts w:eastAsia="宋体"/>
                <w:sz w:val="18"/>
                <w:szCs w:val="18"/>
              </w:rPr>
              <w:t>0519-898568</w:t>
            </w:r>
            <w:r w:rsidR="00DD3D9F">
              <w:rPr>
                <w:rFonts w:eastAsia="宋体"/>
                <w:sz w:val="18"/>
                <w:szCs w:val="18"/>
              </w:rPr>
              <w:t>70</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监督投诉方式</w:t>
            </w:r>
          </w:p>
        </w:tc>
        <w:tc>
          <w:tcPr>
            <w:tcW w:w="4258" w:type="pct"/>
            <w:gridSpan w:val="2"/>
            <w:vAlign w:val="center"/>
          </w:tcPr>
          <w:p w:rsidR="00FD1141" w:rsidRPr="002F5916" w:rsidRDefault="000E7A92" w:rsidP="00672218">
            <w:pPr>
              <w:spacing w:line="300" w:lineRule="exact"/>
              <w:ind w:firstLine="0"/>
              <w:rPr>
                <w:rFonts w:eastAsia="宋体"/>
                <w:sz w:val="18"/>
                <w:szCs w:val="18"/>
              </w:rPr>
            </w:pPr>
            <w:r>
              <w:rPr>
                <w:rFonts w:eastAsia="宋体"/>
                <w:sz w:val="18"/>
                <w:szCs w:val="18"/>
              </w:rPr>
              <w:t>0519-</w:t>
            </w:r>
            <w:r w:rsidR="00672218">
              <w:rPr>
                <w:rFonts w:eastAsia="宋体"/>
                <w:sz w:val="18"/>
                <w:szCs w:val="18"/>
              </w:rPr>
              <w:t>89856866</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在线办理网址</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备注</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bl>
    <w:p w:rsidR="00FD1141" w:rsidRDefault="00FD1141" w:rsidP="00384468">
      <w:pPr>
        <w:ind w:firstLine="0"/>
      </w:pPr>
    </w:p>
    <w:sectPr w:rsidR="00FD1141" w:rsidSect="004F7184">
      <w:footerReference w:type="even" r:id="rId6"/>
      <w:footerReference w:type="default" r:id="rId7"/>
      <w:pgSz w:w="11906" w:h="16838" w:code="9"/>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97A" w:rsidRDefault="0047497A" w:rsidP="00FA3551">
      <w:pPr>
        <w:spacing w:line="240" w:lineRule="auto"/>
      </w:pPr>
      <w:r>
        <w:separator/>
      </w:r>
    </w:p>
  </w:endnote>
  <w:endnote w:type="continuationSeparator" w:id="1">
    <w:p w:rsidR="0047497A" w:rsidRDefault="0047497A" w:rsidP="00FA35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Default="00FD1141" w:rsidP="0021019A">
    <w:pPr>
      <w:pStyle w:val="a4"/>
      <w:ind w:leftChars="100" w:left="320" w:rightChars="100" w:right="320"/>
      <w:jc w:val="both"/>
    </w:pPr>
    <w:r>
      <w:t xml:space="preserve">— </w:t>
    </w:r>
    <w:r w:rsidR="007A75C0">
      <w:fldChar w:fldCharType="begin"/>
    </w:r>
    <w:r w:rsidR="008C1572">
      <w:instrText xml:space="preserve"> PAGE </w:instrText>
    </w:r>
    <w:r w:rsidR="007A75C0">
      <w:fldChar w:fldCharType="separate"/>
    </w:r>
    <w:r>
      <w:rPr>
        <w:noProof/>
      </w:rPr>
      <w:t>30</w:t>
    </w:r>
    <w:r w:rsidR="007A75C0">
      <w:rPr>
        <w:noProof/>
      </w:rPr>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Pr="002F5916" w:rsidRDefault="00FD1141" w:rsidP="002F5916">
    <w:pPr>
      <w:pStyle w:val="a4"/>
      <w:rPr>
        <w:rFonts w:ascii="宋体"/>
      </w:rPr>
    </w:pPr>
    <w:r w:rsidRPr="002F5916">
      <w:rPr>
        <w:rFonts w:ascii="宋体" w:hAnsi="宋体"/>
      </w:rPr>
      <w:t xml:space="preserve">— </w:t>
    </w:r>
    <w:r w:rsidR="007A75C0" w:rsidRPr="007A75C0">
      <w:fldChar w:fldCharType="begin"/>
    </w:r>
    <w:r w:rsidR="008C1572">
      <w:instrText xml:space="preserve"> PAGE   \* MERGEFORMAT </w:instrText>
    </w:r>
    <w:r w:rsidR="007A75C0" w:rsidRPr="007A75C0">
      <w:fldChar w:fldCharType="separate"/>
    </w:r>
    <w:r w:rsidR="009F2639" w:rsidRPr="009F2639">
      <w:rPr>
        <w:noProof/>
        <w:lang w:val="zh-CN"/>
      </w:rPr>
      <w:t>1</w:t>
    </w:r>
    <w:r w:rsidR="007A75C0">
      <w:rPr>
        <w:noProof/>
        <w:lang w:val="zh-CN"/>
      </w:rPr>
      <w:fldChar w:fldCharType="end"/>
    </w:r>
    <w:r w:rsidRPr="002F5916">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97A" w:rsidRDefault="0047497A" w:rsidP="00FA3551">
      <w:pPr>
        <w:spacing w:line="240" w:lineRule="auto"/>
      </w:pPr>
      <w:r>
        <w:separator/>
      </w:r>
    </w:p>
  </w:footnote>
  <w:footnote w:type="continuationSeparator" w:id="1">
    <w:p w:rsidR="0047497A" w:rsidRDefault="0047497A" w:rsidP="00FA3551">
      <w:pPr>
        <w:spacing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44F94"/>
    <w:rsid w:val="000555F8"/>
    <w:rsid w:val="000E7A92"/>
    <w:rsid w:val="00101367"/>
    <w:rsid w:val="00120691"/>
    <w:rsid w:val="001860A6"/>
    <w:rsid w:val="0019026E"/>
    <w:rsid w:val="00196FCB"/>
    <w:rsid w:val="001B1ABD"/>
    <w:rsid w:val="001E6350"/>
    <w:rsid w:val="0021019A"/>
    <w:rsid w:val="00237957"/>
    <w:rsid w:val="00297697"/>
    <w:rsid w:val="002B436D"/>
    <w:rsid w:val="002E35E6"/>
    <w:rsid w:val="002F5916"/>
    <w:rsid w:val="003019F9"/>
    <w:rsid w:val="0033467F"/>
    <w:rsid w:val="0035036F"/>
    <w:rsid w:val="00350AEC"/>
    <w:rsid w:val="00384468"/>
    <w:rsid w:val="003A7701"/>
    <w:rsid w:val="003F73EF"/>
    <w:rsid w:val="004161D9"/>
    <w:rsid w:val="0047497A"/>
    <w:rsid w:val="004C6FE8"/>
    <w:rsid w:val="004F7184"/>
    <w:rsid w:val="00524C75"/>
    <w:rsid w:val="005277AD"/>
    <w:rsid w:val="0055600A"/>
    <w:rsid w:val="00586F84"/>
    <w:rsid w:val="005B01ED"/>
    <w:rsid w:val="00602807"/>
    <w:rsid w:val="006101ED"/>
    <w:rsid w:val="00640EB0"/>
    <w:rsid w:val="0065272C"/>
    <w:rsid w:val="00672218"/>
    <w:rsid w:val="006A2CE9"/>
    <w:rsid w:val="006A493C"/>
    <w:rsid w:val="006B71C5"/>
    <w:rsid w:val="006D2F5D"/>
    <w:rsid w:val="006D3E07"/>
    <w:rsid w:val="006D5EA9"/>
    <w:rsid w:val="006E148D"/>
    <w:rsid w:val="00730AAB"/>
    <w:rsid w:val="007A75C0"/>
    <w:rsid w:val="007E1440"/>
    <w:rsid w:val="007E5B6C"/>
    <w:rsid w:val="007F55B0"/>
    <w:rsid w:val="00807367"/>
    <w:rsid w:val="00877794"/>
    <w:rsid w:val="008C1572"/>
    <w:rsid w:val="008D5029"/>
    <w:rsid w:val="00904FFD"/>
    <w:rsid w:val="00943844"/>
    <w:rsid w:val="00966B37"/>
    <w:rsid w:val="00973B27"/>
    <w:rsid w:val="00995906"/>
    <w:rsid w:val="009F2639"/>
    <w:rsid w:val="00A42103"/>
    <w:rsid w:val="00A74477"/>
    <w:rsid w:val="00AA1489"/>
    <w:rsid w:val="00B245A9"/>
    <w:rsid w:val="00B93718"/>
    <w:rsid w:val="00C34118"/>
    <w:rsid w:val="00C35A40"/>
    <w:rsid w:val="00CC72CB"/>
    <w:rsid w:val="00D22E87"/>
    <w:rsid w:val="00D23EF9"/>
    <w:rsid w:val="00D35F00"/>
    <w:rsid w:val="00D64E9F"/>
    <w:rsid w:val="00DC5F4B"/>
    <w:rsid w:val="00DD2C45"/>
    <w:rsid w:val="00DD3D9F"/>
    <w:rsid w:val="00E650BA"/>
    <w:rsid w:val="00E82BF7"/>
    <w:rsid w:val="00EB4CB8"/>
    <w:rsid w:val="00EE030B"/>
    <w:rsid w:val="00EE0645"/>
    <w:rsid w:val="00F547D2"/>
    <w:rsid w:val="00FA088F"/>
    <w:rsid w:val="00FA3551"/>
    <w:rsid w:val="00FA5DCB"/>
    <w:rsid w:val="00FD1141"/>
    <w:rsid w:val="00FE2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51"/>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A3551"/>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character" w:customStyle="1" w:styleId="Char">
    <w:name w:val="页眉 Char"/>
    <w:link w:val="a3"/>
    <w:uiPriority w:val="99"/>
    <w:semiHidden/>
    <w:locked/>
    <w:rsid w:val="00FA3551"/>
    <w:rPr>
      <w:rFonts w:cs="Times New Roman"/>
      <w:sz w:val="18"/>
      <w:szCs w:val="18"/>
    </w:rPr>
  </w:style>
  <w:style w:type="paragraph" w:styleId="a4">
    <w:name w:val="footer"/>
    <w:basedOn w:val="a"/>
    <w:link w:val="Char0"/>
    <w:uiPriority w:val="99"/>
    <w:rsid w:val="00FA3551"/>
    <w:pPr>
      <w:tabs>
        <w:tab w:val="center" w:pos="4153"/>
        <w:tab w:val="right" w:pos="8306"/>
      </w:tabs>
      <w:autoSpaceDE/>
      <w:autoSpaceDN/>
      <w:spacing w:line="240" w:lineRule="auto"/>
      <w:ind w:firstLine="0"/>
      <w:jc w:val="left"/>
    </w:pPr>
    <w:rPr>
      <w:rFonts w:ascii="Calibri" w:eastAsia="宋体" w:hAnsi="Calibri"/>
      <w:kern w:val="2"/>
      <w:sz w:val="18"/>
      <w:szCs w:val="18"/>
    </w:rPr>
  </w:style>
  <w:style w:type="character" w:customStyle="1" w:styleId="Char0">
    <w:name w:val="页脚 Char"/>
    <w:link w:val="a4"/>
    <w:uiPriority w:val="99"/>
    <w:locked/>
    <w:rsid w:val="00FA3551"/>
    <w:rPr>
      <w:rFonts w:cs="Times New Roman"/>
      <w:sz w:val="18"/>
      <w:szCs w:val="18"/>
    </w:rPr>
  </w:style>
  <w:style w:type="paragraph" w:customStyle="1" w:styleId="1">
    <w:name w:val="标题1"/>
    <w:basedOn w:val="a"/>
    <w:next w:val="a"/>
    <w:uiPriority w:val="99"/>
    <w:rsid w:val="00FA3551"/>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uiPriority w:val="99"/>
    <w:rsid w:val="00FA3551"/>
    <w:pPr>
      <w:spacing w:before="120" w:after="120" w:line="560" w:lineRule="exact"/>
      <w:ind w:firstLine="0"/>
      <w:jc w:val="center"/>
    </w:pPr>
    <w:rPr>
      <w:rFonts w:ascii="楷体_GB2312" w:eastAsia="楷体_GB2312"/>
    </w:rPr>
  </w:style>
  <w:style w:type="paragraph" w:customStyle="1" w:styleId="3">
    <w:name w:val="标题3"/>
    <w:basedOn w:val="a"/>
    <w:next w:val="a"/>
    <w:autoRedefine/>
    <w:uiPriority w:val="99"/>
    <w:rsid w:val="00FA3551"/>
    <w:pPr>
      <w:adjustRightInd w:val="0"/>
      <w:spacing w:line="560" w:lineRule="exact"/>
      <w:ind w:firstLine="0"/>
    </w:pPr>
    <w:rPr>
      <w:rFonts w:eastAsia="黑体"/>
      <w:szCs w:val="32"/>
    </w:rPr>
  </w:style>
  <w:style w:type="paragraph" w:styleId="a5">
    <w:name w:val="Normal (Web)"/>
    <w:basedOn w:val="a"/>
    <w:uiPriority w:val="99"/>
    <w:rsid w:val="00FA3551"/>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paragraph" w:styleId="HTML">
    <w:name w:val="HTML Preformatted"/>
    <w:basedOn w:val="a"/>
    <w:link w:val="HTMLChar"/>
    <w:uiPriority w:val="99"/>
    <w:rsid w:val="00FA35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Char">
    <w:name w:val="HTML 预设格式 Char"/>
    <w:link w:val="HTML"/>
    <w:uiPriority w:val="99"/>
    <w:locked/>
    <w:rsid w:val="00FA3551"/>
    <w:rPr>
      <w:rFonts w:ascii="微软雅黑" w:eastAsia="微软雅黑" w:hAnsi="微软雅黑" w:cs="Consolas"/>
      <w:color w:val="333333"/>
      <w:kern w:val="0"/>
      <w:sz w:val="24"/>
      <w:szCs w:val="24"/>
    </w:rPr>
  </w:style>
  <w:style w:type="table" w:styleId="a6">
    <w:name w:val="Table Grid"/>
    <w:basedOn w:val="a1"/>
    <w:locked/>
    <w:rsid w:val="00FA5D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6101ED"/>
    <w:pPr>
      <w:spacing w:line="240" w:lineRule="auto"/>
    </w:pPr>
    <w:rPr>
      <w:sz w:val="18"/>
      <w:szCs w:val="18"/>
    </w:rPr>
  </w:style>
  <w:style w:type="character" w:customStyle="1" w:styleId="Char1">
    <w:name w:val="批注框文本 Char"/>
    <w:link w:val="a7"/>
    <w:uiPriority w:val="99"/>
    <w:semiHidden/>
    <w:rsid w:val="006101ED"/>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w:divs>
    <w:div w:id="2111879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943">
          <w:marLeft w:val="0"/>
          <w:marRight w:val="0"/>
          <w:marTop w:val="0"/>
          <w:marBottom w:val="0"/>
          <w:divBdr>
            <w:top w:val="none" w:sz="0" w:space="0" w:color="auto"/>
            <w:left w:val="none" w:sz="0" w:space="0" w:color="auto"/>
            <w:bottom w:val="none" w:sz="0" w:space="0" w:color="auto"/>
            <w:right w:val="none" w:sz="0" w:space="0" w:color="auto"/>
          </w:divBdr>
        </w:div>
        <w:div w:id="1295284791">
          <w:marLeft w:val="0"/>
          <w:marRight w:val="0"/>
          <w:marTop w:val="0"/>
          <w:marBottom w:val="0"/>
          <w:divBdr>
            <w:top w:val="none" w:sz="0" w:space="0" w:color="auto"/>
            <w:left w:val="none" w:sz="0" w:space="0" w:color="auto"/>
            <w:bottom w:val="none" w:sz="0" w:space="0" w:color="auto"/>
            <w:right w:val="none" w:sz="0" w:space="0" w:color="auto"/>
          </w:divBdr>
        </w:div>
        <w:div w:id="756176490">
          <w:marLeft w:val="0"/>
          <w:marRight w:val="0"/>
          <w:marTop w:val="0"/>
          <w:marBottom w:val="0"/>
          <w:divBdr>
            <w:top w:val="none" w:sz="0" w:space="0" w:color="auto"/>
            <w:left w:val="none" w:sz="0" w:space="0" w:color="auto"/>
            <w:bottom w:val="none" w:sz="0" w:space="0" w:color="auto"/>
            <w:right w:val="none" w:sz="0" w:space="0" w:color="auto"/>
          </w:divBdr>
        </w:div>
        <w:div w:id="1154878056">
          <w:marLeft w:val="0"/>
          <w:marRight w:val="0"/>
          <w:marTop w:val="0"/>
          <w:marBottom w:val="0"/>
          <w:divBdr>
            <w:top w:val="none" w:sz="0" w:space="0" w:color="auto"/>
            <w:left w:val="none" w:sz="0" w:space="0" w:color="auto"/>
            <w:bottom w:val="none" w:sz="0" w:space="0" w:color="auto"/>
            <w:right w:val="none" w:sz="0" w:space="0" w:color="auto"/>
          </w:divBdr>
        </w:div>
        <w:div w:id="988629626">
          <w:marLeft w:val="0"/>
          <w:marRight w:val="0"/>
          <w:marTop w:val="0"/>
          <w:marBottom w:val="0"/>
          <w:divBdr>
            <w:top w:val="none" w:sz="0" w:space="0" w:color="auto"/>
            <w:left w:val="none" w:sz="0" w:space="0" w:color="auto"/>
            <w:bottom w:val="none" w:sz="0" w:space="0" w:color="auto"/>
            <w:right w:val="none" w:sz="0" w:space="0" w:color="auto"/>
          </w:divBdr>
        </w:div>
        <w:div w:id="1285884711">
          <w:marLeft w:val="0"/>
          <w:marRight w:val="0"/>
          <w:marTop w:val="0"/>
          <w:marBottom w:val="0"/>
          <w:divBdr>
            <w:top w:val="none" w:sz="0" w:space="0" w:color="auto"/>
            <w:left w:val="none" w:sz="0" w:space="0" w:color="auto"/>
            <w:bottom w:val="none" w:sz="0" w:space="0" w:color="auto"/>
            <w:right w:val="none" w:sz="0" w:space="0" w:color="auto"/>
          </w:divBdr>
        </w:div>
        <w:div w:id="1921133267">
          <w:marLeft w:val="0"/>
          <w:marRight w:val="0"/>
          <w:marTop w:val="0"/>
          <w:marBottom w:val="0"/>
          <w:divBdr>
            <w:top w:val="none" w:sz="0" w:space="0" w:color="auto"/>
            <w:left w:val="none" w:sz="0" w:space="0" w:color="auto"/>
            <w:bottom w:val="none" w:sz="0" w:space="0" w:color="auto"/>
            <w:right w:val="none" w:sz="0" w:space="0" w:color="auto"/>
          </w:divBdr>
        </w:div>
      </w:divsChild>
    </w:div>
    <w:div w:id="1438675405">
      <w:bodyDiv w:val="1"/>
      <w:marLeft w:val="0"/>
      <w:marRight w:val="0"/>
      <w:marTop w:val="0"/>
      <w:marBottom w:val="0"/>
      <w:divBdr>
        <w:top w:val="none" w:sz="0" w:space="0" w:color="auto"/>
        <w:left w:val="none" w:sz="0" w:space="0" w:color="auto"/>
        <w:bottom w:val="none" w:sz="0" w:space="0" w:color="auto"/>
        <w:right w:val="none" w:sz="0" w:space="0" w:color="auto"/>
      </w:divBdr>
      <w:divsChild>
        <w:div w:id="829058090">
          <w:marLeft w:val="0"/>
          <w:marRight w:val="0"/>
          <w:marTop w:val="0"/>
          <w:marBottom w:val="0"/>
          <w:divBdr>
            <w:top w:val="none" w:sz="0" w:space="0" w:color="auto"/>
            <w:left w:val="none" w:sz="0" w:space="0" w:color="auto"/>
            <w:bottom w:val="none" w:sz="0" w:space="0" w:color="auto"/>
            <w:right w:val="none" w:sz="0" w:space="0" w:color="auto"/>
          </w:divBdr>
        </w:div>
        <w:div w:id="640187831">
          <w:marLeft w:val="0"/>
          <w:marRight w:val="0"/>
          <w:marTop w:val="0"/>
          <w:marBottom w:val="0"/>
          <w:divBdr>
            <w:top w:val="none" w:sz="0" w:space="0" w:color="auto"/>
            <w:left w:val="none" w:sz="0" w:space="0" w:color="auto"/>
            <w:bottom w:val="none" w:sz="0" w:space="0" w:color="auto"/>
            <w:right w:val="none" w:sz="0" w:space="0" w:color="auto"/>
          </w:divBdr>
        </w:div>
        <w:div w:id="69934350">
          <w:marLeft w:val="0"/>
          <w:marRight w:val="0"/>
          <w:marTop w:val="0"/>
          <w:marBottom w:val="0"/>
          <w:divBdr>
            <w:top w:val="none" w:sz="0" w:space="0" w:color="auto"/>
            <w:left w:val="none" w:sz="0" w:space="0" w:color="auto"/>
            <w:bottom w:val="none" w:sz="0" w:space="0" w:color="auto"/>
            <w:right w:val="none" w:sz="0" w:space="0" w:color="auto"/>
          </w:divBdr>
        </w:div>
        <w:div w:id="950431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3</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张志毅</dc:creator>
  <cp:keywords/>
  <dc:description/>
  <cp:lastModifiedBy>Windows 用户</cp:lastModifiedBy>
  <cp:revision>50</cp:revision>
  <dcterms:created xsi:type="dcterms:W3CDTF">2020-10-19T01:36:00Z</dcterms:created>
  <dcterms:modified xsi:type="dcterms:W3CDTF">2020-12-11T07:50:00Z</dcterms:modified>
</cp:coreProperties>
</file>