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FF" w:rsidRPr="007E0800" w:rsidRDefault="00B76BFF" w:rsidP="00B76BFF">
      <w:pPr>
        <w:widowControl/>
        <w:jc w:val="left"/>
        <w:rPr>
          <w:rFonts w:ascii="方正小标宋简体" w:eastAsia="方正小标宋简体"/>
          <w:sz w:val="36"/>
          <w:szCs w:val="36"/>
        </w:rPr>
      </w:pPr>
      <w:r w:rsidRPr="007E0800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附件1</w:t>
      </w:r>
    </w:p>
    <w:p w:rsidR="00B76BFF" w:rsidRDefault="00B76BFF" w:rsidP="00B76BFF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B81028">
        <w:rPr>
          <w:rFonts w:ascii="方正小标宋简体" w:eastAsia="方正小标宋简体" w:hint="eastAsia"/>
          <w:sz w:val="36"/>
          <w:szCs w:val="36"/>
        </w:rPr>
        <w:t>武进区住建局信息宣传工作组织领导示意图</w:t>
      </w:r>
    </w:p>
    <w:p w:rsidR="00B76BFF" w:rsidRPr="00B81028" w:rsidRDefault="00B76BFF" w:rsidP="00B76BFF">
      <w:pPr>
        <w:ind w:firstLineChars="200" w:firstLine="720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   </w:t>
      </w:r>
      <w:r w:rsidRPr="00B81028">
        <w:rPr>
          <w:rFonts w:ascii="仿宋_GB2312" w:eastAsia="仿宋_GB2312" w:hint="eastAsia"/>
          <w:sz w:val="32"/>
          <w:szCs w:val="32"/>
        </w:rPr>
        <w:t xml:space="preserve">       </w:t>
      </w:r>
    </w:p>
    <w:p w:rsidR="00B76BFF" w:rsidRDefault="00B76BFF" w:rsidP="00B76BFF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427.5pt;margin-top:13.7pt;width:198pt;height:0;flip:x;z-index:251678720" o:connectortype="straight">
            <v:stroke endarrow="block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43" type="#_x0000_t32" style="position:absolute;left:0;text-align:left;margin-left:624.75pt;margin-top:13.7pt;width:.75pt;height:146.1pt;flip:x y;z-index:251677696" o:connectortype="straight"/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42" type="#_x0000_t32" style="position:absolute;left:0;text-align:left;margin-left:59.25pt;margin-top:13.7pt;width:238.5pt;height:0;z-index:251676672" o:connectortype="straight">
            <v:stroke endarrow="block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41" type="#_x0000_t32" style="position:absolute;left:0;text-align:left;margin-left:59.25pt;margin-top:13.7pt;width:0;height:138.25pt;flip:y;z-index:251675648" o:connectortype="straight"/>
        </w:pict>
      </w:r>
      <w:r>
        <w:rPr>
          <w:rFonts w:ascii="仿宋_GB2312" w:eastAsia="仿宋_GB2312"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02.25pt;margin-top:6.2pt;width:121.5pt;height:31.5pt;z-index:251660288">
            <v:textbox style="mso-next-textbox:#_x0000_s1026">
              <w:txbxContent>
                <w:p w:rsidR="00B76BFF" w:rsidRPr="009E7EED" w:rsidRDefault="00B76BFF" w:rsidP="00B76BFF">
                  <w:pPr>
                    <w:ind w:firstLineChars="150" w:firstLine="480"/>
                    <w:rPr>
                      <w:rFonts w:ascii="方正小标宋简体" w:eastAsia="方正小标宋简体"/>
                      <w:sz w:val="32"/>
                      <w:szCs w:val="32"/>
                    </w:rPr>
                  </w:pPr>
                  <w:r w:rsidRPr="009E7EED"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局</w:t>
                  </w:r>
                  <w:r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 xml:space="preserve">   </w:t>
                  </w:r>
                  <w:r w:rsidRPr="009E7EED"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长</w:t>
                  </w:r>
                </w:p>
              </w:txbxContent>
            </v:textbox>
          </v:shape>
        </w:pict>
      </w:r>
    </w:p>
    <w:p w:rsidR="00B76BFF" w:rsidRDefault="00B76BFF" w:rsidP="00B76BFF">
      <w:pPr>
        <w:ind w:firstLineChars="400" w:firstLine="960"/>
        <w:rPr>
          <w:rFonts w:ascii="仿宋_GB2312" w:eastAsia="仿宋_GB2312"/>
          <w:sz w:val="32"/>
          <w:szCs w:val="32"/>
        </w:rPr>
      </w:pPr>
      <w:r w:rsidRPr="00901C75">
        <w:rPr>
          <w:rFonts w:ascii="仿宋_GB2312" w:eastAsia="仿宋_GB2312"/>
          <w:noProof/>
          <w:sz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9" type="#_x0000_t176" style="position:absolute;left:0;text-align:left;margin-left:483.75pt;margin-top:14.75pt;width:102.75pt;height:24pt;z-index:251673600">
            <v:textbox style="mso-next-textbox:#_x0000_s1039">
              <w:txbxContent>
                <w:p w:rsidR="00B76BFF" w:rsidRDefault="00B76BFF" w:rsidP="00B76BFF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媒体宣传和接待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36" type="#_x0000_t32" style="position:absolute;left:0;text-align:left;margin-left:604.5pt;margin-top:2.75pt;width:.05pt;height:125.85pt;z-index:251670528" o:connectortype="straight">
            <v:stroke endarrow="block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34" type="#_x0000_t32" style="position:absolute;left:0;text-align:left;margin-left:427.5pt;margin-top:1.95pt;width:177pt;height:.75pt;flip:y;z-index:251668480" o:connectortype="straight"/>
        </w:pict>
      </w:r>
      <w:r w:rsidRPr="00901C75">
        <w:rPr>
          <w:rFonts w:ascii="仿宋_GB2312" w:eastAsia="仿宋_GB2312"/>
          <w:noProof/>
          <w:sz w:val="24"/>
        </w:rPr>
        <w:pict>
          <v:shape id="_x0000_s1038" type="#_x0000_t176" style="position:absolute;left:0;text-align:left;margin-left:93pt;margin-top:17.5pt;width:98.25pt;height:21.25pt;z-index:251672576">
            <v:textbox style="mso-next-textbox:#_x0000_s1038">
              <w:txbxContent>
                <w:p w:rsidR="00B76BFF" w:rsidRDefault="00B76BFF" w:rsidP="00B76BF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网络舆情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35" type="#_x0000_t32" style="position:absolute;left:0;text-align:left;margin-left:81.75pt;margin-top:2.7pt;width:3in;height:.05pt;flip:x;z-index:251669504" o:connectortype="straight"/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37" type="#_x0000_t32" style="position:absolute;left:0;text-align:left;margin-left:81.75pt;margin-top:2.75pt;width:.05pt;height:118pt;z-index:251671552" o:connectortype="straight">
            <v:stroke endarrow="block"/>
          </v:shape>
        </w:pict>
      </w:r>
      <w:r w:rsidRPr="00901C75">
        <w:rPr>
          <w:rFonts w:ascii="仿宋_GB2312" w:eastAsia="仿宋_GB2312"/>
          <w:noProof/>
          <w:sz w:val="24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1" type="#_x0000_t68" style="position:absolute;left:0;text-align:left;margin-left:307.5pt;margin-top:24pt;width:104.25pt;height:88.25pt;z-index:251665408">
            <v:textbox style="layout-flow:vertical-ideographic;mso-next-textbox:#_x0000_s1031">
              <w:txbxContent>
                <w:p w:rsidR="00B76BFF" w:rsidRDefault="00B76BFF" w:rsidP="00B76BFF">
                  <w:r>
                    <w:rPr>
                      <w:rFonts w:hint="eastAsia"/>
                    </w:rPr>
                    <w:t>网络舆情</w:t>
                  </w:r>
                </w:p>
                <w:p w:rsidR="00B76BFF" w:rsidRDefault="00B76BFF" w:rsidP="00B76BFF">
                  <w:r>
                    <w:rPr>
                      <w:rFonts w:hint="eastAsia"/>
                    </w:rPr>
                    <w:t>媒体宣传和接待</w:t>
                  </w:r>
                </w:p>
              </w:txbxContent>
            </v:textbox>
          </v:shape>
        </w:pic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</w:t>
      </w:r>
    </w:p>
    <w:p w:rsidR="00B76BFF" w:rsidRPr="00F37023" w:rsidRDefault="00B76BFF" w:rsidP="00B76BF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4"/>
        </w:rPr>
        <w:t xml:space="preserve">                                          </w:t>
      </w:r>
    </w:p>
    <w:p w:rsidR="00B76BFF" w:rsidRDefault="00B76BFF" w:rsidP="00B76BFF">
      <w:pPr>
        <w:ind w:firstLineChars="400" w:firstLine="1280"/>
        <w:rPr>
          <w:rFonts w:ascii="仿宋_GB2312" w:eastAsia="仿宋_GB2312"/>
          <w:sz w:val="32"/>
          <w:szCs w:val="32"/>
        </w:rPr>
      </w:pPr>
    </w:p>
    <w:p w:rsidR="00B76BFF" w:rsidRDefault="00B76BFF" w:rsidP="00B76BFF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436.5pt;margin-top:18.65pt;width:108pt;height:1in;z-index:251667456">
            <v:textbox style="mso-next-textbox:#_x0000_s1033">
              <w:txbxContent>
                <w:p w:rsidR="00B76BFF" w:rsidRDefault="00B76BFF" w:rsidP="00B76BFF">
                  <w:r>
                    <w:rPr>
                      <w:rFonts w:hint="eastAsia"/>
                    </w:rPr>
                    <w:t>党建信息、学习强国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2" type="#_x0000_t66" style="position:absolute;left:0;text-align:left;margin-left:153pt;margin-top:18.65pt;width:123pt;height:69pt;z-index:251666432">
            <v:textbox style="mso-next-textbox:#_x0000_s1032">
              <w:txbxContent>
                <w:p w:rsidR="00B76BFF" w:rsidRDefault="00B76BFF" w:rsidP="00B76BFF">
                  <w:r>
                    <w:rPr>
                      <w:rFonts w:hint="eastAsia"/>
                    </w:rPr>
                    <w:t>政务信息、党委信息、</w:t>
                  </w:r>
                  <w:proofErr w:type="gramStart"/>
                  <w:r>
                    <w:rPr>
                      <w:rFonts w:hint="eastAsia"/>
                    </w:rPr>
                    <w:t>微信公众号</w:t>
                  </w:r>
                  <w:proofErr w:type="gramEnd"/>
                </w:p>
              </w:txbxContent>
            </v:textbox>
          </v:shape>
        </w:pict>
      </w:r>
    </w:p>
    <w:p w:rsidR="00B76BFF" w:rsidRDefault="00B76BFF" w:rsidP="00B76BFF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1030" type="#_x0000_t109" style="position:absolute;left:0;text-align:left;margin-left:552.75pt;margin-top:7.95pt;width:122.25pt;height:32.25pt;z-index:251664384">
            <v:textbox style="mso-next-textbox:#_x0000_s1030">
              <w:txbxContent>
                <w:p w:rsidR="00B76BFF" w:rsidRPr="00102039" w:rsidRDefault="00B76BFF" w:rsidP="00B76BFF">
                  <w:pPr>
                    <w:ind w:firstLineChars="100" w:firstLine="320"/>
                    <w:rPr>
                      <w:rFonts w:ascii="方正小标宋简体" w:eastAsia="方正小标宋简体"/>
                      <w:sz w:val="32"/>
                      <w:szCs w:val="32"/>
                    </w:rPr>
                  </w:pPr>
                  <w:r w:rsidRPr="00102039"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组织人事科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29" type="#_x0000_t109" style="position:absolute;left:0;text-align:left;margin-left:6.75pt;margin-top:5.05pt;width:127.5pt;height:42pt;z-index:251663360">
            <v:textbox style="mso-next-textbox:#_x0000_s1029">
              <w:txbxContent>
                <w:p w:rsidR="00B76BFF" w:rsidRPr="00102039" w:rsidRDefault="00B76BFF" w:rsidP="00B76BFF">
                  <w:pPr>
                    <w:ind w:firstLineChars="100" w:firstLine="320"/>
                    <w:rPr>
                      <w:rFonts w:ascii="方正小标宋简体" w:eastAsia="方正小标宋简体"/>
                      <w:sz w:val="32"/>
                      <w:szCs w:val="32"/>
                    </w:rPr>
                  </w:pPr>
                  <w:r w:rsidRPr="00102039"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行</w:t>
                  </w:r>
                  <w:r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 xml:space="preserve">  </w:t>
                  </w:r>
                  <w:r w:rsidRPr="00102039"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政</w:t>
                  </w:r>
                  <w:r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 xml:space="preserve">  </w:t>
                  </w:r>
                  <w:r w:rsidRPr="00102039"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办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27" type="#_x0000_t109" style="position:absolute;left:0;text-align:left;margin-left:294.75pt;margin-top:3.8pt;width:127.5pt;height:36.4pt;z-index:251661312">
            <v:textbox style="mso-next-textbox:#_x0000_s1027">
              <w:txbxContent>
                <w:p w:rsidR="00B76BFF" w:rsidRPr="009E7EED" w:rsidRDefault="00B76BFF" w:rsidP="00B76BFF">
                  <w:pPr>
                    <w:ind w:firstLineChars="200" w:firstLine="640"/>
                    <w:rPr>
                      <w:rFonts w:ascii="方正小标宋简体" w:eastAsia="方正小标宋简体"/>
                      <w:sz w:val="32"/>
                      <w:szCs w:val="32"/>
                    </w:rPr>
                  </w:pPr>
                  <w:r w:rsidRPr="009E7EED"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副局长</w:t>
                  </w:r>
                </w:p>
              </w:txbxContent>
            </v:textbox>
          </v:shape>
        </w:pict>
      </w:r>
    </w:p>
    <w:p w:rsidR="00B76BFF" w:rsidRDefault="00B76BFF" w:rsidP="00B76BFF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1046" type="#_x0000_t32" style="position:absolute;left:0;text-align:left;margin-left:616.5pt;margin-top:9pt;width:1.5pt;height:146.75pt;z-index:251680768" o:connectortype="straight"/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45" type="#_x0000_t32" style="position:absolute;left:0;text-align:left;margin-left:70.5pt;margin-top:15.85pt;width:0;height:139.9pt;z-index:251679744" o:connectortype="straight"/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40" type="#_x0000_t68" style="position:absolute;left:0;text-align:left;margin-left:327.75pt;margin-top:25.25pt;width:60pt;height:99.75pt;z-index:251674624">
            <v:textbox style="layout-flow:vertical-ideographic">
              <w:txbxContent>
                <w:p w:rsidR="00B76BFF" w:rsidRDefault="00B76BFF" w:rsidP="00B76BFF"/>
              </w:txbxContent>
            </v:textbox>
          </v:shape>
        </w:pict>
      </w:r>
    </w:p>
    <w:p w:rsidR="00B76BFF" w:rsidRPr="00B81028" w:rsidRDefault="00B76BFF" w:rsidP="00B76BFF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B76BFF" w:rsidRDefault="00B76BFF" w:rsidP="00B76BFF">
      <w:pPr>
        <w:ind w:firstLineChars="200" w:firstLine="720"/>
        <w:rPr>
          <w:rFonts w:ascii="方正小标宋简体" w:eastAsia="方正小标宋简体"/>
          <w:sz w:val="36"/>
          <w:szCs w:val="36"/>
        </w:rPr>
      </w:pPr>
    </w:p>
    <w:p w:rsidR="00B76BFF" w:rsidRDefault="00B76BFF" w:rsidP="00B76BFF">
      <w:pPr>
        <w:ind w:firstLineChars="200" w:firstLine="720"/>
        <w:rPr>
          <w:rFonts w:ascii="方正小标宋简体" w:eastAsia="方正小标宋简体"/>
          <w:sz w:val="36"/>
          <w:szCs w:val="36"/>
        </w:rPr>
      </w:pPr>
    </w:p>
    <w:p w:rsidR="00B76BFF" w:rsidRPr="00B81028" w:rsidRDefault="00B76BFF" w:rsidP="00B76BFF">
      <w:pPr>
        <w:ind w:firstLineChars="200" w:firstLine="640"/>
        <w:rPr>
          <w:rFonts w:ascii="方正小标宋简体" w:eastAsia="方正小标宋简体"/>
          <w:sz w:val="36"/>
          <w:szCs w:val="36"/>
        </w:rPr>
      </w:pPr>
      <w:r w:rsidRPr="00901C75">
        <w:rPr>
          <w:rFonts w:ascii="仿宋_GB2312" w:eastAsia="仿宋_GB2312"/>
          <w:noProof/>
          <w:sz w:val="32"/>
          <w:szCs w:val="32"/>
        </w:rPr>
        <w:pict>
          <v:shape id="_x0000_s1048" type="#_x0000_t32" style="position:absolute;left:0;text-align:left;margin-left:411.75pt;margin-top:30.95pt;width:206.25pt;height:0;flip:x;z-index:251682816" o:connectortype="straight">
            <v:stroke endarrow="block"/>
          </v:shape>
        </w:pict>
      </w:r>
      <w:r w:rsidRPr="00901C75">
        <w:rPr>
          <w:rFonts w:ascii="仿宋_GB2312" w:eastAsia="仿宋_GB2312"/>
          <w:noProof/>
          <w:sz w:val="32"/>
          <w:szCs w:val="32"/>
        </w:rPr>
        <w:pict>
          <v:shape id="_x0000_s1047" type="#_x0000_t32" style="position:absolute;left:0;text-align:left;margin-left:70.5pt;margin-top:30.95pt;width:227.25pt;height:0;z-index:251681792" o:connectortype="straight">
            <v:stroke endarrow="block"/>
          </v:shape>
        </w:pict>
      </w:r>
      <w:r w:rsidRPr="00901C75">
        <w:rPr>
          <w:rFonts w:ascii="仿宋_GB2312" w:eastAsia="仿宋_GB2312"/>
          <w:noProof/>
          <w:sz w:val="32"/>
          <w:szCs w:val="32"/>
        </w:rPr>
        <w:pict>
          <v:shape id="_x0000_s1028" type="#_x0000_t109" style="position:absolute;left:0;text-align:left;margin-left:297.75pt;margin-top:12.2pt;width:114pt;height:31.5pt;z-index:251662336">
            <v:textbox style="mso-next-textbox:#_x0000_s1028">
              <w:txbxContent>
                <w:p w:rsidR="00B76BFF" w:rsidRPr="009E7EED" w:rsidRDefault="00B76BFF" w:rsidP="00B76BFF">
                  <w:pPr>
                    <w:ind w:firstLineChars="100" w:firstLine="320"/>
                    <w:rPr>
                      <w:rFonts w:ascii="方正小标宋简体" w:eastAsia="方正小标宋简体"/>
                      <w:sz w:val="32"/>
                      <w:szCs w:val="32"/>
                    </w:rPr>
                  </w:pPr>
                  <w:r w:rsidRPr="009E7EED"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科室部门</w:t>
                  </w:r>
                </w:p>
              </w:txbxContent>
            </v:textbox>
          </v:shape>
        </w:pict>
      </w:r>
    </w:p>
    <w:p w:rsidR="00B76BFF" w:rsidRDefault="00B76BFF" w:rsidP="00B76BFF">
      <w:pPr>
        <w:widowControl/>
        <w:jc w:val="left"/>
        <w:rPr>
          <w:rFonts w:ascii="黑体" w:eastAsia="黑体" w:hAnsi="黑体" w:cs="Arial"/>
          <w:color w:val="333333"/>
          <w:kern w:val="0"/>
          <w:sz w:val="32"/>
          <w:szCs w:val="32"/>
        </w:rPr>
        <w:sectPr w:rsidR="00B76BFF" w:rsidSect="004361FF">
          <w:footerReference w:type="even" r:id="rId4"/>
          <w:footerReference w:type="default" r:id="rId5"/>
          <w:pgSz w:w="16838" w:h="11906" w:orient="landscape" w:code="9"/>
          <w:pgMar w:top="1531" w:right="2098" w:bottom="1531" w:left="1985" w:header="709" w:footer="1361" w:gutter="0"/>
          <w:pgNumType w:fmt="numberInDash"/>
          <w:cols w:space="425"/>
          <w:docGrid w:type="linesAndChars" w:linePitch="312"/>
        </w:sectPr>
      </w:pPr>
    </w:p>
    <w:p w:rsidR="00B76BFF" w:rsidRPr="004361FF" w:rsidRDefault="00B76BFF" w:rsidP="00B76BFF">
      <w:pPr>
        <w:widowControl/>
        <w:jc w:val="left"/>
        <w:rPr>
          <w:rFonts w:ascii="黑体" w:eastAsia="黑体" w:hAnsi="黑体" w:cs="Arial"/>
          <w:color w:val="333333"/>
          <w:kern w:val="0"/>
          <w:sz w:val="32"/>
          <w:szCs w:val="32"/>
        </w:rPr>
      </w:pPr>
      <w:r w:rsidRPr="004361FF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lastRenderedPageBreak/>
        <w:t>附件2</w:t>
      </w:r>
    </w:p>
    <w:p w:rsidR="00B76BFF" w:rsidRPr="00A65851" w:rsidRDefault="00B76BFF" w:rsidP="00B76BFF">
      <w:pPr>
        <w:spacing w:line="600" w:lineRule="exact"/>
        <w:ind w:firstLineChars="150" w:firstLine="540"/>
        <w:jc w:val="center"/>
        <w:rPr>
          <w:rFonts w:ascii="方正小标宋简体" w:eastAsia="方正小标宋简体"/>
          <w:sz w:val="36"/>
          <w:szCs w:val="36"/>
        </w:rPr>
      </w:pPr>
      <w:r w:rsidRPr="00A65851">
        <w:rPr>
          <w:rFonts w:ascii="方正小标宋简体" w:eastAsia="方正小标宋简体" w:hint="eastAsia"/>
          <w:sz w:val="36"/>
          <w:szCs w:val="36"/>
        </w:rPr>
        <w:t>武进区住建局信息上报考核细则</w:t>
      </w:r>
    </w:p>
    <w:p w:rsidR="00B76BFF" w:rsidRPr="00A65851" w:rsidRDefault="00B76BFF" w:rsidP="00B76BFF">
      <w:pPr>
        <w:spacing w:line="600" w:lineRule="exact"/>
        <w:ind w:firstLineChars="150" w:firstLine="660"/>
        <w:jc w:val="center"/>
        <w:rPr>
          <w:rFonts w:ascii="方正小标宋简体" w:eastAsia="方正小标宋简体"/>
          <w:sz w:val="44"/>
          <w:szCs w:val="44"/>
        </w:rPr>
      </w:pPr>
    </w:p>
    <w:p w:rsidR="00B76BFF" w:rsidRPr="00A65851" w:rsidRDefault="00B76BFF" w:rsidP="00B76BFF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A65851">
        <w:rPr>
          <w:rFonts w:ascii="仿宋_GB2312" w:eastAsia="仿宋_GB2312" w:hint="eastAsia"/>
          <w:sz w:val="32"/>
          <w:szCs w:val="32"/>
        </w:rPr>
        <w:t>各科室和事业单位需确定一名信息报送专职联络人，无特殊情况，不得随意变更，并按照下述要求做好相关信息报送工作：</w:t>
      </w:r>
    </w:p>
    <w:p w:rsidR="00B76BFF" w:rsidRPr="007E0800" w:rsidRDefault="00B76BFF" w:rsidP="00B76BFF">
      <w:pPr>
        <w:tabs>
          <w:tab w:val="left" w:pos="6510"/>
        </w:tabs>
        <w:spacing w:line="560" w:lineRule="exact"/>
        <w:ind w:firstLineChars="200" w:firstLine="640"/>
        <w:rPr>
          <w:rFonts w:ascii="黑体" w:eastAsia="黑体" w:hAnsi="黑体" w:cs="Arial"/>
          <w:color w:val="333333"/>
          <w:kern w:val="0"/>
          <w:sz w:val="32"/>
          <w:szCs w:val="32"/>
        </w:rPr>
      </w:pPr>
      <w:r w:rsidRPr="007E0800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一、动态工作信息</w:t>
      </w: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3"/>
        <w:gridCol w:w="2193"/>
        <w:gridCol w:w="2193"/>
        <w:gridCol w:w="2193"/>
      </w:tblGrid>
      <w:tr w:rsidR="00B76BFF" w:rsidRPr="00A65851" w:rsidTr="00DA719D">
        <w:trPr>
          <w:trHeight w:hRule="exact" w:val="82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F" w:rsidRPr="00F244A0" w:rsidRDefault="00B76BFF" w:rsidP="00DA719D">
            <w:pPr>
              <w:spacing w:line="6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Ansi="宋体" w:cs="宋体" w:hint="eastAsia"/>
                <w:sz w:val="32"/>
                <w:szCs w:val="32"/>
              </w:rPr>
              <w:t>科室（部门）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F" w:rsidRPr="00F244A0" w:rsidRDefault="00B76BFF" w:rsidP="00DA719D">
            <w:pPr>
              <w:spacing w:line="6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Ansi="宋体" w:cs="宋体" w:hint="eastAsia"/>
                <w:sz w:val="32"/>
                <w:szCs w:val="32"/>
              </w:rPr>
              <w:t>上报任务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F" w:rsidRPr="00F244A0" w:rsidRDefault="00B76BFF" w:rsidP="00DA719D">
            <w:pPr>
              <w:spacing w:line="6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Ansi="宋体" w:cs="宋体" w:hint="eastAsia"/>
                <w:sz w:val="32"/>
                <w:szCs w:val="32"/>
              </w:rPr>
              <w:t>科室（部门）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F" w:rsidRPr="00F244A0" w:rsidRDefault="00B76BFF" w:rsidP="00DA719D">
            <w:pPr>
              <w:spacing w:line="6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Ansi="宋体" w:cs="宋体" w:hint="eastAsia"/>
                <w:sz w:val="32"/>
                <w:szCs w:val="32"/>
              </w:rPr>
              <w:t>上报任务</w:t>
            </w:r>
          </w:p>
        </w:tc>
      </w:tr>
      <w:tr w:rsidR="00B76BFF" w:rsidRPr="00A65851" w:rsidTr="00DA719D">
        <w:trPr>
          <w:trHeight w:hRule="exact" w:val="5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Ansi="宋体" w:cs="宋体" w:hint="eastAsia"/>
                <w:sz w:val="32"/>
                <w:szCs w:val="32"/>
              </w:rPr>
              <w:t>行政办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Ansi="宋体" w:cs="宋体" w:hint="eastAsia"/>
                <w:sz w:val="32"/>
                <w:szCs w:val="32"/>
              </w:rPr>
              <w:t>建设科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B76BFF" w:rsidRPr="00A65851" w:rsidTr="00DA719D">
        <w:trPr>
          <w:trHeight w:hRule="exact" w:val="57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Ansi="宋体" w:cs="宋体" w:hint="eastAsia"/>
                <w:sz w:val="32"/>
                <w:szCs w:val="32"/>
              </w:rPr>
              <w:t>组织人事科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Ansi="宋体" w:cs="宋体" w:hint="eastAsia"/>
                <w:sz w:val="32"/>
                <w:szCs w:val="32"/>
              </w:rPr>
              <w:t>市政处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B76BFF" w:rsidRPr="00A65851" w:rsidTr="00DA719D">
        <w:trPr>
          <w:trHeight w:hRule="exact" w:val="57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Ansi="宋体" w:cs="宋体" w:hint="eastAsia"/>
                <w:sz w:val="32"/>
                <w:szCs w:val="32"/>
              </w:rPr>
              <w:t>指挥与信息化科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Ansi="宋体" w:cs="宋体" w:hint="eastAsia"/>
                <w:sz w:val="32"/>
                <w:szCs w:val="32"/>
              </w:rPr>
              <w:t>房管中心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B76BFF" w:rsidRPr="00A65851" w:rsidTr="00DA719D">
        <w:trPr>
          <w:trHeight w:hRule="exact" w:val="60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Ansi="宋体" w:cs="宋体" w:hint="eastAsia"/>
                <w:sz w:val="32"/>
                <w:szCs w:val="32"/>
              </w:rPr>
              <w:t>财务审计科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Ansi="宋体" w:cs="宋体" w:hint="eastAsia"/>
                <w:sz w:val="24"/>
              </w:rPr>
              <w:t>全年不少于5条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Ansi="宋体" w:cs="宋体" w:hint="eastAsia"/>
                <w:sz w:val="32"/>
                <w:szCs w:val="32"/>
              </w:rPr>
              <w:t>房产管理科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B76BFF" w:rsidRPr="00A65851" w:rsidTr="00DA719D">
        <w:trPr>
          <w:trHeight w:hRule="exact" w:val="619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Ansi="宋体" w:cs="宋体" w:hint="eastAsia"/>
                <w:sz w:val="32"/>
                <w:szCs w:val="32"/>
              </w:rPr>
              <w:t>建工科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Ansi="宋体" w:cs="宋体" w:hint="eastAsia"/>
                <w:sz w:val="32"/>
                <w:szCs w:val="32"/>
              </w:rPr>
              <w:t>政策法规科</w:t>
            </w:r>
            <w:r w:rsidRPr="00F244A0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24"/>
              </w:rPr>
            </w:pPr>
            <w:r w:rsidRPr="00F244A0">
              <w:rPr>
                <w:rFonts w:ascii="仿宋_GB2312" w:eastAsia="仿宋_GB2312" w:hAnsi="宋体" w:cs="宋体" w:hint="eastAsia"/>
                <w:sz w:val="24"/>
              </w:rPr>
              <w:t>全年不少于</w:t>
            </w:r>
            <w:r w:rsidRPr="00F244A0">
              <w:rPr>
                <w:rFonts w:ascii="仿宋_GB2312" w:eastAsia="仿宋_GB2312" w:hint="eastAsia"/>
                <w:sz w:val="24"/>
              </w:rPr>
              <w:t>6</w:t>
            </w:r>
            <w:r w:rsidRPr="00F244A0">
              <w:rPr>
                <w:rFonts w:ascii="仿宋_GB2312" w:eastAsia="仿宋_GB2312" w:hAnsi="宋体" w:cs="宋体" w:hint="eastAsia"/>
                <w:sz w:val="24"/>
              </w:rPr>
              <w:t>条</w:t>
            </w:r>
          </w:p>
        </w:tc>
      </w:tr>
      <w:tr w:rsidR="00B76BFF" w:rsidRPr="00A65851" w:rsidTr="00DA719D">
        <w:trPr>
          <w:trHeight w:hRule="exact" w:val="57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Ansi="宋体" w:cs="宋体" w:hint="eastAsia"/>
                <w:sz w:val="32"/>
                <w:szCs w:val="32"/>
              </w:rPr>
              <w:t>审图中心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244A0">
              <w:rPr>
                <w:rFonts w:ascii="仿宋_GB2312" w:eastAsia="仿宋_GB2312" w:hAnsi="宋体" w:cs="宋体" w:hint="eastAsia"/>
                <w:sz w:val="32"/>
                <w:szCs w:val="32"/>
              </w:rPr>
              <w:t>燃管站</w:t>
            </w:r>
            <w:proofErr w:type="gram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B76BFF" w:rsidRPr="00A65851" w:rsidTr="00DA719D">
        <w:trPr>
          <w:trHeight w:hRule="exact" w:val="54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Ansi="宋体" w:cs="宋体" w:hint="eastAsia"/>
                <w:sz w:val="32"/>
                <w:szCs w:val="32"/>
              </w:rPr>
              <w:t>建管中心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FF" w:rsidRPr="00F244A0" w:rsidRDefault="00B76BFF" w:rsidP="00DA719D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4A0">
              <w:rPr>
                <w:rFonts w:ascii="仿宋_GB2312" w:eastAsia="仿宋_GB2312" w:hAnsi="宋体" w:cs="宋体" w:hint="eastAsia"/>
                <w:sz w:val="32"/>
                <w:szCs w:val="32"/>
              </w:rPr>
              <w:t>城建监察大队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24"/>
              </w:rPr>
            </w:pPr>
            <w:r w:rsidRPr="00F244A0">
              <w:rPr>
                <w:rFonts w:ascii="仿宋_GB2312" w:eastAsia="仿宋_GB2312" w:hAnsi="宋体" w:cs="宋体" w:hint="eastAsia"/>
                <w:sz w:val="24"/>
              </w:rPr>
              <w:t>全年不少于</w:t>
            </w:r>
            <w:r w:rsidRPr="00F244A0">
              <w:rPr>
                <w:rFonts w:ascii="仿宋_GB2312" w:eastAsia="仿宋_GB2312" w:hint="eastAsia"/>
                <w:sz w:val="24"/>
              </w:rPr>
              <w:t>8</w:t>
            </w:r>
            <w:r w:rsidRPr="00F244A0">
              <w:rPr>
                <w:rFonts w:ascii="仿宋_GB2312" w:eastAsia="仿宋_GB2312" w:hAnsi="宋体" w:cs="宋体" w:hint="eastAsia"/>
                <w:sz w:val="24"/>
              </w:rPr>
              <w:t>条</w:t>
            </w:r>
          </w:p>
        </w:tc>
      </w:tr>
      <w:tr w:rsidR="00B76BFF" w:rsidRPr="00A65851" w:rsidTr="00DA719D">
        <w:trPr>
          <w:trHeight w:hRule="exact" w:val="51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Ansi="宋体" w:cs="宋体" w:hint="eastAsia"/>
                <w:sz w:val="32"/>
                <w:szCs w:val="32"/>
              </w:rPr>
              <w:t>平战</w:t>
            </w:r>
            <w:proofErr w:type="gramStart"/>
            <w:r w:rsidRPr="00F244A0">
              <w:rPr>
                <w:rFonts w:ascii="仿宋_GB2312" w:eastAsia="仿宋_GB2312" w:hAnsi="宋体" w:cs="宋体" w:hint="eastAsia"/>
                <w:sz w:val="32"/>
                <w:szCs w:val="32"/>
              </w:rPr>
              <w:t>结合科</w:t>
            </w:r>
            <w:proofErr w:type="gram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bookmarkStart w:id="0" w:name="_GoBack"/>
        <w:bookmarkEnd w:id="0"/>
      </w:tr>
      <w:tr w:rsidR="00B76BFF" w:rsidRPr="00A65851" w:rsidTr="00DA719D">
        <w:trPr>
          <w:trHeight w:hRule="exact" w:val="59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Ansi="宋体" w:cs="宋体" w:hint="eastAsia"/>
                <w:sz w:val="32"/>
                <w:szCs w:val="32"/>
              </w:rPr>
              <w:t>人防指挥中心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44A0">
              <w:rPr>
                <w:rFonts w:ascii="仿宋_GB2312" w:eastAsia="仿宋_GB2312" w:hAnsi="宋体" w:cs="宋体" w:hint="eastAsia"/>
                <w:sz w:val="24"/>
              </w:rPr>
              <w:t>全年不少于5条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FF" w:rsidRPr="00F244A0" w:rsidRDefault="00B76BFF" w:rsidP="00DA71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76BFF" w:rsidRPr="007E0800" w:rsidRDefault="00B76BFF" w:rsidP="00B76BFF">
      <w:pPr>
        <w:tabs>
          <w:tab w:val="left" w:pos="6510"/>
        </w:tabs>
        <w:spacing w:line="560" w:lineRule="exact"/>
        <w:ind w:firstLine="600"/>
        <w:rPr>
          <w:rFonts w:ascii="仿宋_GB2312" w:eastAsia="仿宋_GB2312" w:hAnsi="宋体" w:cs="Arial"/>
          <w:color w:val="333333"/>
          <w:kern w:val="0"/>
          <w:sz w:val="32"/>
          <w:szCs w:val="32"/>
        </w:rPr>
      </w:pPr>
      <w:r w:rsidRPr="007E0800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上述表格为各科室、事业单位信息上报的任务底线，完成上述任务，</w:t>
      </w:r>
      <w:proofErr w:type="gramStart"/>
      <w:r w:rsidRPr="007E0800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得基础分</w:t>
      </w:r>
      <w:proofErr w:type="gramEnd"/>
      <w:r w:rsidRPr="007E0800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5分，之后每增加1条得1分，未完成月度任务则不得分。财务科、人防指挥中心、政策法规科及城建监察大队按照年度基础总分折算每条分数，如财务科每完成一条得分为：5*12/5=12分，完成5条任务后，每增加一条得1分。</w:t>
      </w:r>
    </w:p>
    <w:p w:rsidR="00B76BFF" w:rsidRPr="007E0800" w:rsidRDefault="00B76BFF" w:rsidP="00B76BFF">
      <w:pPr>
        <w:tabs>
          <w:tab w:val="left" w:pos="6510"/>
        </w:tabs>
        <w:spacing w:line="560" w:lineRule="exact"/>
        <w:ind w:firstLine="640"/>
        <w:rPr>
          <w:rFonts w:ascii="黑体" w:eastAsia="黑体" w:hAnsi="黑体" w:cs="Arial"/>
          <w:color w:val="333333"/>
          <w:kern w:val="0"/>
          <w:sz w:val="32"/>
          <w:szCs w:val="32"/>
        </w:rPr>
      </w:pPr>
      <w:r w:rsidRPr="007E0800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lastRenderedPageBreak/>
        <w:t>二、政务信息</w:t>
      </w:r>
    </w:p>
    <w:p w:rsidR="00B76BFF" w:rsidRPr="007E0800" w:rsidRDefault="00B76BFF" w:rsidP="00B76BFF">
      <w:pPr>
        <w:tabs>
          <w:tab w:val="left" w:pos="6510"/>
        </w:tabs>
        <w:spacing w:line="560" w:lineRule="exact"/>
        <w:ind w:firstLine="600"/>
        <w:rPr>
          <w:rFonts w:ascii="仿宋_GB2312" w:eastAsia="仿宋_GB2312" w:hAnsi="宋体" w:cs="Arial"/>
          <w:color w:val="333333"/>
          <w:kern w:val="0"/>
          <w:sz w:val="32"/>
          <w:szCs w:val="32"/>
        </w:rPr>
      </w:pPr>
      <w:r w:rsidRPr="007E0800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政务信息分为主动报送和约稿，主动报送方面，各科室、事业单位每月至少主动上报1条政务信息，由办公室审定是否为政务信息。约稿方面，对于两办约稿，需按照要求，及时、高质量完成，各科室、事业单位要对信息进行严格把关，同动态信息一样，需经部门领导、分管领导审阅后再上报。要确保信息内容真实有效、所报数据确凿无误。同时，必须严格加强约稿的准时性、及时性，要严格按照约稿的时间提前完成上报。</w:t>
      </w:r>
    </w:p>
    <w:p w:rsidR="00B76BFF" w:rsidRPr="007E0800" w:rsidRDefault="00B76BFF" w:rsidP="00B76BFF">
      <w:pPr>
        <w:tabs>
          <w:tab w:val="left" w:pos="6510"/>
        </w:tabs>
        <w:spacing w:line="560" w:lineRule="exact"/>
        <w:ind w:firstLineChars="200" w:firstLine="640"/>
        <w:rPr>
          <w:rFonts w:ascii="仿宋_GB2312" w:eastAsia="仿宋_GB2312" w:hAnsi="宋体" w:cs="Arial"/>
          <w:color w:val="333333"/>
          <w:kern w:val="0"/>
          <w:sz w:val="32"/>
          <w:szCs w:val="32"/>
        </w:rPr>
      </w:pPr>
      <w:r w:rsidRPr="007E0800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政务信息报送采用加分制，</w:t>
      </w:r>
      <w:proofErr w:type="gramStart"/>
      <w:r w:rsidRPr="007E0800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每主动</w:t>
      </w:r>
      <w:proofErr w:type="gramEnd"/>
      <w:r w:rsidRPr="007E0800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报送一条合格政务信息得1分，如区政府录用每条额外得5分，市政府录用得10分，省政府录用得15分，国办录用则得20分；对于政务信息约稿，不愿意配合的扣10分，未能按要求完成的扣5分。（不参与业务工作的组织人事科、办公室、财务科不参与此项考核，得所有部门加总平均分）</w:t>
      </w:r>
    </w:p>
    <w:p w:rsidR="00B76BFF" w:rsidRPr="007E0800" w:rsidRDefault="00B76BFF" w:rsidP="00B76BFF">
      <w:pPr>
        <w:tabs>
          <w:tab w:val="left" w:pos="6510"/>
        </w:tabs>
        <w:spacing w:line="560" w:lineRule="exact"/>
        <w:ind w:firstLine="600"/>
        <w:rPr>
          <w:rFonts w:ascii="黑体" w:eastAsia="黑体" w:hAnsi="黑体" w:cs="Arial"/>
          <w:color w:val="333333"/>
          <w:kern w:val="0"/>
          <w:sz w:val="32"/>
          <w:szCs w:val="32"/>
        </w:rPr>
      </w:pPr>
      <w:r w:rsidRPr="007E0800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三、学习强国信息报送</w:t>
      </w:r>
    </w:p>
    <w:p w:rsidR="00B76BFF" w:rsidRPr="007E0800" w:rsidRDefault="00B76BFF" w:rsidP="00B76BFF">
      <w:pPr>
        <w:tabs>
          <w:tab w:val="left" w:pos="6510"/>
        </w:tabs>
        <w:spacing w:line="560" w:lineRule="exact"/>
        <w:ind w:firstLine="600"/>
        <w:rPr>
          <w:rFonts w:ascii="仿宋_GB2312" w:eastAsia="仿宋_GB2312" w:hAnsi="宋体" w:cs="Arial"/>
          <w:color w:val="333333"/>
          <w:kern w:val="0"/>
          <w:sz w:val="32"/>
          <w:szCs w:val="32"/>
        </w:rPr>
      </w:pPr>
      <w:r w:rsidRPr="007E0800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学习强国信息报送按分管条线和部门相结合的方式进行考核，各分管条线每年需完成1条信息录用，未能完成信息录用的，分管条线下所有部门均不得分；完成1条录用的，分管条线下所有部门都可得基准分5分，录用信息为单个部门独立完成的，则该部门额外得10分，若为多个部门联合完成的，得平均分。每多完成一条，独立完成部门得10分，多个部门联合完成得平均分，条线下未参与部门不得分。</w:t>
      </w:r>
    </w:p>
    <w:p w:rsidR="00B76BFF" w:rsidRPr="007E0800" w:rsidRDefault="00B76BFF" w:rsidP="00B76BFF">
      <w:pPr>
        <w:tabs>
          <w:tab w:val="left" w:pos="6510"/>
        </w:tabs>
        <w:spacing w:line="560" w:lineRule="exact"/>
        <w:ind w:firstLine="600"/>
        <w:rPr>
          <w:rFonts w:ascii="黑体" w:eastAsia="黑体" w:hAnsi="黑体" w:cs="Arial"/>
          <w:color w:val="333333"/>
          <w:kern w:val="0"/>
          <w:sz w:val="32"/>
          <w:szCs w:val="32"/>
        </w:rPr>
      </w:pPr>
      <w:r w:rsidRPr="007E0800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lastRenderedPageBreak/>
        <w:t>四、党委信息报送</w:t>
      </w:r>
    </w:p>
    <w:p w:rsidR="00B76BFF" w:rsidRPr="007E0800" w:rsidRDefault="00B76BFF" w:rsidP="00B76BFF">
      <w:pPr>
        <w:tabs>
          <w:tab w:val="left" w:pos="6510"/>
        </w:tabs>
        <w:spacing w:line="560" w:lineRule="exact"/>
        <w:ind w:firstLine="600"/>
        <w:rPr>
          <w:rFonts w:ascii="仿宋_GB2312" w:eastAsia="仿宋_GB2312" w:hAnsi="宋体" w:cs="Arial"/>
          <w:color w:val="333333"/>
          <w:kern w:val="0"/>
          <w:sz w:val="32"/>
          <w:szCs w:val="32"/>
        </w:rPr>
      </w:pPr>
      <w:r w:rsidRPr="007E0800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各科室、事业单位需关注重点本行业重点信息，强化互联网信息的捕捉和报送工作，各部门需按照要求报送互联网相关</w:t>
      </w:r>
      <w:proofErr w:type="gramStart"/>
      <w:r w:rsidRPr="007E0800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讯息</w:t>
      </w:r>
      <w:proofErr w:type="gramEnd"/>
      <w:r w:rsidRPr="007E0800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，每天（工作日）不得少于两条，如有信息报送雷同，则按照首报原则，谁先报送谁得分。能按要求完成信息报送任务的，每天得1分，未能完成信息报送任务的，不得分。</w:t>
      </w:r>
    </w:p>
    <w:p w:rsidR="00B76BFF" w:rsidRPr="007E0800" w:rsidRDefault="00B76BFF" w:rsidP="00B76BFF">
      <w:pPr>
        <w:tabs>
          <w:tab w:val="left" w:pos="6510"/>
        </w:tabs>
        <w:spacing w:line="560" w:lineRule="exact"/>
        <w:ind w:firstLine="600"/>
        <w:rPr>
          <w:rFonts w:ascii="仿宋_GB2312" w:eastAsia="仿宋_GB2312" w:hAnsi="宋体" w:cs="Arial"/>
          <w:color w:val="333333"/>
          <w:kern w:val="0"/>
          <w:sz w:val="32"/>
          <w:szCs w:val="32"/>
        </w:rPr>
      </w:pPr>
    </w:p>
    <w:p w:rsidR="00B76BFF" w:rsidRPr="007E0800" w:rsidRDefault="00B76BFF" w:rsidP="00B76BFF">
      <w:pPr>
        <w:tabs>
          <w:tab w:val="left" w:pos="6510"/>
        </w:tabs>
        <w:spacing w:line="560" w:lineRule="exact"/>
        <w:ind w:firstLine="600"/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</w:pPr>
    </w:p>
    <w:p w:rsidR="00B76BFF" w:rsidRPr="007E0800" w:rsidRDefault="00B76BFF" w:rsidP="00B76BFF">
      <w:pPr>
        <w:tabs>
          <w:tab w:val="left" w:pos="6510"/>
        </w:tabs>
        <w:spacing w:line="560" w:lineRule="exact"/>
        <w:ind w:firstLine="600"/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</w:pPr>
    </w:p>
    <w:p w:rsidR="00B76BFF" w:rsidRPr="007E0800" w:rsidRDefault="00B76BFF" w:rsidP="00B76BFF">
      <w:pPr>
        <w:tabs>
          <w:tab w:val="left" w:pos="6510"/>
        </w:tabs>
        <w:spacing w:line="560" w:lineRule="exact"/>
        <w:ind w:firstLine="600"/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</w:pPr>
    </w:p>
    <w:p w:rsidR="00B76BFF" w:rsidRDefault="00B76BFF" w:rsidP="00B76BFF">
      <w:pPr>
        <w:jc w:val="distribute"/>
        <w:rPr>
          <w:rFonts w:ascii="方正小标宋简体" w:eastAsia="方正小标宋简体" w:hint="eastAsia"/>
          <w:color w:val="FF0000"/>
          <w:w w:val="56"/>
          <w:sz w:val="28"/>
          <w:szCs w:val="28"/>
        </w:rPr>
      </w:pPr>
    </w:p>
    <w:p w:rsidR="00B76BFF" w:rsidRDefault="00B76BFF" w:rsidP="00B76BFF">
      <w:pPr>
        <w:jc w:val="distribute"/>
        <w:rPr>
          <w:rFonts w:ascii="方正小标宋简体" w:eastAsia="方正小标宋简体" w:hint="eastAsia"/>
          <w:color w:val="FF0000"/>
          <w:w w:val="56"/>
          <w:sz w:val="28"/>
          <w:szCs w:val="28"/>
        </w:rPr>
      </w:pPr>
    </w:p>
    <w:p w:rsidR="00B76BFF" w:rsidRDefault="00B76BFF" w:rsidP="00B76BFF">
      <w:pPr>
        <w:jc w:val="distribute"/>
        <w:rPr>
          <w:rFonts w:ascii="方正小标宋简体" w:eastAsia="方正小标宋简体" w:hint="eastAsia"/>
          <w:color w:val="FF0000"/>
          <w:w w:val="56"/>
          <w:sz w:val="28"/>
          <w:szCs w:val="28"/>
        </w:rPr>
      </w:pPr>
    </w:p>
    <w:p w:rsidR="00B76BFF" w:rsidRDefault="00B76BFF" w:rsidP="00B76BFF">
      <w:pPr>
        <w:jc w:val="distribute"/>
        <w:rPr>
          <w:rFonts w:ascii="方正小标宋简体" w:eastAsia="方正小标宋简体" w:hint="eastAsia"/>
          <w:color w:val="FF0000"/>
          <w:w w:val="56"/>
          <w:sz w:val="28"/>
          <w:szCs w:val="28"/>
        </w:rPr>
      </w:pPr>
    </w:p>
    <w:p w:rsidR="00B76BFF" w:rsidRDefault="00B76BFF" w:rsidP="00B76BFF">
      <w:pPr>
        <w:jc w:val="distribute"/>
        <w:rPr>
          <w:rFonts w:ascii="方正小标宋简体" w:eastAsia="方正小标宋简体" w:hint="eastAsia"/>
          <w:color w:val="FF0000"/>
          <w:w w:val="56"/>
          <w:sz w:val="28"/>
          <w:szCs w:val="28"/>
        </w:rPr>
      </w:pPr>
    </w:p>
    <w:p w:rsidR="00B76BFF" w:rsidRPr="00497294" w:rsidRDefault="00B76BFF" w:rsidP="00B76BFF">
      <w:pPr>
        <w:jc w:val="distribute"/>
        <w:rPr>
          <w:rFonts w:ascii="方正小标宋简体" w:eastAsia="方正小标宋简体" w:hint="eastAsia"/>
          <w:color w:val="FF0000"/>
          <w:w w:val="56"/>
          <w:sz w:val="28"/>
          <w:szCs w:val="28"/>
        </w:rPr>
      </w:pPr>
    </w:p>
    <w:p w:rsidR="00AD6DEA" w:rsidRPr="00B76BFF" w:rsidRDefault="00AD6DEA"/>
    <w:sectPr w:rsidR="00AD6DEA" w:rsidRPr="00B76BFF" w:rsidSect="007E0800">
      <w:pgSz w:w="11906" w:h="16838" w:code="9"/>
      <w:pgMar w:top="2098" w:right="1531" w:bottom="1985" w:left="1531" w:header="709" w:footer="1361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C6" w:rsidRPr="004361FF" w:rsidRDefault="00094C6B" w:rsidP="00071AC6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4361FF">
      <w:rPr>
        <w:rStyle w:val="a4"/>
        <w:sz w:val="28"/>
        <w:szCs w:val="28"/>
      </w:rPr>
      <w:fldChar w:fldCharType="begin"/>
    </w:r>
    <w:r w:rsidRPr="004361FF">
      <w:rPr>
        <w:rStyle w:val="a4"/>
        <w:sz w:val="28"/>
        <w:szCs w:val="28"/>
      </w:rPr>
      <w:instrText xml:space="preserve">PAGE  </w:instrText>
    </w:r>
    <w:r w:rsidRPr="004361FF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- 8 -</w:t>
    </w:r>
    <w:r w:rsidRPr="004361FF">
      <w:rPr>
        <w:rStyle w:val="a4"/>
        <w:sz w:val="28"/>
        <w:szCs w:val="28"/>
      </w:rPr>
      <w:fldChar w:fldCharType="end"/>
    </w:r>
  </w:p>
  <w:p w:rsidR="00071AC6" w:rsidRDefault="00094C6B" w:rsidP="007E080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C6" w:rsidRPr="004361FF" w:rsidRDefault="00094C6B" w:rsidP="00071AC6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4361FF">
      <w:rPr>
        <w:rStyle w:val="a4"/>
        <w:sz w:val="28"/>
        <w:szCs w:val="28"/>
      </w:rPr>
      <w:fldChar w:fldCharType="begin"/>
    </w:r>
    <w:r w:rsidRPr="004361FF">
      <w:rPr>
        <w:rStyle w:val="a4"/>
        <w:sz w:val="28"/>
        <w:szCs w:val="28"/>
      </w:rPr>
      <w:instrText xml:space="preserve">PAGE  </w:instrText>
    </w:r>
    <w:r w:rsidRPr="004361FF">
      <w:rPr>
        <w:rStyle w:val="a4"/>
        <w:sz w:val="28"/>
        <w:szCs w:val="28"/>
      </w:rPr>
      <w:fldChar w:fldCharType="separate"/>
    </w:r>
    <w:r w:rsidR="00B76BFF">
      <w:rPr>
        <w:rStyle w:val="a4"/>
        <w:noProof/>
        <w:sz w:val="28"/>
        <w:szCs w:val="28"/>
      </w:rPr>
      <w:t>- 1 -</w:t>
    </w:r>
    <w:r w:rsidRPr="004361FF">
      <w:rPr>
        <w:rStyle w:val="a4"/>
        <w:sz w:val="28"/>
        <w:szCs w:val="28"/>
      </w:rPr>
      <w:fldChar w:fldCharType="end"/>
    </w:r>
  </w:p>
  <w:p w:rsidR="00071AC6" w:rsidRDefault="00094C6B" w:rsidP="007E0800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6BFF"/>
    <w:rsid w:val="000022A7"/>
    <w:rsid w:val="0000342E"/>
    <w:rsid w:val="00005A43"/>
    <w:rsid w:val="0001283C"/>
    <w:rsid w:val="00021BED"/>
    <w:rsid w:val="00023A01"/>
    <w:rsid w:val="00024B0D"/>
    <w:rsid w:val="000277AD"/>
    <w:rsid w:val="000305D9"/>
    <w:rsid w:val="00032A35"/>
    <w:rsid w:val="00040F6C"/>
    <w:rsid w:val="000509D2"/>
    <w:rsid w:val="000552CF"/>
    <w:rsid w:val="000566E2"/>
    <w:rsid w:val="00061AA9"/>
    <w:rsid w:val="00067748"/>
    <w:rsid w:val="000734FC"/>
    <w:rsid w:val="00073AC5"/>
    <w:rsid w:val="000771C2"/>
    <w:rsid w:val="0008244D"/>
    <w:rsid w:val="000833BF"/>
    <w:rsid w:val="00087F29"/>
    <w:rsid w:val="000906CD"/>
    <w:rsid w:val="0009097B"/>
    <w:rsid w:val="00094C6B"/>
    <w:rsid w:val="00095069"/>
    <w:rsid w:val="000A5F2C"/>
    <w:rsid w:val="000B09B5"/>
    <w:rsid w:val="000B2D30"/>
    <w:rsid w:val="000B37F1"/>
    <w:rsid w:val="000B6ADA"/>
    <w:rsid w:val="000B7A66"/>
    <w:rsid w:val="000C0040"/>
    <w:rsid w:val="000C49D3"/>
    <w:rsid w:val="000C618E"/>
    <w:rsid w:val="000D502A"/>
    <w:rsid w:val="000D7528"/>
    <w:rsid w:val="000E25CF"/>
    <w:rsid w:val="000E27F5"/>
    <w:rsid w:val="000E3891"/>
    <w:rsid w:val="000F3A3D"/>
    <w:rsid w:val="000F41FE"/>
    <w:rsid w:val="000F649E"/>
    <w:rsid w:val="001002CC"/>
    <w:rsid w:val="0011137B"/>
    <w:rsid w:val="00113836"/>
    <w:rsid w:val="00113C22"/>
    <w:rsid w:val="0011421B"/>
    <w:rsid w:val="00120410"/>
    <w:rsid w:val="00121296"/>
    <w:rsid w:val="0012277B"/>
    <w:rsid w:val="001248F6"/>
    <w:rsid w:val="001278D5"/>
    <w:rsid w:val="00130D56"/>
    <w:rsid w:val="00132A91"/>
    <w:rsid w:val="00132AFF"/>
    <w:rsid w:val="00133736"/>
    <w:rsid w:val="00136E1D"/>
    <w:rsid w:val="00140BD9"/>
    <w:rsid w:val="001416C5"/>
    <w:rsid w:val="001425E7"/>
    <w:rsid w:val="001442CC"/>
    <w:rsid w:val="00147E41"/>
    <w:rsid w:val="00150459"/>
    <w:rsid w:val="00150A85"/>
    <w:rsid w:val="00153E68"/>
    <w:rsid w:val="00157706"/>
    <w:rsid w:val="001608BA"/>
    <w:rsid w:val="00162559"/>
    <w:rsid w:val="00166D56"/>
    <w:rsid w:val="001671A4"/>
    <w:rsid w:val="0017070D"/>
    <w:rsid w:val="00176E37"/>
    <w:rsid w:val="001772EC"/>
    <w:rsid w:val="001814D5"/>
    <w:rsid w:val="00182EF9"/>
    <w:rsid w:val="00187D14"/>
    <w:rsid w:val="00191753"/>
    <w:rsid w:val="00192A40"/>
    <w:rsid w:val="001A0A06"/>
    <w:rsid w:val="001A647D"/>
    <w:rsid w:val="001A6AB3"/>
    <w:rsid w:val="001B3B7B"/>
    <w:rsid w:val="001C03ED"/>
    <w:rsid w:val="001C1BC4"/>
    <w:rsid w:val="001C4883"/>
    <w:rsid w:val="001C58C4"/>
    <w:rsid w:val="001C712A"/>
    <w:rsid w:val="001C7EFD"/>
    <w:rsid w:val="001D21B7"/>
    <w:rsid w:val="001E79AA"/>
    <w:rsid w:val="001F0625"/>
    <w:rsid w:val="0020438A"/>
    <w:rsid w:val="0021288C"/>
    <w:rsid w:val="0021693A"/>
    <w:rsid w:val="0022298E"/>
    <w:rsid w:val="002248C7"/>
    <w:rsid w:val="00225473"/>
    <w:rsid w:val="00230163"/>
    <w:rsid w:val="00232497"/>
    <w:rsid w:val="00234296"/>
    <w:rsid w:val="002400A3"/>
    <w:rsid w:val="002427A9"/>
    <w:rsid w:val="00245689"/>
    <w:rsid w:val="00250644"/>
    <w:rsid w:val="00254FBE"/>
    <w:rsid w:val="002645C5"/>
    <w:rsid w:val="00265B29"/>
    <w:rsid w:val="002669E5"/>
    <w:rsid w:val="00272F46"/>
    <w:rsid w:val="002775CC"/>
    <w:rsid w:val="00277ADF"/>
    <w:rsid w:val="00280507"/>
    <w:rsid w:val="00282AED"/>
    <w:rsid w:val="00287090"/>
    <w:rsid w:val="002958DF"/>
    <w:rsid w:val="002A0A68"/>
    <w:rsid w:val="002B6FF8"/>
    <w:rsid w:val="002C5E2C"/>
    <w:rsid w:val="002C5FBF"/>
    <w:rsid w:val="002C6BC5"/>
    <w:rsid w:val="002D0BA5"/>
    <w:rsid w:val="002D123A"/>
    <w:rsid w:val="002D1DBB"/>
    <w:rsid w:val="002D7A66"/>
    <w:rsid w:val="002E6222"/>
    <w:rsid w:val="002E65A5"/>
    <w:rsid w:val="002F20FD"/>
    <w:rsid w:val="002F2498"/>
    <w:rsid w:val="002F27D8"/>
    <w:rsid w:val="002F3F0A"/>
    <w:rsid w:val="002F68C4"/>
    <w:rsid w:val="002F6D0B"/>
    <w:rsid w:val="002F7A45"/>
    <w:rsid w:val="00301495"/>
    <w:rsid w:val="00302E36"/>
    <w:rsid w:val="00310DEA"/>
    <w:rsid w:val="0032720D"/>
    <w:rsid w:val="003275D1"/>
    <w:rsid w:val="003308D8"/>
    <w:rsid w:val="00332F05"/>
    <w:rsid w:val="00335D5D"/>
    <w:rsid w:val="003371FD"/>
    <w:rsid w:val="00337831"/>
    <w:rsid w:val="00337FF0"/>
    <w:rsid w:val="00340915"/>
    <w:rsid w:val="00361549"/>
    <w:rsid w:val="00364C29"/>
    <w:rsid w:val="00365450"/>
    <w:rsid w:val="003809F5"/>
    <w:rsid w:val="00382B1B"/>
    <w:rsid w:val="0038678A"/>
    <w:rsid w:val="003920EF"/>
    <w:rsid w:val="00392D18"/>
    <w:rsid w:val="0039699C"/>
    <w:rsid w:val="00396C7C"/>
    <w:rsid w:val="003A3CAB"/>
    <w:rsid w:val="003A4ADA"/>
    <w:rsid w:val="003A6505"/>
    <w:rsid w:val="003B2D38"/>
    <w:rsid w:val="003C314D"/>
    <w:rsid w:val="003C449D"/>
    <w:rsid w:val="003C64A3"/>
    <w:rsid w:val="003D3348"/>
    <w:rsid w:val="003D3E26"/>
    <w:rsid w:val="003D52FA"/>
    <w:rsid w:val="003E4AD0"/>
    <w:rsid w:val="003E7C0C"/>
    <w:rsid w:val="003F0702"/>
    <w:rsid w:val="003F27C1"/>
    <w:rsid w:val="003F7D40"/>
    <w:rsid w:val="00410C3D"/>
    <w:rsid w:val="004243BF"/>
    <w:rsid w:val="00424811"/>
    <w:rsid w:val="004277D7"/>
    <w:rsid w:val="004307C0"/>
    <w:rsid w:val="004326C2"/>
    <w:rsid w:val="00435043"/>
    <w:rsid w:val="0043794C"/>
    <w:rsid w:val="00441379"/>
    <w:rsid w:val="0044232D"/>
    <w:rsid w:val="00442998"/>
    <w:rsid w:val="00447076"/>
    <w:rsid w:val="00450918"/>
    <w:rsid w:val="004512BF"/>
    <w:rsid w:val="004535E7"/>
    <w:rsid w:val="0045502E"/>
    <w:rsid w:val="004604AE"/>
    <w:rsid w:val="004749F1"/>
    <w:rsid w:val="00477F0F"/>
    <w:rsid w:val="00490C85"/>
    <w:rsid w:val="004910A5"/>
    <w:rsid w:val="004974B6"/>
    <w:rsid w:val="004A15A7"/>
    <w:rsid w:val="004A23C0"/>
    <w:rsid w:val="004B0A08"/>
    <w:rsid w:val="004B3CEA"/>
    <w:rsid w:val="004C0D43"/>
    <w:rsid w:val="004C328C"/>
    <w:rsid w:val="004C3F04"/>
    <w:rsid w:val="004C5E22"/>
    <w:rsid w:val="004C6D7E"/>
    <w:rsid w:val="004D0E09"/>
    <w:rsid w:val="004D3D68"/>
    <w:rsid w:val="004D54AD"/>
    <w:rsid w:val="004E3122"/>
    <w:rsid w:val="004E3742"/>
    <w:rsid w:val="004F2080"/>
    <w:rsid w:val="004F3C14"/>
    <w:rsid w:val="0051155C"/>
    <w:rsid w:val="00515B04"/>
    <w:rsid w:val="00521005"/>
    <w:rsid w:val="0053249F"/>
    <w:rsid w:val="00532F2E"/>
    <w:rsid w:val="0053351F"/>
    <w:rsid w:val="00534D6F"/>
    <w:rsid w:val="00540280"/>
    <w:rsid w:val="00544A9A"/>
    <w:rsid w:val="0055273E"/>
    <w:rsid w:val="00572974"/>
    <w:rsid w:val="00577E4C"/>
    <w:rsid w:val="00580F40"/>
    <w:rsid w:val="00583942"/>
    <w:rsid w:val="0058685F"/>
    <w:rsid w:val="0058697E"/>
    <w:rsid w:val="00594083"/>
    <w:rsid w:val="005A53EA"/>
    <w:rsid w:val="005B491D"/>
    <w:rsid w:val="005B5E53"/>
    <w:rsid w:val="005B6121"/>
    <w:rsid w:val="005B779F"/>
    <w:rsid w:val="005C1921"/>
    <w:rsid w:val="005C272D"/>
    <w:rsid w:val="005C3568"/>
    <w:rsid w:val="005C7EB5"/>
    <w:rsid w:val="005D72DD"/>
    <w:rsid w:val="005E053E"/>
    <w:rsid w:val="005E0D93"/>
    <w:rsid w:val="005E0E19"/>
    <w:rsid w:val="005F4E21"/>
    <w:rsid w:val="005F7ECD"/>
    <w:rsid w:val="00601789"/>
    <w:rsid w:val="00602E42"/>
    <w:rsid w:val="00602F54"/>
    <w:rsid w:val="00607F82"/>
    <w:rsid w:val="0061454A"/>
    <w:rsid w:val="006149B0"/>
    <w:rsid w:val="00616481"/>
    <w:rsid w:val="006178D2"/>
    <w:rsid w:val="006263ED"/>
    <w:rsid w:val="0062722C"/>
    <w:rsid w:val="00627936"/>
    <w:rsid w:val="00637C76"/>
    <w:rsid w:val="00641CD5"/>
    <w:rsid w:val="00646843"/>
    <w:rsid w:val="00660397"/>
    <w:rsid w:val="00661B6A"/>
    <w:rsid w:val="006677AF"/>
    <w:rsid w:val="0067240B"/>
    <w:rsid w:val="00672C41"/>
    <w:rsid w:val="00675456"/>
    <w:rsid w:val="006811B6"/>
    <w:rsid w:val="0069352D"/>
    <w:rsid w:val="006A3372"/>
    <w:rsid w:val="006A6A63"/>
    <w:rsid w:val="006C3BFC"/>
    <w:rsid w:val="006C3D36"/>
    <w:rsid w:val="006C48EF"/>
    <w:rsid w:val="006C54BF"/>
    <w:rsid w:val="006C64BA"/>
    <w:rsid w:val="006D0239"/>
    <w:rsid w:val="006D38A6"/>
    <w:rsid w:val="006D3910"/>
    <w:rsid w:val="006D5D71"/>
    <w:rsid w:val="006D780B"/>
    <w:rsid w:val="006D7975"/>
    <w:rsid w:val="006E0FB8"/>
    <w:rsid w:val="006E3223"/>
    <w:rsid w:val="006E434E"/>
    <w:rsid w:val="006F0572"/>
    <w:rsid w:val="006F456A"/>
    <w:rsid w:val="00702A7B"/>
    <w:rsid w:val="007066DF"/>
    <w:rsid w:val="007143E0"/>
    <w:rsid w:val="0071582F"/>
    <w:rsid w:val="00723AFC"/>
    <w:rsid w:val="0072488E"/>
    <w:rsid w:val="00725536"/>
    <w:rsid w:val="00725E4E"/>
    <w:rsid w:val="00735141"/>
    <w:rsid w:val="007377EB"/>
    <w:rsid w:val="007431B2"/>
    <w:rsid w:val="007447FC"/>
    <w:rsid w:val="00747F4F"/>
    <w:rsid w:val="007506DC"/>
    <w:rsid w:val="0075118E"/>
    <w:rsid w:val="00756FE1"/>
    <w:rsid w:val="00757583"/>
    <w:rsid w:val="00762D49"/>
    <w:rsid w:val="00765293"/>
    <w:rsid w:val="00766EB9"/>
    <w:rsid w:val="00771256"/>
    <w:rsid w:val="00780335"/>
    <w:rsid w:val="00781660"/>
    <w:rsid w:val="007818BC"/>
    <w:rsid w:val="00782AB3"/>
    <w:rsid w:val="00784C97"/>
    <w:rsid w:val="00784EFF"/>
    <w:rsid w:val="00785F43"/>
    <w:rsid w:val="00795888"/>
    <w:rsid w:val="007A50BD"/>
    <w:rsid w:val="007B1439"/>
    <w:rsid w:val="007B457C"/>
    <w:rsid w:val="007B7B13"/>
    <w:rsid w:val="007C1E64"/>
    <w:rsid w:val="007C223F"/>
    <w:rsid w:val="007C5DCF"/>
    <w:rsid w:val="007C6A6F"/>
    <w:rsid w:val="007D25BE"/>
    <w:rsid w:val="007D477A"/>
    <w:rsid w:val="007D4D3B"/>
    <w:rsid w:val="007D71D2"/>
    <w:rsid w:val="007E4809"/>
    <w:rsid w:val="007E4AA3"/>
    <w:rsid w:val="007F0453"/>
    <w:rsid w:val="007F446F"/>
    <w:rsid w:val="0080230D"/>
    <w:rsid w:val="0080376C"/>
    <w:rsid w:val="00804AEC"/>
    <w:rsid w:val="00806FCB"/>
    <w:rsid w:val="008137D8"/>
    <w:rsid w:val="00813EA0"/>
    <w:rsid w:val="008154AB"/>
    <w:rsid w:val="0081650E"/>
    <w:rsid w:val="00820789"/>
    <w:rsid w:val="00833ADB"/>
    <w:rsid w:val="0084318E"/>
    <w:rsid w:val="00852571"/>
    <w:rsid w:val="0085511A"/>
    <w:rsid w:val="00857DAB"/>
    <w:rsid w:val="00862E39"/>
    <w:rsid w:val="008641EE"/>
    <w:rsid w:val="00865766"/>
    <w:rsid w:val="00866585"/>
    <w:rsid w:val="00872497"/>
    <w:rsid w:val="008725BA"/>
    <w:rsid w:val="00876681"/>
    <w:rsid w:val="008810BA"/>
    <w:rsid w:val="00881C37"/>
    <w:rsid w:val="00883484"/>
    <w:rsid w:val="00886B6C"/>
    <w:rsid w:val="00894705"/>
    <w:rsid w:val="008A753C"/>
    <w:rsid w:val="008A7BDD"/>
    <w:rsid w:val="008B37E4"/>
    <w:rsid w:val="008B76B9"/>
    <w:rsid w:val="008C06B3"/>
    <w:rsid w:val="008C2744"/>
    <w:rsid w:val="008C3F8D"/>
    <w:rsid w:val="008C4994"/>
    <w:rsid w:val="008D5E2A"/>
    <w:rsid w:val="008E2B92"/>
    <w:rsid w:val="008E3414"/>
    <w:rsid w:val="008F1103"/>
    <w:rsid w:val="008F50A8"/>
    <w:rsid w:val="008F7AB2"/>
    <w:rsid w:val="0090113C"/>
    <w:rsid w:val="00901485"/>
    <w:rsid w:val="00903EF9"/>
    <w:rsid w:val="00905216"/>
    <w:rsid w:val="00921658"/>
    <w:rsid w:val="00926025"/>
    <w:rsid w:val="009270A7"/>
    <w:rsid w:val="009276FD"/>
    <w:rsid w:val="00930316"/>
    <w:rsid w:val="00937F42"/>
    <w:rsid w:val="009455BF"/>
    <w:rsid w:val="00947483"/>
    <w:rsid w:val="00950FD8"/>
    <w:rsid w:val="00954E3B"/>
    <w:rsid w:val="00957876"/>
    <w:rsid w:val="009612AD"/>
    <w:rsid w:val="009713EB"/>
    <w:rsid w:val="00972761"/>
    <w:rsid w:val="00973BE1"/>
    <w:rsid w:val="0098191A"/>
    <w:rsid w:val="009848BF"/>
    <w:rsid w:val="0099395B"/>
    <w:rsid w:val="00994927"/>
    <w:rsid w:val="009A0BB8"/>
    <w:rsid w:val="009A0DF8"/>
    <w:rsid w:val="009A7338"/>
    <w:rsid w:val="009B1FDD"/>
    <w:rsid w:val="009B3787"/>
    <w:rsid w:val="009B6B07"/>
    <w:rsid w:val="009C1A99"/>
    <w:rsid w:val="009C1D86"/>
    <w:rsid w:val="009E1F79"/>
    <w:rsid w:val="009F4EF1"/>
    <w:rsid w:val="009F6874"/>
    <w:rsid w:val="00A013CC"/>
    <w:rsid w:val="00A02493"/>
    <w:rsid w:val="00A03DE9"/>
    <w:rsid w:val="00A0473B"/>
    <w:rsid w:val="00A2160F"/>
    <w:rsid w:val="00A241A0"/>
    <w:rsid w:val="00A25D4F"/>
    <w:rsid w:val="00A27849"/>
    <w:rsid w:val="00A31AF0"/>
    <w:rsid w:val="00A3520F"/>
    <w:rsid w:val="00A35AE7"/>
    <w:rsid w:val="00A41338"/>
    <w:rsid w:val="00A465AD"/>
    <w:rsid w:val="00A50FCF"/>
    <w:rsid w:val="00A54F95"/>
    <w:rsid w:val="00A63FC0"/>
    <w:rsid w:val="00A648B1"/>
    <w:rsid w:val="00A654ED"/>
    <w:rsid w:val="00A65CC8"/>
    <w:rsid w:val="00A72665"/>
    <w:rsid w:val="00A74D68"/>
    <w:rsid w:val="00A75180"/>
    <w:rsid w:val="00A77FDF"/>
    <w:rsid w:val="00A8152E"/>
    <w:rsid w:val="00A86459"/>
    <w:rsid w:val="00A8688D"/>
    <w:rsid w:val="00A91D69"/>
    <w:rsid w:val="00A92453"/>
    <w:rsid w:val="00A93C12"/>
    <w:rsid w:val="00A946EE"/>
    <w:rsid w:val="00AA0D30"/>
    <w:rsid w:val="00AA6EF4"/>
    <w:rsid w:val="00AB3EB2"/>
    <w:rsid w:val="00AB70C5"/>
    <w:rsid w:val="00AC0770"/>
    <w:rsid w:val="00AC4ED6"/>
    <w:rsid w:val="00AC5308"/>
    <w:rsid w:val="00AC56E4"/>
    <w:rsid w:val="00AD4614"/>
    <w:rsid w:val="00AD6DEA"/>
    <w:rsid w:val="00AD790A"/>
    <w:rsid w:val="00AE4A93"/>
    <w:rsid w:val="00AE6492"/>
    <w:rsid w:val="00AF358C"/>
    <w:rsid w:val="00AF4D80"/>
    <w:rsid w:val="00AF58BD"/>
    <w:rsid w:val="00AF6DCF"/>
    <w:rsid w:val="00AF725F"/>
    <w:rsid w:val="00B00301"/>
    <w:rsid w:val="00B0148E"/>
    <w:rsid w:val="00B07BFF"/>
    <w:rsid w:val="00B11702"/>
    <w:rsid w:val="00B13E69"/>
    <w:rsid w:val="00B17302"/>
    <w:rsid w:val="00B17832"/>
    <w:rsid w:val="00B26D71"/>
    <w:rsid w:val="00B41B85"/>
    <w:rsid w:val="00B46CDB"/>
    <w:rsid w:val="00B520CE"/>
    <w:rsid w:val="00B56E7E"/>
    <w:rsid w:val="00B62E19"/>
    <w:rsid w:val="00B67EEE"/>
    <w:rsid w:val="00B73A79"/>
    <w:rsid w:val="00B756DE"/>
    <w:rsid w:val="00B769F0"/>
    <w:rsid w:val="00B76BFF"/>
    <w:rsid w:val="00B84912"/>
    <w:rsid w:val="00B86F93"/>
    <w:rsid w:val="00BA1C5E"/>
    <w:rsid w:val="00BA42F2"/>
    <w:rsid w:val="00BA7F4D"/>
    <w:rsid w:val="00BB2A5F"/>
    <w:rsid w:val="00BB4D62"/>
    <w:rsid w:val="00BB4F19"/>
    <w:rsid w:val="00BC27B9"/>
    <w:rsid w:val="00BC511F"/>
    <w:rsid w:val="00BC6A3C"/>
    <w:rsid w:val="00BD01FB"/>
    <w:rsid w:val="00BE0F26"/>
    <w:rsid w:val="00BE1D50"/>
    <w:rsid w:val="00BE2A6E"/>
    <w:rsid w:val="00BE5D94"/>
    <w:rsid w:val="00BF4C9A"/>
    <w:rsid w:val="00BF4D68"/>
    <w:rsid w:val="00C10590"/>
    <w:rsid w:val="00C20819"/>
    <w:rsid w:val="00C20E90"/>
    <w:rsid w:val="00C3524C"/>
    <w:rsid w:val="00C55440"/>
    <w:rsid w:val="00C6318F"/>
    <w:rsid w:val="00C66948"/>
    <w:rsid w:val="00C72F39"/>
    <w:rsid w:val="00C81408"/>
    <w:rsid w:val="00C9719C"/>
    <w:rsid w:val="00CA02B3"/>
    <w:rsid w:val="00CA0C14"/>
    <w:rsid w:val="00CA1809"/>
    <w:rsid w:val="00CB1EC6"/>
    <w:rsid w:val="00CB7BA3"/>
    <w:rsid w:val="00CC0F79"/>
    <w:rsid w:val="00CC6269"/>
    <w:rsid w:val="00CC73F5"/>
    <w:rsid w:val="00CD2B4C"/>
    <w:rsid w:val="00CD39A9"/>
    <w:rsid w:val="00CD5A6F"/>
    <w:rsid w:val="00CE382B"/>
    <w:rsid w:val="00CE5827"/>
    <w:rsid w:val="00CE621C"/>
    <w:rsid w:val="00CF07C6"/>
    <w:rsid w:val="00CF3822"/>
    <w:rsid w:val="00CF3AAD"/>
    <w:rsid w:val="00CF44B9"/>
    <w:rsid w:val="00CF56A1"/>
    <w:rsid w:val="00CF58CB"/>
    <w:rsid w:val="00CF6758"/>
    <w:rsid w:val="00D06BF8"/>
    <w:rsid w:val="00D159FB"/>
    <w:rsid w:val="00D20BA0"/>
    <w:rsid w:val="00D21E58"/>
    <w:rsid w:val="00D23885"/>
    <w:rsid w:val="00D30BDF"/>
    <w:rsid w:val="00D33519"/>
    <w:rsid w:val="00D47CBB"/>
    <w:rsid w:val="00D50270"/>
    <w:rsid w:val="00D50A38"/>
    <w:rsid w:val="00D542C2"/>
    <w:rsid w:val="00D610DE"/>
    <w:rsid w:val="00D62757"/>
    <w:rsid w:val="00D722E9"/>
    <w:rsid w:val="00D92750"/>
    <w:rsid w:val="00D947D2"/>
    <w:rsid w:val="00D97B12"/>
    <w:rsid w:val="00DA1234"/>
    <w:rsid w:val="00DA2612"/>
    <w:rsid w:val="00DA5CF7"/>
    <w:rsid w:val="00DA7446"/>
    <w:rsid w:val="00DB3BB2"/>
    <w:rsid w:val="00DB40D9"/>
    <w:rsid w:val="00DC3517"/>
    <w:rsid w:val="00DD3773"/>
    <w:rsid w:val="00DD39E8"/>
    <w:rsid w:val="00DF04CD"/>
    <w:rsid w:val="00DF522A"/>
    <w:rsid w:val="00DF686D"/>
    <w:rsid w:val="00E04D99"/>
    <w:rsid w:val="00E07253"/>
    <w:rsid w:val="00E12A15"/>
    <w:rsid w:val="00E140D5"/>
    <w:rsid w:val="00E14163"/>
    <w:rsid w:val="00E156ED"/>
    <w:rsid w:val="00E16279"/>
    <w:rsid w:val="00E277EE"/>
    <w:rsid w:val="00E3062C"/>
    <w:rsid w:val="00E35144"/>
    <w:rsid w:val="00E3638E"/>
    <w:rsid w:val="00E43764"/>
    <w:rsid w:val="00E473C8"/>
    <w:rsid w:val="00E475AD"/>
    <w:rsid w:val="00E5272C"/>
    <w:rsid w:val="00E5681B"/>
    <w:rsid w:val="00E5778F"/>
    <w:rsid w:val="00E578E0"/>
    <w:rsid w:val="00E61642"/>
    <w:rsid w:val="00E67394"/>
    <w:rsid w:val="00E74F06"/>
    <w:rsid w:val="00E74F1B"/>
    <w:rsid w:val="00E77215"/>
    <w:rsid w:val="00E80A4E"/>
    <w:rsid w:val="00E8298B"/>
    <w:rsid w:val="00E979CF"/>
    <w:rsid w:val="00EA2667"/>
    <w:rsid w:val="00EA6A71"/>
    <w:rsid w:val="00EB2589"/>
    <w:rsid w:val="00EC1EF5"/>
    <w:rsid w:val="00EC3D6E"/>
    <w:rsid w:val="00EC62CF"/>
    <w:rsid w:val="00EC659D"/>
    <w:rsid w:val="00ED065F"/>
    <w:rsid w:val="00ED25EA"/>
    <w:rsid w:val="00ED352B"/>
    <w:rsid w:val="00ED4646"/>
    <w:rsid w:val="00ED559D"/>
    <w:rsid w:val="00ED6005"/>
    <w:rsid w:val="00EE50BB"/>
    <w:rsid w:val="00EE5851"/>
    <w:rsid w:val="00EE721B"/>
    <w:rsid w:val="00EF11A9"/>
    <w:rsid w:val="00EF6572"/>
    <w:rsid w:val="00EF70E9"/>
    <w:rsid w:val="00F00CE0"/>
    <w:rsid w:val="00F05645"/>
    <w:rsid w:val="00F0635A"/>
    <w:rsid w:val="00F102E1"/>
    <w:rsid w:val="00F105CC"/>
    <w:rsid w:val="00F13D99"/>
    <w:rsid w:val="00F20538"/>
    <w:rsid w:val="00F22E8E"/>
    <w:rsid w:val="00F24A07"/>
    <w:rsid w:val="00F30DD9"/>
    <w:rsid w:val="00F31939"/>
    <w:rsid w:val="00F374B0"/>
    <w:rsid w:val="00F60FD7"/>
    <w:rsid w:val="00F61318"/>
    <w:rsid w:val="00F6741E"/>
    <w:rsid w:val="00F75F92"/>
    <w:rsid w:val="00F81BAF"/>
    <w:rsid w:val="00F8325E"/>
    <w:rsid w:val="00F865DF"/>
    <w:rsid w:val="00F87F49"/>
    <w:rsid w:val="00FA0161"/>
    <w:rsid w:val="00FA064A"/>
    <w:rsid w:val="00FA410F"/>
    <w:rsid w:val="00FB123C"/>
    <w:rsid w:val="00FB50AD"/>
    <w:rsid w:val="00FB7D3D"/>
    <w:rsid w:val="00FC2580"/>
    <w:rsid w:val="00FC4586"/>
    <w:rsid w:val="00FC5D0F"/>
    <w:rsid w:val="00FC6458"/>
    <w:rsid w:val="00FC6C2F"/>
    <w:rsid w:val="00FD098C"/>
    <w:rsid w:val="00FD11AC"/>
    <w:rsid w:val="00FD166D"/>
    <w:rsid w:val="00FD7079"/>
    <w:rsid w:val="00FE1E7A"/>
    <w:rsid w:val="00FE2306"/>
    <w:rsid w:val="00FF21D9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7"/>
        <o:r id="V:Rule2" type="connector" idref="#_x0000_s1042"/>
        <o:r id="V:Rule3" type="connector" idref="#_x0000_s1046"/>
        <o:r id="V:Rule4" type="connector" idref="#_x0000_s1037"/>
        <o:r id="V:Rule5" type="connector" idref="#_x0000_s1043"/>
        <o:r id="V:Rule6" type="connector" idref="#_x0000_s1048"/>
        <o:r id="V:Rule7" type="connector" idref="#_x0000_s1041"/>
        <o:r id="V:Rule8" type="connector" idref="#_x0000_s1036"/>
        <o:r id="V:Rule9" type="connector" idref="#_x0000_s1044"/>
        <o:r id="V:Rule10" type="connector" idref="#_x0000_s1035"/>
        <o:r id="V:Rule11" type="connector" idref="#_x0000_s1034"/>
        <o:r id="V:Rule12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FF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76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76BF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76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647</Characters>
  <Application>Microsoft Office Word</Application>
  <DocSecurity>0</DocSecurity>
  <Lines>40</Lines>
  <Paragraphs>29</Paragraphs>
  <ScaleCrop>false</ScaleCrop>
  <Company>MS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徐亚芬</dc:creator>
  <cp:lastModifiedBy>徐亚芬</cp:lastModifiedBy>
  <cp:revision>1</cp:revision>
  <dcterms:created xsi:type="dcterms:W3CDTF">2021-09-14T08:28:00Z</dcterms:created>
  <dcterms:modified xsi:type="dcterms:W3CDTF">2021-09-14T08:28:00Z</dcterms:modified>
</cp:coreProperties>
</file>