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cs="Times New Roman"/>
          <w:sz w:val="44"/>
          <w:szCs w:val="44"/>
        </w:rPr>
      </w:pPr>
      <w:bookmarkStart w:id="0" w:name="_GoBack"/>
      <w:bookmarkEnd w:id="0"/>
      <w:r>
        <w:rPr>
          <w:rFonts w:hint="eastAsia" w:ascii="方正小标宋简体" w:hAnsi="Calibri" w:eastAsia="方正小标宋简体" w:cs="Times New Roman"/>
          <w:sz w:val="44"/>
          <w:szCs w:val="44"/>
        </w:rPr>
        <w:t>联合巡查</w:t>
      </w:r>
      <w:r>
        <w:rPr>
          <w:rFonts w:hint="eastAsia" w:ascii="方正小标宋简体" w:hAnsi="Calibri" w:eastAsia="方正小标宋简体" w:cs="Times New Roman"/>
          <w:sz w:val="44"/>
          <w:szCs w:val="44"/>
          <w:lang w:val="en-US" w:eastAsia="zh-CN"/>
        </w:rPr>
        <w:t xml:space="preserve"> </w:t>
      </w:r>
      <w:r>
        <w:rPr>
          <w:rFonts w:hint="eastAsia" w:ascii="方正小标宋简体" w:hAnsi="Calibri" w:eastAsia="方正小标宋简体" w:cs="Times New Roman"/>
          <w:sz w:val="44"/>
          <w:szCs w:val="44"/>
        </w:rPr>
        <w:t>助力文明城市长效管理</w:t>
      </w:r>
    </w:p>
    <w:p>
      <w:pPr>
        <w:ind w:firstLine="640" w:firstLineChars="200"/>
        <w:rPr>
          <w:rFonts w:ascii="仿宋_GB2312" w:eastAsia="仿宋_GB2312"/>
          <w:color w:val="000000"/>
          <w:kern w:val="0"/>
          <w:sz w:val="32"/>
          <w:szCs w:val="32"/>
          <w:shd w:val="clear" w:color="auto" w:fill="FFFFFF"/>
        </w:rPr>
      </w:pPr>
      <w:r>
        <w:rPr>
          <w:rFonts w:ascii="仿宋_GB2312" w:eastAsia="仿宋_GB2312"/>
          <w:color w:val="000000"/>
          <w:kern w:val="0"/>
          <w:sz w:val="32"/>
          <w:szCs w:val="32"/>
          <w:shd w:val="clear" w:color="auto" w:fill="FFFFFF"/>
        </w:rPr>
        <w:t>为进一步提升和改善</w:t>
      </w:r>
      <w:r>
        <w:rPr>
          <w:rFonts w:hint="eastAsia" w:ascii="仿宋_GB2312" w:eastAsia="仿宋_GB2312"/>
          <w:color w:val="000000"/>
          <w:kern w:val="0"/>
          <w:sz w:val="32"/>
          <w:szCs w:val="32"/>
          <w:shd w:val="clear" w:color="auto" w:fill="FFFFFF"/>
        </w:rPr>
        <w:t>城市</w:t>
      </w:r>
      <w:r>
        <w:rPr>
          <w:rFonts w:ascii="仿宋_GB2312" w:eastAsia="仿宋_GB2312"/>
          <w:color w:val="000000"/>
          <w:kern w:val="0"/>
          <w:sz w:val="32"/>
          <w:szCs w:val="32"/>
          <w:shd w:val="clear" w:color="auto" w:fill="FFFFFF"/>
        </w:rPr>
        <w:t>主要道路状况，按照“精准创建、补齐短板、共建共享、常态长效”的工作要求，</w:t>
      </w:r>
      <w:r>
        <w:rPr>
          <w:rFonts w:hint="eastAsia" w:ascii="仿宋_GB2312" w:eastAsia="仿宋_GB2312"/>
          <w:color w:val="000000"/>
          <w:kern w:val="0"/>
          <w:sz w:val="32"/>
          <w:szCs w:val="32"/>
          <w:shd w:val="clear" w:color="auto" w:fill="FFFFFF"/>
        </w:rPr>
        <w:t>7月15日下午，武进分局会同区交警大队、区城市综合执法局、区住房和城乡建设局及属地政府的工作人员针对文明城市长效考评扣分较多三条路（</w:t>
      </w:r>
      <w:r>
        <w:rPr>
          <w:rFonts w:ascii="仿宋_GB2312" w:eastAsia="仿宋_GB2312"/>
          <w:color w:val="000000"/>
          <w:kern w:val="0"/>
          <w:sz w:val="32"/>
          <w:szCs w:val="32"/>
          <w:shd w:val="clear" w:color="auto" w:fill="FFFFFF"/>
        </w:rPr>
        <w:t>定安路，十里路，火炬路</w:t>
      </w:r>
      <w:r>
        <w:rPr>
          <w:rFonts w:hint="eastAsia" w:ascii="仿宋_GB2312" w:eastAsia="仿宋_GB2312"/>
          <w:color w:val="000000"/>
          <w:kern w:val="0"/>
          <w:sz w:val="32"/>
          <w:szCs w:val="32"/>
          <w:shd w:val="clear" w:color="auto" w:fill="FFFFFF"/>
        </w:rPr>
        <w:t>）开展现场巡查工作，并对道路管理提升方面提出初步方案。</w:t>
      </w:r>
    </w:p>
    <w:p>
      <w:pPr>
        <w:ind w:firstLine="640" w:firstLineChars="200"/>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由于踏勘的道路</w:t>
      </w:r>
      <w:r>
        <w:rPr>
          <w:rFonts w:ascii="仿宋_GB2312" w:eastAsia="仿宋_GB2312"/>
          <w:color w:val="000000"/>
          <w:kern w:val="0"/>
          <w:sz w:val="32"/>
          <w:szCs w:val="32"/>
          <w:shd w:val="clear" w:color="auto" w:fill="FFFFFF"/>
        </w:rPr>
        <w:t>两侧均为临街商铺，管理难度大</w:t>
      </w:r>
      <w:r>
        <w:rPr>
          <w:rFonts w:hint="eastAsia" w:ascii="仿宋_GB2312" w:eastAsia="仿宋_GB2312"/>
          <w:color w:val="000000"/>
          <w:kern w:val="0"/>
          <w:sz w:val="32"/>
          <w:szCs w:val="32"/>
          <w:shd w:val="clear" w:color="auto" w:fill="FFFFFF"/>
        </w:rPr>
        <w:t>，</w:t>
      </w:r>
      <w:r>
        <w:rPr>
          <w:rFonts w:ascii="仿宋_GB2312" w:eastAsia="仿宋_GB2312"/>
          <w:color w:val="000000"/>
          <w:kern w:val="0"/>
          <w:sz w:val="32"/>
          <w:szCs w:val="32"/>
          <w:shd w:val="clear" w:color="auto" w:fill="FFFFFF"/>
        </w:rPr>
        <w:t>而本次</w:t>
      </w:r>
      <w:r>
        <w:rPr>
          <w:rFonts w:hint="eastAsia" w:ascii="仿宋_GB2312" w:eastAsia="仿宋_GB2312"/>
          <w:color w:val="000000"/>
          <w:kern w:val="0"/>
          <w:sz w:val="32"/>
          <w:szCs w:val="32"/>
          <w:shd w:val="clear" w:color="auto" w:fill="FFFFFF"/>
        </w:rPr>
        <w:t>文明城市长效考评的扣分点主要集中在临时停车不在规定车位上并占用盲道。针对该类问题，巡查小组提出对人行道板及小区红线之间使用物理隔离，优化沿路道板上车位的设置，并对沿路商户做好宣传教育，规范临时停车。</w:t>
      </w:r>
    </w:p>
    <w:p>
      <w:pPr>
        <w:ind w:firstLine="640" w:firstLineChars="200"/>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文明城市长效考评工作任重道远，武进分局将继续积极配合落实“路长制”工作，助力文明城市长效管理。</w:t>
      </w:r>
    </w:p>
    <w:p>
      <w:pPr>
        <w:ind w:firstLine="640" w:firstLineChars="200"/>
        <w:jc w:val="right"/>
        <w:rPr>
          <w:rFonts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（武进分局建设工程管理科）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6B"/>
    <w:rsid w:val="000A7493"/>
    <w:rsid w:val="000D3C79"/>
    <w:rsid w:val="00183D85"/>
    <w:rsid w:val="0024516B"/>
    <w:rsid w:val="00247C86"/>
    <w:rsid w:val="002F7786"/>
    <w:rsid w:val="00362C32"/>
    <w:rsid w:val="003C78E6"/>
    <w:rsid w:val="00623561"/>
    <w:rsid w:val="006C296E"/>
    <w:rsid w:val="0081677C"/>
    <w:rsid w:val="008815A5"/>
    <w:rsid w:val="008B1652"/>
    <w:rsid w:val="008B661B"/>
    <w:rsid w:val="00A32612"/>
    <w:rsid w:val="00B11BAF"/>
    <w:rsid w:val="00BF562F"/>
    <w:rsid w:val="00EB1494"/>
    <w:rsid w:val="00F03233"/>
    <w:rsid w:val="6615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314</Characters>
  <Lines>2</Lines>
  <Paragraphs>1</Paragraphs>
  <TotalTime>3</TotalTime>
  <ScaleCrop>false</ScaleCrop>
  <LinksUpToDate>false</LinksUpToDate>
  <CharactersWithSpaces>368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2021-07-16T03:04:00Z</dcterms:created>
  <dc:creator>AY</dc:creator>
  <cp:lastModifiedBy>Administrator</cp:lastModifiedBy>
  <dcterms:modified xsi:type="dcterms:W3CDTF">2021-07-16T03:08:42Z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