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仿宋_GB2312"/>
          <w:sz w:val="44"/>
          <w:szCs w:val="32"/>
          <w:lang w:val="en-US" w:eastAsia="zh-CN"/>
        </w:rPr>
        <w:t>全国防灾减灾日宣传口号标语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1. 提升基层应急能力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筑牢防灾减灾防线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2. 普及防灾减灾知识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保护人民生命安全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3. 防灾减灾系万家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关爱生命靠大家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4. 防灾减灾人人参与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和谐社会家家受益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5. 加强防灾减灾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关注生命安全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6. 防灾求得平安在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减灾换得幸福来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7. 生命非同小可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防灾刻不容缓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8. 防灾减灾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你我同在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9. 愿千日平安无灾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别一日疏于防灾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10. 减灾知识进校园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安全意识传万家</w:t>
      </w:r>
    </w:p>
    <w:p/>
    <w:sectPr>
      <w:footerReference r:id="rId5" w:type="default"/>
      <w:pgSz w:w="11906" w:h="16838"/>
      <w:pgMar w:top="1440" w:right="1531" w:bottom="1440" w:left="1531" w:header="709" w:footer="850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9539C"/>
    <w:rsid w:val="1F8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40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2021-04-21T01:25:00Z</dcterms:created>
  <dc:creator>应急管理局</dc:creator>
  <cp:lastModifiedBy>应急管理局</cp:lastModifiedBy>
  <dcterms:modified xsi:type="dcterms:W3CDTF">2021-04-21T01:25:58Z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865DF8A415824509B0A87881A4F923C3</vt:lpwstr>
  </property>
</Properties>
</file>