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2021年</w:t>
      </w:r>
      <w:r>
        <w:rPr>
          <w:rFonts w:hint="eastAsia" w:ascii="宋体" w:hAnsi="宋体"/>
          <w:b/>
          <w:sz w:val="28"/>
          <w:szCs w:val="28"/>
          <w:lang w:eastAsia="zh-CN"/>
        </w:rPr>
        <w:t>武进区</w:t>
      </w:r>
      <w:r>
        <w:rPr>
          <w:rFonts w:hint="eastAsia" w:ascii="宋体" w:hAnsi="宋体"/>
          <w:b/>
          <w:sz w:val="28"/>
          <w:szCs w:val="28"/>
        </w:rPr>
        <w:t>小学生国际数棋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团体</w:t>
      </w:r>
      <w:r>
        <w:rPr>
          <w:rFonts w:hint="eastAsia" w:ascii="宋体" w:hAnsi="宋体"/>
          <w:b/>
          <w:sz w:val="28"/>
          <w:szCs w:val="28"/>
        </w:rPr>
        <w:t>竞赛要求和规则</w:t>
      </w:r>
    </w:p>
    <w:p>
      <w:pPr>
        <w:spacing w:line="520" w:lineRule="exact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一、参赛要求：</w:t>
      </w:r>
    </w:p>
    <w:p>
      <w:pPr>
        <w:spacing w:line="520" w:lineRule="exact"/>
        <w:ind w:firstLine="57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1．</w:t>
      </w:r>
      <w:r>
        <w:rPr>
          <w:rFonts w:hint="eastAsia"/>
          <w:sz w:val="28"/>
          <w:szCs w:val="28"/>
          <w:lang w:eastAsia="zh-CN"/>
        </w:rPr>
        <w:t>各校</w:t>
      </w:r>
      <w:r>
        <w:rPr>
          <w:rFonts w:hint="eastAsia"/>
          <w:sz w:val="28"/>
          <w:szCs w:val="28"/>
        </w:rPr>
        <w:t>参赛</w:t>
      </w:r>
      <w:r>
        <w:rPr>
          <w:rFonts w:hint="eastAsia"/>
          <w:sz w:val="28"/>
          <w:szCs w:val="28"/>
          <w:lang w:val="en-US" w:eastAsia="zh-CN"/>
        </w:rPr>
        <w:t>队伍全体</w:t>
      </w:r>
      <w:r>
        <w:rPr>
          <w:rFonts w:hint="eastAsia"/>
          <w:sz w:val="28"/>
          <w:szCs w:val="28"/>
        </w:rPr>
        <w:t>选手</w:t>
      </w:r>
      <w:r>
        <w:rPr>
          <w:rFonts w:hint="eastAsia"/>
          <w:sz w:val="28"/>
          <w:szCs w:val="28"/>
          <w:lang w:eastAsia="zh-CN"/>
        </w:rPr>
        <w:t>和教练员、领队、裁判员以及各工作人员</w:t>
      </w:r>
      <w:r>
        <w:rPr>
          <w:rFonts w:hint="eastAsia"/>
          <w:sz w:val="28"/>
          <w:szCs w:val="28"/>
        </w:rPr>
        <w:t>须</w:t>
      </w:r>
      <w:r>
        <w:rPr>
          <w:rFonts w:hint="eastAsia"/>
          <w:sz w:val="28"/>
          <w:szCs w:val="28"/>
          <w:lang w:eastAsia="zh-CN"/>
        </w:rPr>
        <w:t>提前严格做好防疫自查工作，全程戴好口罩参加比赛，不符合防疫要求的人员禁止参赛，</w:t>
      </w:r>
      <w:r>
        <w:rPr>
          <w:rFonts w:hint="eastAsia"/>
          <w:sz w:val="28"/>
          <w:szCs w:val="28"/>
        </w:rPr>
        <w:t>在规定时间</w:t>
      </w:r>
      <w:r>
        <w:rPr>
          <w:rFonts w:hint="eastAsia"/>
          <w:sz w:val="28"/>
          <w:szCs w:val="28"/>
          <w:lang w:eastAsia="zh-CN"/>
        </w:rPr>
        <w:t>内，完成测温登记</w:t>
      </w:r>
      <w:r>
        <w:rPr>
          <w:rFonts w:hint="eastAsia"/>
          <w:sz w:val="28"/>
          <w:szCs w:val="28"/>
        </w:rPr>
        <w:t>后</w:t>
      </w:r>
      <w:r>
        <w:rPr>
          <w:rFonts w:hint="eastAsia"/>
          <w:sz w:val="28"/>
          <w:szCs w:val="28"/>
          <w:lang w:eastAsia="zh-CN"/>
        </w:rPr>
        <w:t>方可进入校园。</w:t>
      </w:r>
    </w:p>
    <w:p>
      <w:pPr>
        <w:spacing w:line="520" w:lineRule="exact"/>
        <w:ind w:firstLine="57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  <w:lang w:eastAsia="zh-CN"/>
        </w:rPr>
        <w:t>比赛当天</w:t>
      </w:r>
      <w:r>
        <w:rPr>
          <w:rFonts w:hint="eastAsia"/>
          <w:sz w:val="28"/>
          <w:szCs w:val="28"/>
          <w:lang w:val="en-US" w:eastAsia="zh-CN"/>
        </w:rPr>
        <w:t>13：00</w:t>
      </w:r>
      <w:r>
        <w:rPr>
          <w:rFonts w:hint="eastAsia"/>
          <w:sz w:val="28"/>
          <w:szCs w:val="28"/>
          <w:lang w:eastAsia="zh-CN"/>
        </w:rPr>
        <w:t>领队至会议室抽签，抽签后带领队员</w:t>
      </w:r>
      <w:r>
        <w:rPr>
          <w:rFonts w:hint="eastAsia"/>
          <w:sz w:val="28"/>
          <w:szCs w:val="28"/>
        </w:rPr>
        <w:t>携带参赛卡</w:t>
      </w:r>
      <w:r>
        <w:rPr>
          <w:rFonts w:hint="eastAsia"/>
          <w:sz w:val="28"/>
          <w:szCs w:val="28"/>
          <w:lang w:eastAsia="zh-CN"/>
        </w:rPr>
        <w:t>进入相关赛室</w:t>
      </w:r>
      <w:r>
        <w:rPr>
          <w:rFonts w:hint="eastAsia"/>
          <w:sz w:val="28"/>
          <w:szCs w:val="28"/>
        </w:rPr>
        <w:t>，入场后要听从裁判的统一安排，竞赛过程中</w:t>
      </w:r>
      <w:r>
        <w:rPr>
          <w:rFonts w:hint="eastAsia"/>
          <w:sz w:val="28"/>
          <w:szCs w:val="28"/>
          <w:lang w:val="en-US" w:eastAsia="zh-CN"/>
        </w:rPr>
        <w:t>有队员</w:t>
      </w:r>
      <w:r>
        <w:rPr>
          <w:rFonts w:hint="eastAsia"/>
          <w:sz w:val="28"/>
          <w:szCs w:val="28"/>
        </w:rPr>
        <w:t>私自提前退场按弃权处理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520" w:lineRule="exact"/>
        <w:ind w:firstLine="57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．选手进场后各持一色10枚棋子对号入座，摆放到自已棋盘角内，等待裁判宣布比赛开始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520" w:lineRule="exact"/>
        <w:ind w:firstLine="57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．由裁判员宣布采取何种抽签方式决定哪方先行棋，未宣布比赛开始而先行棋者，扣罚10分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520" w:lineRule="exact"/>
        <w:ind w:firstLine="57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．比赛选手必须用口算来完成计算，禁止使用纸笔和计算器等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520" w:lineRule="exact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．选手应注意保持棋盘的稳定。如棋盘被故意掀动而造成棋子散落，经裁判证实后取消责任</w:t>
      </w:r>
      <w:r>
        <w:rPr>
          <w:rFonts w:hint="eastAsia"/>
          <w:sz w:val="28"/>
          <w:szCs w:val="28"/>
          <w:lang w:val="en-US" w:eastAsia="zh-CN"/>
        </w:rPr>
        <w:t>队伍</w:t>
      </w:r>
      <w:r>
        <w:rPr>
          <w:rFonts w:hint="eastAsia"/>
          <w:sz w:val="28"/>
          <w:szCs w:val="28"/>
        </w:rPr>
        <w:t>的比赛资格（自然因素如：风吹、各种紧急情况等除外）。</w:t>
      </w:r>
    </w:p>
    <w:p>
      <w:pPr>
        <w:spacing w:line="520" w:lineRule="exact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．文明比赛，在对弈过程中，任何不文明的言行一经查实，不文明者该局棋将直接判负。</w:t>
      </w:r>
    </w:p>
    <w:p>
      <w:pPr>
        <w:spacing w:line="520" w:lineRule="exact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. 比赛期间各校</w:t>
      </w:r>
      <w:r>
        <w:rPr>
          <w:rFonts w:hint="eastAsia"/>
          <w:sz w:val="28"/>
          <w:szCs w:val="28"/>
          <w:lang w:val="en-US" w:eastAsia="zh-CN"/>
        </w:rPr>
        <w:t>其他学生及</w:t>
      </w:r>
      <w:r>
        <w:rPr>
          <w:rFonts w:hint="eastAsia"/>
          <w:sz w:val="28"/>
          <w:szCs w:val="28"/>
        </w:rPr>
        <w:t>辅导员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除负责按棋钟的教练外</w:t>
      </w:r>
      <w:r>
        <w:rPr>
          <w:rFonts w:hint="eastAsia"/>
          <w:sz w:val="28"/>
          <w:szCs w:val="28"/>
          <w:lang w:eastAsia="zh-CN"/>
        </w:rPr>
        <w:t>）非特殊情况</w:t>
      </w:r>
      <w:r>
        <w:rPr>
          <w:rFonts w:hint="eastAsia"/>
          <w:sz w:val="28"/>
          <w:szCs w:val="28"/>
        </w:rPr>
        <w:t>不得进入比赛区（赛室</w:t>
      </w:r>
      <w:r>
        <w:rPr>
          <w:rFonts w:hint="eastAsia"/>
          <w:sz w:val="28"/>
          <w:szCs w:val="28"/>
          <w:lang w:eastAsia="zh-CN"/>
        </w:rPr>
        <w:t>或比赛走</w:t>
      </w:r>
      <w:r>
        <w:rPr>
          <w:rFonts w:hint="eastAsia"/>
          <w:sz w:val="28"/>
          <w:szCs w:val="28"/>
        </w:rPr>
        <w:t>廊），犯规一次扣除该校</w:t>
      </w:r>
      <w:r>
        <w:rPr>
          <w:rFonts w:hint="eastAsia"/>
          <w:sz w:val="28"/>
          <w:szCs w:val="28"/>
          <w:lang w:val="en-US" w:eastAsia="zh-CN"/>
        </w:rPr>
        <w:t>本局</w:t>
      </w:r>
      <w:r>
        <w:rPr>
          <w:rFonts w:hint="eastAsia"/>
          <w:sz w:val="28"/>
          <w:szCs w:val="28"/>
        </w:rPr>
        <w:t>总分1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520" w:lineRule="exact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二、竞赛规则：</w:t>
      </w:r>
    </w:p>
    <w:p>
      <w:pPr>
        <w:spacing w:line="520" w:lineRule="exact"/>
        <w:ind w:firstLine="570"/>
        <w:rPr>
          <w:rFonts w:hint="eastAsia"/>
          <w:sz w:val="28"/>
          <w:szCs w:val="28"/>
          <w:u w:val="none"/>
        </w:rPr>
      </w:pPr>
      <w:r>
        <w:rPr>
          <w:rFonts w:hint="eastAsia"/>
          <w:sz w:val="28"/>
          <w:szCs w:val="28"/>
          <w:u w:val="none"/>
        </w:rPr>
        <w:t>1．</w:t>
      </w:r>
      <w:r>
        <w:rPr>
          <w:rFonts w:hint="eastAsia"/>
          <w:sz w:val="28"/>
          <w:szCs w:val="28"/>
          <w:u w:val="none"/>
          <w:lang w:val="en-US" w:eastAsia="zh-CN"/>
        </w:rPr>
        <w:t>团体赛共需5人参加（替补最多两人），分为行令员1人，执棋手1人，智囊团3人。</w:t>
      </w:r>
      <w:r>
        <w:rPr>
          <w:rFonts w:hint="eastAsia"/>
          <w:sz w:val="28"/>
          <w:szCs w:val="28"/>
          <w:u w:val="none"/>
        </w:rPr>
        <w:t>本次比赛采用</w:t>
      </w:r>
      <w:r>
        <w:rPr>
          <w:rFonts w:hint="eastAsia"/>
          <w:sz w:val="28"/>
          <w:szCs w:val="28"/>
          <w:u w:val="none"/>
          <w:lang w:eastAsia="zh-CN"/>
        </w:rPr>
        <w:t>抽签</w:t>
      </w:r>
      <w:r>
        <w:rPr>
          <w:rFonts w:hint="eastAsia"/>
          <w:sz w:val="28"/>
          <w:szCs w:val="28"/>
          <w:u w:val="none"/>
        </w:rPr>
        <w:t>循环赛制；</w:t>
      </w:r>
      <w:r>
        <w:rPr>
          <w:rFonts w:hint="eastAsia"/>
          <w:sz w:val="28"/>
          <w:szCs w:val="28"/>
          <w:u w:val="none"/>
          <w:lang w:eastAsia="zh-CN"/>
        </w:rPr>
        <w:t>如抽签轮空按获胜计算</w:t>
      </w:r>
      <w:r>
        <w:rPr>
          <w:rFonts w:hint="eastAsia"/>
          <w:sz w:val="28"/>
          <w:szCs w:val="28"/>
          <w:u w:val="none"/>
        </w:rPr>
        <w:t>。</w:t>
      </w:r>
    </w:p>
    <w:p>
      <w:pPr>
        <w:spacing w:line="520" w:lineRule="exact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</w:t>
      </w:r>
      <w:r>
        <w:rPr>
          <w:rFonts w:hint="eastAsia"/>
          <w:sz w:val="28"/>
          <w:szCs w:val="28"/>
          <w:lang w:val="en-US" w:eastAsia="zh-CN"/>
        </w:rPr>
        <w:t>团体赛可</w:t>
      </w:r>
      <w:r>
        <w:rPr>
          <w:rFonts w:hint="eastAsia"/>
          <w:sz w:val="28"/>
          <w:szCs w:val="28"/>
        </w:rPr>
        <w:t>采用加、减、乘、除法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组大数法和组平方、组立方</w:t>
      </w:r>
      <w:r>
        <w:rPr>
          <w:rFonts w:hint="eastAsia"/>
          <w:sz w:val="28"/>
          <w:szCs w:val="28"/>
          <w:lang w:val="en-US" w:eastAsia="zh-CN"/>
        </w:rPr>
        <w:t>等符合数棋行棋规则的计算方法</w:t>
      </w:r>
      <w:r>
        <w:rPr>
          <w:rFonts w:hint="eastAsia"/>
          <w:sz w:val="28"/>
          <w:szCs w:val="28"/>
        </w:rPr>
        <w:t>。</w:t>
      </w:r>
    </w:p>
    <w:p>
      <w:pPr>
        <w:spacing w:line="520" w:lineRule="exact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3．团体赛每行一步棋，行令员必须用标准的棋语描述行棋过程（计算过程</w:t>
      </w:r>
      <w:r>
        <w:rPr>
          <w:rFonts w:hint="eastAsia"/>
          <w:sz w:val="28"/>
          <w:szCs w:val="28"/>
          <w:lang w:eastAsia="zh-CN"/>
        </w:rPr>
        <w:t>或表述</w:t>
      </w:r>
      <w:r>
        <w:rPr>
          <w:rFonts w:hint="eastAsia"/>
          <w:sz w:val="28"/>
          <w:szCs w:val="28"/>
        </w:rPr>
        <w:t>如</w:t>
      </w:r>
      <w:r>
        <w:rPr>
          <w:rFonts w:hint="eastAsia"/>
          <w:sz w:val="28"/>
          <w:szCs w:val="28"/>
          <w:lang w:eastAsia="zh-CN"/>
        </w:rPr>
        <w:t>双</w:t>
      </w:r>
      <w:r>
        <w:rPr>
          <w:rFonts w:hint="eastAsia"/>
          <w:sz w:val="28"/>
          <w:szCs w:val="28"/>
        </w:rPr>
        <w:t>方没有异议可以不说）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时间从对方行棋完毕至本方行棋完毕结束，时间累积</w:t>
      </w:r>
      <w:r>
        <w:rPr>
          <w:rFonts w:hint="eastAsia"/>
          <w:sz w:val="28"/>
          <w:szCs w:val="28"/>
        </w:rPr>
        <w:t>。</w:t>
      </w:r>
    </w:p>
    <w:p>
      <w:pPr>
        <w:spacing w:line="520" w:lineRule="exact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4．当一方棋子全部进入对方阵地后，</w:t>
      </w:r>
      <w:r>
        <w:rPr>
          <w:rFonts w:hint="eastAsia"/>
          <w:sz w:val="28"/>
          <w:szCs w:val="28"/>
          <w:lang w:val="en-US" w:eastAsia="zh-CN"/>
        </w:rPr>
        <w:t>行令员可</w:t>
      </w:r>
      <w:r>
        <w:rPr>
          <w:rFonts w:hint="eastAsia"/>
          <w:sz w:val="28"/>
          <w:szCs w:val="28"/>
        </w:rPr>
        <w:t>举手宣布叫停，先自行计算总分，并互相认可，然后请裁判记分登记</w:t>
      </w:r>
      <w:r>
        <w:rPr>
          <w:rFonts w:hint="eastAsia"/>
          <w:sz w:val="28"/>
          <w:szCs w:val="28"/>
          <w:lang w:eastAsia="zh-CN"/>
        </w:rPr>
        <w:t>胜负</w:t>
      </w:r>
      <w:r>
        <w:rPr>
          <w:rFonts w:hint="eastAsia"/>
          <w:sz w:val="28"/>
          <w:szCs w:val="28"/>
        </w:rPr>
        <w:t>，如果没有跳完棋就叫停，视为犯规，第一次给予警告，第二次取消比赛资格。</w:t>
      </w:r>
    </w:p>
    <w:p>
      <w:pPr>
        <w:spacing w:line="520" w:lineRule="exact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5．团体赛每场比赛时间为40分钟，每队用时20分钟（以棋钟计时），20分钟内没有完成行棋全部过程的一方即该局为负。</w:t>
      </w:r>
    </w:p>
    <w:p>
      <w:pPr>
        <w:spacing w:line="520" w:lineRule="exact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6．团体赛统一采用“积和法”计算成绩。双方对号入座得满分285分时，以先后计算</w:t>
      </w:r>
      <w:r>
        <w:rPr>
          <w:rFonts w:hint="eastAsia"/>
          <w:sz w:val="28"/>
          <w:szCs w:val="28"/>
          <w:lang w:eastAsia="zh-CN"/>
        </w:rPr>
        <w:t>胜负</w:t>
      </w:r>
      <w:r>
        <w:rPr>
          <w:rFonts w:hint="eastAsia"/>
          <w:sz w:val="28"/>
          <w:szCs w:val="28"/>
        </w:rPr>
        <w:t>。</w:t>
      </w:r>
    </w:p>
    <w:p>
      <w:pPr>
        <w:spacing w:line="520" w:lineRule="exact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7．比赛双方在下棋过程中如遇到下列情况</w:t>
      </w:r>
    </w:p>
    <w:p>
      <w:pPr>
        <w:spacing w:line="580" w:lineRule="exact"/>
        <w:ind w:firstLine="63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（1）同一种棋步连续重复三次将被认为消极防守，警告后再犯，可视情节轻重判负或取消比赛资格。</w:t>
      </w:r>
    </w:p>
    <w:p>
      <w:pPr>
        <w:spacing w:line="580" w:lineRule="exact"/>
        <w:ind w:firstLine="63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（2）比赛双方都要至少保证有一个空棋位给对方进攻，否则将被视为消极防守，警告后再犯，可视情节轻重判负或取消比赛资格。</w:t>
      </w:r>
    </w:p>
    <w:p>
      <w:pPr>
        <w:spacing w:line="580" w:lineRule="exact"/>
        <w:ind w:firstLine="63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（3）比赛双方陷入僵局，双方都在走“废棋”消耗时间，经裁判协调双方同意，可以判平局。</w:t>
      </w:r>
    </w:p>
    <w:p>
      <w:pPr>
        <w:spacing w:line="580" w:lineRule="exact"/>
        <w:ind w:firstLine="63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（4）团体赛比赛过程中，一律由双方教练员负责按棋钟计时，犯规扣除该校</w:t>
      </w:r>
      <w:r>
        <w:rPr>
          <w:rFonts w:hint="eastAsia"/>
          <w:sz w:val="28"/>
          <w:szCs w:val="28"/>
          <w:lang w:val="en-US" w:eastAsia="zh-CN"/>
        </w:rPr>
        <w:t>本局</w:t>
      </w:r>
      <w:r>
        <w:rPr>
          <w:rFonts w:hint="eastAsia"/>
          <w:sz w:val="28"/>
          <w:szCs w:val="28"/>
        </w:rPr>
        <w:t>总分1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</w:rPr>
        <w:t>分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经劝阻仍不按要求执行本局直接判负</w:t>
      </w:r>
      <w:r>
        <w:rPr>
          <w:rFonts w:hint="eastAsia"/>
          <w:sz w:val="28"/>
          <w:szCs w:val="28"/>
        </w:rPr>
        <w:t>；双方教练员各有一次叫暂停（一分钟）的机会用来战术指导或用替补换下场上队员，暂停时间之外的竞赛期间教练员</w:t>
      </w:r>
      <w:r>
        <w:rPr>
          <w:rFonts w:hint="eastAsia"/>
          <w:sz w:val="28"/>
          <w:szCs w:val="28"/>
          <w:lang w:val="en-US" w:eastAsia="zh-CN"/>
        </w:rPr>
        <w:t>及替补队员</w:t>
      </w:r>
      <w:r>
        <w:rPr>
          <w:rFonts w:hint="eastAsia"/>
          <w:sz w:val="28"/>
          <w:szCs w:val="28"/>
        </w:rPr>
        <w:t>不能对比赛情况作任何言行上的指导，</w:t>
      </w:r>
      <w:r>
        <w:rPr>
          <w:rFonts w:hint="eastAsia"/>
          <w:sz w:val="28"/>
          <w:szCs w:val="28"/>
          <w:lang w:val="en-US" w:eastAsia="zh-CN"/>
        </w:rPr>
        <w:t>否则本局直接判负</w:t>
      </w:r>
      <w:r>
        <w:rPr>
          <w:rFonts w:hint="eastAsia"/>
          <w:sz w:val="28"/>
          <w:szCs w:val="28"/>
        </w:rPr>
        <w:t>。</w:t>
      </w:r>
    </w:p>
    <w:p>
      <w:pPr>
        <w:spacing w:line="520" w:lineRule="exact"/>
        <w:ind w:firstLine="570"/>
        <w:rPr>
          <w:rFonts w:hint="eastAsia" w:eastAsia="宋体"/>
          <w:lang w:eastAsia="zh-CN"/>
        </w:rPr>
      </w:pPr>
      <w:r>
        <w:rPr>
          <w:rFonts w:hint="eastAsia"/>
          <w:sz w:val="28"/>
          <w:szCs w:val="28"/>
        </w:rPr>
        <w:t>8．选手之间有争议时，由裁判员裁决，特别争议最终由</w:t>
      </w:r>
      <w:r>
        <w:rPr>
          <w:rFonts w:hint="eastAsia"/>
          <w:sz w:val="28"/>
          <w:szCs w:val="28"/>
          <w:lang w:val="en-US" w:eastAsia="zh-CN"/>
        </w:rPr>
        <w:t>仲裁</w:t>
      </w:r>
      <w:r>
        <w:rPr>
          <w:rFonts w:hint="eastAsia"/>
          <w:sz w:val="28"/>
          <w:szCs w:val="28"/>
        </w:rPr>
        <w:t>组委会解释或重新裁定</w:t>
      </w:r>
      <w:r>
        <w:rPr>
          <w:rFonts w:hint="eastAsia"/>
          <w:sz w:val="28"/>
          <w:szCs w:val="28"/>
          <w:lang w:eastAsia="zh-CN"/>
        </w:rPr>
        <w:t>。</w:t>
      </w:r>
      <w:bookmarkStart w:id="0" w:name="_GoBack"/>
      <w:bookmarkEnd w:id="0"/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AF1087"/>
    <w:rsid w:val="01C878BD"/>
    <w:rsid w:val="04701EFB"/>
    <w:rsid w:val="0B171795"/>
    <w:rsid w:val="20AF1087"/>
    <w:rsid w:val="2602549C"/>
    <w:rsid w:val="2FB86EE3"/>
    <w:rsid w:val="40B11050"/>
    <w:rsid w:val="647B6F79"/>
    <w:rsid w:val="76641338"/>
    <w:rsid w:val="7CCD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2020-09-03T03:12:00Z</dcterms:created>
  <dc:creator>贝壳</dc:creator>
  <cp:lastModifiedBy>力行</cp:lastModifiedBy>
  <dcterms:modified xsi:type="dcterms:W3CDTF">2021-04-07T11:42:00Z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  <property fmtid="{D5CDD505-2E9C-101B-9397-08002B2CF9AE}" pid="3" name="ICV">
    <vt:lpwstr>B52298B1C78F426FBAE8C9442AFC20D8</vt:lpwstr>
  </property>
</Properties>
</file>