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23D" w:rsidRPr="007B223D" w:rsidRDefault="007B223D" w:rsidP="007B223D">
      <w:pPr>
        <w:autoSpaceDE w:val="0"/>
        <w:autoSpaceDN w:val="0"/>
        <w:snapToGrid w:val="0"/>
        <w:spacing w:line="590" w:lineRule="atLeast"/>
        <w:rPr>
          <w:rFonts w:ascii="Times New Roman" w:eastAsia="方正仿宋_GBK" w:hAnsi="Times New Roman" w:cs="Times New Roman"/>
          <w:kern w:val="0"/>
          <w:sz w:val="32"/>
          <w:szCs w:val="20"/>
        </w:rPr>
      </w:pPr>
    </w:p>
    <w:p w:rsidR="007B223D" w:rsidRPr="007B223D" w:rsidRDefault="007B223D" w:rsidP="002C4E4F">
      <w:pPr>
        <w:autoSpaceDE w:val="0"/>
        <w:autoSpaceDN w:val="0"/>
        <w:snapToGrid w:val="0"/>
        <w:spacing w:afterLines="50" w:line="580" w:lineRule="exact"/>
        <w:rPr>
          <w:rFonts w:ascii="Times New Roman" w:eastAsia="方正小标宋_GBK" w:hAnsi="Times New Roman" w:cs="Times New Roman"/>
          <w:spacing w:val="-8"/>
          <w:kern w:val="0"/>
          <w:sz w:val="52"/>
          <w:szCs w:val="52"/>
          <w:u w:val="single"/>
        </w:rPr>
      </w:pPr>
    </w:p>
    <w:p w:rsidR="007B223D" w:rsidRPr="007B223D" w:rsidRDefault="007B223D" w:rsidP="002C4E4F">
      <w:pPr>
        <w:autoSpaceDE w:val="0"/>
        <w:autoSpaceDN w:val="0"/>
        <w:snapToGrid w:val="0"/>
        <w:spacing w:afterLines="50" w:line="580" w:lineRule="exact"/>
        <w:rPr>
          <w:rFonts w:ascii="Times New Roman" w:eastAsia="方正小标宋_GBK" w:hAnsi="Times New Roman" w:cs="Times New Roman"/>
          <w:spacing w:val="-8"/>
          <w:kern w:val="0"/>
          <w:sz w:val="52"/>
          <w:szCs w:val="52"/>
          <w:u w:val="single"/>
        </w:rPr>
      </w:pPr>
    </w:p>
    <w:p w:rsidR="007B223D" w:rsidRPr="007B223D" w:rsidRDefault="007B223D" w:rsidP="002C4E4F">
      <w:pPr>
        <w:autoSpaceDE w:val="0"/>
        <w:autoSpaceDN w:val="0"/>
        <w:snapToGrid w:val="0"/>
        <w:spacing w:afterLines="50" w:line="580" w:lineRule="exact"/>
        <w:rPr>
          <w:rFonts w:ascii="Times New Roman" w:eastAsia="方正小标宋_GBK" w:hAnsi="Times New Roman" w:cs="Times New Roman"/>
          <w:spacing w:val="-8"/>
          <w:kern w:val="0"/>
          <w:sz w:val="52"/>
          <w:szCs w:val="52"/>
          <w:u w:val="single"/>
        </w:rPr>
      </w:pPr>
    </w:p>
    <w:p w:rsidR="007B223D" w:rsidRPr="007B223D" w:rsidRDefault="007B223D" w:rsidP="002C4E4F">
      <w:pPr>
        <w:autoSpaceDE w:val="0"/>
        <w:autoSpaceDN w:val="0"/>
        <w:snapToGrid w:val="0"/>
        <w:spacing w:afterLines="50" w:line="580" w:lineRule="exact"/>
        <w:rPr>
          <w:rFonts w:ascii="Times New Roman" w:eastAsia="方正小标宋_GBK" w:hAnsi="Times New Roman" w:cs="Times New Roman"/>
          <w:spacing w:val="-8"/>
          <w:kern w:val="0"/>
          <w:sz w:val="52"/>
          <w:szCs w:val="52"/>
          <w:u w:val="single"/>
        </w:rPr>
      </w:pPr>
    </w:p>
    <w:p w:rsidR="007B223D" w:rsidRPr="007B223D" w:rsidRDefault="007B223D" w:rsidP="002C4E4F">
      <w:pPr>
        <w:autoSpaceDE w:val="0"/>
        <w:autoSpaceDN w:val="0"/>
        <w:snapToGrid w:val="0"/>
        <w:spacing w:afterLines="50" w:line="580" w:lineRule="exact"/>
        <w:rPr>
          <w:rFonts w:ascii="Times New Roman" w:eastAsia="方正小标宋_GBK" w:hAnsi="Times New Roman" w:cs="Times New Roman"/>
          <w:spacing w:val="-8"/>
          <w:kern w:val="0"/>
          <w:sz w:val="52"/>
          <w:szCs w:val="52"/>
          <w:u w:val="single"/>
        </w:rPr>
      </w:pPr>
    </w:p>
    <w:p w:rsidR="00D527E2" w:rsidRDefault="00F24546" w:rsidP="002C4E4F">
      <w:pPr>
        <w:autoSpaceDE w:val="0"/>
        <w:autoSpaceDN w:val="0"/>
        <w:snapToGrid w:val="0"/>
        <w:spacing w:afterLines="50" w:line="580" w:lineRule="exact"/>
        <w:jc w:val="center"/>
        <w:rPr>
          <w:rFonts w:ascii="Times New Roman" w:eastAsia="方正小标宋_GBK" w:hAnsi="Times New Roman" w:cs="Times New Roman"/>
          <w:spacing w:val="-8"/>
          <w:kern w:val="0"/>
          <w:sz w:val="52"/>
          <w:szCs w:val="52"/>
          <w:u w:val="single"/>
        </w:rPr>
      </w:pPr>
      <w:r>
        <w:rPr>
          <w:rFonts w:ascii="Times New Roman" w:eastAsia="方正小标宋_GBK" w:hAnsi="Times New Roman" w:cs="Times New Roman" w:hint="eastAsia"/>
          <w:spacing w:val="-8"/>
          <w:kern w:val="0"/>
          <w:sz w:val="52"/>
          <w:szCs w:val="52"/>
          <w:u w:val="single"/>
        </w:rPr>
        <w:t>常州市武进区</w:t>
      </w:r>
      <w:r w:rsidR="00D527E2">
        <w:rPr>
          <w:rFonts w:ascii="Times New Roman" w:eastAsia="方正小标宋_GBK" w:hAnsi="Times New Roman" w:cs="Times New Roman" w:hint="eastAsia"/>
          <w:spacing w:val="-8"/>
          <w:kern w:val="0"/>
          <w:sz w:val="52"/>
          <w:szCs w:val="52"/>
          <w:u w:val="single"/>
        </w:rPr>
        <w:t>残疾人联合会</w:t>
      </w:r>
    </w:p>
    <w:p w:rsidR="007B223D" w:rsidRPr="00B550C2" w:rsidRDefault="00FE08A7" w:rsidP="002C4E4F">
      <w:pPr>
        <w:autoSpaceDE w:val="0"/>
        <w:autoSpaceDN w:val="0"/>
        <w:snapToGrid w:val="0"/>
        <w:spacing w:afterLines="50" w:line="580" w:lineRule="exact"/>
        <w:jc w:val="center"/>
        <w:rPr>
          <w:rFonts w:ascii="Times New Roman" w:eastAsia="方正小标宋_GBK" w:hAnsi="Times New Roman" w:cs="Times New Roman"/>
          <w:spacing w:val="-8"/>
          <w:kern w:val="0"/>
          <w:sz w:val="52"/>
          <w:szCs w:val="52"/>
        </w:rPr>
      </w:pPr>
      <w:r w:rsidRPr="00B550C2">
        <w:rPr>
          <w:rFonts w:ascii="Times New Roman" w:eastAsia="方正小标宋_GBK" w:hAnsi="Times New Roman" w:cs="Times New Roman"/>
          <w:spacing w:val="-8"/>
          <w:kern w:val="0"/>
          <w:sz w:val="52"/>
          <w:szCs w:val="52"/>
        </w:rPr>
        <w:t>2021</w:t>
      </w:r>
      <w:r w:rsidR="007B223D" w:rsidRPr="00B550C2">
        <w:rPr>
          <w:rFonts w:ascii="Times New Roman" w:eastAsia="方正小标宋_GBK" w:hAnsi="Times New Roman" w:cs="Times New Roman"/>
          <w:spacing w:val="-8"/>
          <w:kern w:val="0"/>
          <w:sz w:val="52"/>
          <w:szCs w:val="52"/>
        </w:rPr>
        <w:t>年度部门预算公开</w:t>
      </w:r>
    </w:p>
    <w:p w:rsidR="007B223D" w:rsidRPr="007B223D" w:rsidRDefault="007B223D" w:rsidP="002C4E4F">
      <w:pPr>
        <w:autoSpaceDE w:val="0"/>
        <w:autoSpaceDN w:val="0"/>
        <w:snapToGrid w:val="0"/>
        <w:spacing w:afterLines="50" w:line="580" w:lineRule="exact"/>
        <w:jc w:val="left"/>
        <w:rPr>
          <w:rFonts w:ascii="Times New Roman" w:eastAsia="方正小标宋_GBK" w:hAnsi="Times New Roman" w:cs="Times New Roman"/>
          <w:spacing w:val="-8"/>
          <w:kern w:val="0"/>
          <w:sz w:val="52"/>
          <w:szCs w:val="52"/>
        </w:rPr>
      </w:pPr>
    </w:p>
    <w:p w:rsidR="007B223D" w:rsidRPr="00FF6707" w:rsidRDefault="007B223D" w:rsidP="002C4E4F">
      <w:pPr>
        <w:autoSpaceDE w:val="0"/>
        <w:autoSpaceDN w:val="0"/>
        <w:snapToGrid w:val="0"/>
        <w:spacing w:afterLines="50" w:line="580" w:lineRule="exact"/>
        <w:jc w:val="left"/>
        <w:rPr>
          <w:rFonts w:ascii="Times New Roman" w:eastAsia="方正小标宋_GBK" w:hAnsi="Times New Roman" w:cs="Times New Roman"/>
          <w:spacing w:val="-8"/>
          <w:kern w:val="0"/>
          <w:sz w:val="52"/>
          <w:szCs w:val="52"/>
        </w:rPr>
      </w:pPr>
    </w:p>
    <w:p w:rsidR="007B223D" w:rsidRPr="007B223D" w:rsidRDefault="007B223D" w:rsidP="002C4E4F">
      <w:pPr>
        <w:autoSpaceDE w:val="0"/>
        <w:autoSpaceDN w:val="0"/>
        <w:snapToGrid w:val="0"/>
        <w:spacing w:afterLines="50" w:line="580" w:lineRule="exact"/>
        <w:jc w:val="left"/>
        <w:rPr>
          <w:rFonts w:ascii="Times New Roman" w:eastAsia="方正小标宋_GBK" w:hAnsi="Times New Roman" w:cs="Times New Roman"/>
          <w:spacing w:val="-8"/>
          <w:kern w:val="0"/>
          <w:sz w:val="52"/>
          <w:szCs w:val="52"/>
        </w:rPr>
      </w:pPr>
    </w:p>
    <w:p w:rsidR="007B223D" w:rsidRPr="007B223D" w:rsidRDefault="007B223D" w:rsidP="002C4E4F">
      <w:pPr>
        <w:autoSpaceDE w:val="0"/>
        <w:autoSpaceDN w:val="0"/>
        <w:snapToGrid w:val="0"/>
        <w:spacing w:afterLines="50" w:line="580" w:lineRule="exact"/>
        <w:jc w:val="left"/>
        <w:rPr>
          <w:rFonts w:ascii="Times New Roman" w:eastAsia="方正小标宋_GBK" w:hAnsi="Times New Roman" w:cs="Times New Roman"/>
          <w:spacing w:val="-8"/>
          <w:kern w:val="0"/>
          <w:sz w:val="52"/>
          <w:szCs w:val="52"/>
        </w:rPr>
      </w:pPr>
    </w:p>
    <w:p w:rsidR="007B223D" w:rsidRPr="007B223D" w:rsidRDefault="007B223D" w:rsidP="002C4E4F">
      <w:pPr>
        <w:autoSpaceDE w:val="0"/>
        <w:autoSpaceDN w:val="0"/>
        <w:snapToGrid w:val="0"/>
        <w:spacing w:afterLines="50" w:line="400" w:lineRule="exact"/>
        <w:jc w:val="left"/>
        <w:rPr>
          <w:rFonts w:ascii="Times New Roman" w:eastAsia="方正小标宋_GBK" w:hAnsi="Times New Roman" w:cs="Times New Roman"/>
          <w:spacing w:val="-8"/>
          <w:kern w:val="0"/>
          <w:sz w:val="52"/>
          <w:szCs w:val="52"/>
        </w:rPr>
      </w:pPr>
      <w:r w:rsidRPr="007B223D">
        <w:rPr>
          <w:rFonts w:ascii="Times New Roman" w:eastAsia="方正小标宋_GBK" w:hAnsi="Times New Roman" w:cs="Times New Roman"/>
          <w:spacing w:val="-8"/>
          <w:kern w:val="0"/>
          <w:sz w:val="52"/>
          <w:szCs w:val="52"/>
        </w:rPr>
        <w:br w:type="page"/>
      </w:r>
    </w:p>
    <w:p w:rsidR="007B223D" w:rsidRPr="007B223D" w:rsidRDefault="007B223D" w:rsidP="007B223D">
      <w:pPr>
        <w:autoSpaceDE w:val="0"/>
        <w:autoSpaceDN w:val="0"/>
        <w:snapToGrid w:val="0"/>
        <w:spacing w:line="580" w:lineRule="exact"/>
        <w:jc w:val="center"/>
        <w:rPr>
          <w:rFonts w:ascii="Times New Roman" w:eastAsia="方正小标宋_GBK" w:hAnsi="Times New Roman" w:cs="Times New Roman"/>
          <w:kern w:val="0"/>
          <w:sz w:val="44"/>
          <w:szCs w:val="44"/>
        </w:rPr>
      </w:pPr>
      <w:r w:rsidRPr="007B223D">
        <w:rPr>
          <w:rFonts w:ascii="Times New Roman" w:eastAsia="方正小标宋_GBK" w:hAnsi="Times New Roman" w:cs="Times New Roman"/>
          <w:kern w:val="0"/>
          <w:sz w:val="44"/>
          <w:szCs w:val="44"/>
        </w:rPr>
        <w:lastRenderedPageBreak/>
        <w:t>目</w:t>
      </w:r>
      <w:r w:rsidRPr="007B223D">
        <w:rPr>
          <w:rFonts w:ascii="Times New Roman" w:eastAsia="方正小标宋_GBK" w:hAnsi="Times New Roman" w:cs="Times New Roman"/>
          <w:kern w:val="0"/>
          <w:sz w:val="44"/>
          <w:szCs w:val="44"/>
        </w:rPr>
        <w:t xml:space="preserve">  </w:t>
      </w:r>
      <w:r w:rsidRPr="007B223D">
        <w:rPr>
          <w:rFonts w:ascii="Times New Roman" w:eastAsia="方正小标宋_GBK" w:hAnsi="Times New Roman" w:cs="Times New Roman"/>
          <w:kern w:val="0"/>
          <w:sz w:val="44"/>
          <w:szCs w:val="44"/>
        </w:rPr>
        <w:t>录</w:t>
      </w:r>
    </w:p>
    <w:p w:rsidR="007B223D" w:rsidRPr="007B223D" w:rsidRDefault="007B223D" w:rsidP="007B223D">
      <w:pPr>
        <w:autoSpaceDE w:val="0"/>
        <w:autoSpaceDN w:val="0"/>
        <w:snapToGrid w:val="0"/>
        <w:spacing w:line="400" w:lineRule="exact"/>
        <w:rPr>
          <w:rFonts w:ascii="Times New Roman" w:eastAsia="方正黑体_GBK" w:hAnsi="Times New Roman" w:cs="Times New Roman"/>
          <w:kern w:val="0"/>
          <w:sz w:val="32"/>
          <w:szCs w:val="32"/>
        </w:rPr>
      </w:pPr>
    </w:p>
    <w:p w:rsidR="007B223D" w:rsidRPr="007B223D" w:rsidRDefault="007B223D" w:rsidP="007B223D">
      <w:pPr>
        <w:autoSpaceDE w:val="0"/>
        <w:autoSpaceDN w:val="0"/>
        <w:snapToGrid w:val="0"/>
        <w:spacing w:line="540" w:lineRule="exact"/>
        <w:rPr>
          <w:rFonts w:ascii="Times New Roman" w:eastAsia="方正黑体_GBK" w:hAnsi="Times New Roman" w:cs="Times New Roman"/>
          <w:kern w:val="0"/>
          <w:sz w:val="32"/>
          <w:szCs w:val="32"/>
        </w:rPr>
      </w:pPr>
      <w:r w:rsidRPr="007B223D">
        <w:rPr>
          <w:rFonts w:ascii="Times New Roman" w:eastAsia="方正黑体_GBK" w:hAnsi="Times New Roman" w:cs="Times New Roman"/>
          <w:kern w:val="0"/>
          <w:sz w:val="32"/>
          <w:szCs w:val="32"/>
        </w:rPr>
        <w:t>第一部分</w:t>
      </w:r>
      <w:r w:rsidRPr="007B223D">
        <w:rPr>
          <w:rFonts w:ascii="Times New Roman" w:eastAsia="方正黑体_GBK" w:hAnsi="Times New Roman" w:cs="Times New Roman"/>
          <w:kern w:val="0"/>
          <w:sz w:val="32"/>
          <w:szCs w:val="32"/>
        </w:rPr>
        <w:t xml:space="preserve"> </w:t>
      </w:r>
      <w:r w:rsidRPr="007B223D">
        <w:rPr>
          <w:rFonts w:ascii="Times New Roman" w:eastAsia="方正黑体_GBK" w:hAnsi="Times New Roman" w:cs="Times New Roman"/>
          <w:kern w:val="0"/>
          <w:sz w:val="32"/>
          <w:szCs w:val="32"/>
        </w:rPr>
        <w:t>部门概况</w:t>
      </w:r>
    </w:p>
    <w:p w:rsidR="007B223D" w:rsidRPr="007B223D"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一、主要职能</w:t>
      </w:r>
    </w:p>
    <w:p w:rsidR="007B223D" w:rsidRPr="007B223D"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二、部门机构设置及预算单位构成情况</w:t>
      </w:r>
    </w:p>
    <w:p w:rsidR="007B223D" w:rsidRPr="007B223D"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三、</w:t>
      </w:r>
      <w:r w:rsidR="005D3F89" w:rsidRPr="007B223D">
        <w:rPr>
          <w:rFonts w:ascii="Times New Roman" w:eastAsia="方正仿宋_GBK" w:hAnsi="Times New Roman" w:cs="Times New Roman"/>
          <w:kern w:val="0"/>
          <w:sz w:val="32"/>
          <w:szCs w:val="32"/>
        </w:rPr>
        <w:t>20</w:t>
      </w:r>
      <w:r w:rsidR="005D3F89">
        <w:rPr>
          <w:rFonts w:ascii="Times New Roman" w:eastAsia="方正仿宋_GBK" w:hAnsi="Times New Roman" w:cs="Times New Roman"/>
          <w:kern w:val="0"/>
          <w:sz w:val="32"/>
          <w:szCs w:val="32"/>
        </w:rPr>
        <w:t>21</w:t>
      </w:r>
      <w:r w:rsidRPr="007B223D">
        <w:rPr>
          <w:rFonts w:ascii="Times New Roman" w:eastAsia="方正仿宋_GBK" w:hAnsi="Times New Roman" w:cs="Times New Roman"/>
          <w:kern w:val="0"/>
          <w:sz w:val="32"/>
          <w:szCs w:val="32"/>
        </w:rPr>
        <w:t>年度部门主要工作任务及目标</w:t>
      </w:r>
    </w:p>
    <w:p w:rsidR="007B223D" w:rsidRPr="007B223D" w:rsidRDefault="007B223D" w:rsidP="007B223D">
      <w:pPr>
        <w:autoSpaceDE w:val="0"/>
        <w:autoSpaceDN w:val="0"/>
        <w:snapToGrid w:val="0"/>
        <w:spacing w:line="540" w:lineRule="exact"/>
        <w:rPr>
          <w:rFonts w:ascii="Times New Roman" w:eastAsia="方正黑体_GBK" w:hAnsi="Times New Roman" w:cs="Times New Roman"/>
          <w:kern w:val="0"/>
          <w:sz w:val="32"/>
          <w:szCs w:val="32"/>
        </w:rPr>
      </w:pPr>
      <w:r w:rsidRPr="007B223D">
        <w:rPr>
          <w:rFonts w:ascii="Times New Roman" w:eastAsia="方正黑体_GBK" w:hAnsi="Times New Roman" w:cs="Times New Roman"/>
          <w:kern w:val="0"/>
          <w:sz w:val="32"/>
          <w:szCs w:val="32"/>
        </w:rPr>
        <w:t>第二部分</w:t>
      </w:r>
      <w:r w:rsidRPr="007B223D">
        <w:rPr>
          <w:rFonts w:ascii="Times New Roman" w:eastAsia="方正黑体_GBK" w:hAnsi="Times New Roman" w:cs="Times New Roman" w:hint="eastAsia"/>
          <w:kern w:val="0"/>
          <w:sz w:val="32"/>
          <w:szCs w:val="32"/>
        </w:rPr>
        <w:t xml:space="preserve"> </w:t>
      </w:r>
      <w:r w:rsidR="005D3F89" w:rsidRPr="007B223D">
        <w:rPr>
          <w:rFonts w:ascii="Times New Roman" w:eastAsia="方正黑体_GBK" w:hAnsi="Times New Roman" w:cs="Times New Roman"/>
          <w:kern w:val="0"/>
          <w:sz w:val="32"/>
          <w:szCs w:val="32"/>
        </w:rPr>
        <w:t>20</w:t>
      </w:r>
      <w:r w:rsidR="005D3F89">
        <w:rPr>
          <w:rFonts w:ascii="Times New Roman" w:eastAsia="方正黑体_GBK" w:hAnsi="Times New Roman" w:cs="Times New Roman"/>
          <w:kern w:val="0"/>
          <w:sz w:val="32"/>
          <w:szCs w:val="32"/>
        </w:rPr>
        <w:t>21</w:t>
      </w:r>
      <w:r w:rsidRPr="007B223D">
        <w:rPr>
          <w:rFonts w:ascii="Times New Roman" w:eastAsia="方正黑体_GBK" w:hAnsi="Times New Roman" w:cs="Times New Roman"/>
          <w:kern w:val="0"/>
          <w:sz w:val="32"/>
          <w:szCs w:val="32"/>
        </w:rPr>
        <w:t>年度部门预算表</w:t>
      </w:r>
    </w:p>
    <w:p w:rsidR="007B223D" w:rsidRPr="007B223D" w:rsidRDefault="007B223D" w:rsidP="007B223D">
      <w:pPr>
        <w:autoSpaceDE w:val="0"/>
        <w:autoSpaceDN w:val="0"/>
        <w:snapToGrid w:val="0"/>
        <w:spacing w:line="540" w:lineRule="exact"/>
        <w:rPr>
          <w:rFonts w:ascii="Times New Roman" w:eastAsia="方正黑体_GBK" w:hAnsi="Times New Roman" w:cs="Times New Roman"/>
          <w:kern w:val="0"/>
          <w:sz w:val="32"/>
          <w:szCs w:val="32"/>
        </w:rPr>
      </w:pPr>
      <w:r w:rsidRPr="007B223D">
        <w:rPr>
          <w:rFonts w:ascii="Times New Roman" w:eastAsia="方正仿宋_GBK" w:hAnsi="Times New Roman" w:cs="Times New Roman"/>
          <w:kern w:val="0"/>
          <w:sz w:val="32"/>
          <w:szCs w:val="32"/>
        </w:rPr>
        <w:t>一、收支总表</w:t>
      </w:r>
    </w:p>
    <w:p w:rsidR="007B223D" w:rsidRPr="007B223D"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二、收入总表</w:t>
      </w:r>
    </w:p>
    <w:p w:rsidR="007B223D" w:rsidRPr="007B223D"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三、支出总表</w:t>
      </w:r>
    </w:p>
    <w:p w:rsidR="007B223D" w:rsidRPr="007B223D"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四、财政拨款收支总表</w:t>
      </w:r>
    </w:p>
    <w:p w:rsidR="007B223D" w:rsidRPr="00E21B88"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五、财政拨款支出预算表</w:t>
      </w:r>
      <w:r w:rsidR="00610E3A" w:rsidRPr="00E21B88">
        <w:rPr>
          <w:rFonts w:ascii="Times New Roman" w:eastAsia="方正仿宋_GBK" w:hAnsi="Times New Roman" w:cs="Times New Roman" w:hint="eastAsia"/>
          <w:kern w:val="0"/>
          <w:sz w:val="32"/>
          <w:szCs w:val="32"/>
        </w:rPr>
        <w:t>（功能</w:t>
      </w:r>
      <w:r w:rsidR="00610E3A" w:rsidRPr="00E21B88">
        <w:rPr>
          <w:rFonts w:ascii="Times New Roman" w:eastAsia="方正仿宋_GBK" w:hAnsi="Times New Roman" w:cs="Times New Roman"/>
          <w:kern w:val="0"/>
          <w:sz w:val="32"/>
          <w:szCs w:val="32"/>
        </w:rPr>
        <w:t>科目</w:t>
      </w:r>
      <w:r w:rsidR="00610E3A" w:rsidRPr="00E21B88">
        <w:rPr>
          <w:rFonts w:ascii="Times New Roman" w:eastAsia="方正仿宋_GBK" w:hAnsi="Times New Roman" w:cs="Times New Roman" w:hint="eastAsia"/>
          <w:kern w:val="0"/>
          <w:sz w:val="32"/>
          <w:szCs w:val="32"/>
        </w:rPr>
        <w:t>）</w:t>
      </w:r>
    </w:p>
    <w:p w:rsidR="007B223D" w:rsidRPr="00E21B88"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E21B88">
        <w:rPr>
          <w:rFonts w:ascii="Times New Roman" w:eastAsia="方正仿宋_GBK" w:hAnsi="Times New Roman" w:cs="Times New Roman"/>
          <w:kern w:val="0"/>
          <w:sz w:val="32"/>
          <w:szCs w:val="32"/>
        </w:rPr>
        <w:t>六、财政拨款基本支出预算表</w:t>
      </w:r>
      <w:r w:rsidR="00610E3A" w:rsidRPr="00E21B88">
        <w:rPr>
          <w:rFonts w:ascii="Times New Roman" w:eastAsia="方正仿宋_GBK" w:hAnsi="Times New Roman" w:cs="Times New Roman" w:hint="eastAsia"/>
          <w:kern w:val="0"/>
          <w:sz w:val="32"/>
          <w:szCs w:val="32"/>
        </w:rPr>
        <w:t>（经济</w:t>
      </w:r>
      <w:r w:rsidR="00610E3A" w:rsidRPr="00E21B88">
        <w:rPr>
          <w:rFonts w:ascii="Times New Roman" w:eastAsia="方正仿宋_GBK" w:hAnsi="Times New Roman" w:cs="Times New Roman"/>
          <w:kern w:val="0"/>
          <w:sz w:val="32"/>
          <w:szCs w:val="32"/>
        </w:rPr>
        <w:t>科目</w:t>
      </w:r>
      <w:r w:rsidR="00610E3A" w:rsidRPr="00E21B88">
        <w:rPr>
          <w:rFonts w:ascii="Times New Roman" w:eastAsia="方正仿宋_GBK" w:hAnsi="Times New Roman" w:cs="Times New Roman" w:hint="eastAsia"/>
          <w:kern w:val="0"/>
          <w:sz w:val="32"/>
          <w:szCs w:val="32"/>
        </w:rPr>
        <w:t>）</w:t>
      </w:r>
    </w:p>
    <w:p w:rsidR="007B223D" w:rsidRPr="00E21B88"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E21B88">
        <w:rPr>
          <w:rFonts w:ascii="Times New Roman" w:eastAsia="方正仿宋_GBK" w:hAnsi="Times New Roman" w:cs="Times New Roman"/>
          <w:kern w:val="0"/>
          <w:sz w:val="32"/>
          <w:szCs w:val="32"/>
        </w:rPr>
        <w:t>七、一般公共预算支出预算表</w:t>
      </w:r>
    </w:p>
    <w:p w:rsidR="007B223D" w:rsidRPr="00E21B88"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E21B88">
        <w:rPr>
          <w:rFonts w:ascii="Times New Roman" w:eastAsia="方正仿宋_GBK" w:hAnsi="Times New Roman" w:cs="Times New Roman"/>
          <w:kern w:val="0"/>
          <w:sz w:val="32"/>
          <w:szCs w:val="32"/>
        </w:rPr>
        <w:t>八、一般公共预算基本支出预算表</w:t>
      </w:r>
    </w:p>
    <w:p w:rsidR="007B223D" w:rsidRPr="007B223D"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spacing w:val="-8"/>
          <w:kern w:val="0"/>
          <w:sz w:val="32"/>
          <w:szCs w:val="32"/>
        </w:rPr>
        <w:t>九、一般公共预算</w:t>
      </w:r>
      <w:r w:rsidRPr="007B223D">
        <w:rPr>
          <w:rFonts w:ascii="Times New Roman" w:eastAsia="方正仿宋_GBK" w:hAnsi="Times New Roman" w:cs="Times New Roman"/>
          <w:spacing w:val="-8"/>
          <w:kern w:val="0"/>
          <w:sz w:val="32"/>
          <w:szCs w:val="32"/>
        </w:rPr>
        <w:t>“</w:t>
      </w:r>
      <w:r w:rsidRPr="007B223D">
        <w:rPr>
          <w:rFonts w:ascii="Times New Roman" w:eastAsia="方正仿宋_GBK" w:hAnsi="Times New Roman" w:cs="Times New Roman"/>
          <w:spacing w:val="-8"/>
          <w:kern w:val="0"/>
          <w:sz w:val="32"/>
          <w:szCs w:val="32"/>
        </w:rPr>
        <w:t>三公</w:t>
      </w:r>
      <w:r w:rsidRPr="007B223D">
        <w:rPr>
          <w:rFonts w:ascii="Times New Roman" w:eastAsia="方正仿宋_GBK" w:hAnsi="Times New Roman" w:cs="Times New Roman"/>
          <w:spacing w:val="-8"/>
          <w:kern w:val="0"/>
          <w:sz w:val="32"/>
          <w:szCs w:val="32"/>
        </w:rPr>
        <w:t>”</w:t>
      </w:r>
      <w:r w:rsidRPr="007B223D">
        <w:rPr>
          <w:rFonts w:ascii="Times New Roman" w:eastAsia="方正仿宋_GBK" w:hAnsi="Times New Roman" w:cs="Times New Roman"/>
          <w:spacing w:val="-8"/>
          <w:kern w:val="0"/>
          <w:sz w:val="32"/>
          <w:szCs w:val="32"/>
        </w:rPr>
        <w:t>经费、会议费、培训费支出预算表</w:t>
      </w:r>
    </w:p>
    <w:p w:rsidR="005D3F89" w:rsidRPr="00101C39" w:rsidRDefault="007B223D" w:rsidP="005D3F89">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十、政府性基金</w:t>
      </w:r>
      <w:r w:rsidR="007833C4">
        <w:rPr>
          <w:rFonts w:ascii="Times New Roman" w:eastAsia="方正仿宋_GBK" w:hAnsi="Times New Roman" w:cs="Times New Roman" w:hint="eastAsia"/>
          <w:kern w:val="0"/>
          <w:sz w:val="32"/>
          <w:szCs w:val="32"/>
        </w:rPr>
        <w:t>预算</w:t>
      </w:r>
      <w:r w:rsidRPr="007B223D">
        <w:rPr>
          <w:rFonts w:ascii="Times New Roman" w:eastAsia="方正仿宋_GBK" w:hAnsi="Times New Roman" w:cs="Times New Roman"/>
          <w:kern w:val="0"/>
          <w:sz w:val="32"/>
          <w:szCs w:val="32"/>
        </w:rPr>
        <w:t>支出表</w:t>
      </w:r>
    </w:p>
    <w:p w:rsidR="007B223D" w:rsidRPr="007B223D"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十</w:t>
      </w:r>
      <w:r w:rsidR="00101C39">
        <w:rPr>
          <w:rFonts w:ascii="Times New Roman" w:eastAsia="方正仿宋_GBK" w:hAnsi="Times New Roman" w:cs="Times New Roman" w:hint="eastAsia"/>
          <w:kern w:val="0"/>
          <w:sz w:val="32"/>
          <w:szCs w:val="32"/>
        </w:rPr>
        <w:t>一</w:t>
      </w:r>
      <w:r w:rsidRPr="007B223D">
        <w:rPr>
          <w:rFonts w:ascii="Times New Roman" w:eastAsia="方正仿宋_GBK" w:hAnsi="Times New Roman" w:cs="Times New Roman"/>
          <w:kern w:val="0"/>
          <w:sz w:val="32"/>
          <w:szCs w:val="32"/>
        </w:rPr>
        <w:t>、一般公共预算机关运行经费支出预算表</w:t>
      </w:r>
    </w:p>
    <w:p w:rsidR="007B223D" w:rsidRPr="007B223D"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十</w:t>
      </w:r>
      <w:r w:rsidR="00101C39">
        <w:rPr>
          <w:rFonts w:ascii="Times New Roman" w:eastAsia="方正仿宋_GBK" w:hAnsi="Times New Roman" w:cs="Times New Roman" w:hint="eastAsia"/>
          <w:kern w:val="0"/>
          <w:sz w:val="32"/>
          <w:szCs w:val="32"/>
        </w:rPr>
        <w:t>二</w:t>
      </w:r>
      <w:r w:rsidRPr="007B223D">
        <w:rPr>
          <w:rFonts w:ascii="Times New Roman" w:eastAsia="方正仿宋_GBK" w:hAnsi="Times New Roman" w:cs="Times New Roman"/>
          <w:kern w:val="0"/>
          <w:sz w:val="32"/>
          <w:szCs w:val="32"/>
        </w:rPr>
        <w:t>、政府采购支出预算表</w:t>
      </w:r>
    </w:p>
    <w:p w:rsidR="007B223D" w:rsidRPr="007B223D" w:rsidRDefault="007B223D" w:rsidP="007B223D">
      <w:pPr>
        <w:autoSpaceDE w:val="0"/>
        <w:autoSpaceDN w:val="0"/>
        <w:snapToGrid w:val="0"/>
        <w:spacing w:line="540" w:lineRule="exact"/>
        <w:rPr>
          <w:rFonts w:ascii="Times New Roman" w:eastAsia="方正黑体_GBK" w:hAnsi="Times New Roman" w:cs="Times New Roman"/>
          <w:kern w:val="0"/>
          <w:sz w:val="32"/>
          <w:szCs w:val="32"/>
        </w:rPr>
      </w:pPr>
      <w:r w:rsidRPr="007B223D">
        <w:rPr>
          <w:rFonts w:ascii="Times New Roman" w:eastAsia="方正黑体_GBK" w:hAnsi="Times New Roman" w:cs="Times New Roman"/>
          <w:kern w:val="0"/>
          <w:sz w:val="32"/>
          <w:szCs w:val="32"/>
        </w:rPr>
        <w:t>第三部分</w:t>
      </w:r>
      <w:r w:rsidRPr="007B223D">
        <w:rPr>
          <w:rFonts w:ascii="Times New Roman" w:eastAsia="方正黑体_GBK" w:hAnsi="Times New Roman" w:cs="Times New Roman"/>
          <w:kern w:val="0"/>
          <w:sz w:val="32"/>
          <w:szCs w:val="32"/>
        </w:rPr>
        <w:t xml:space="preserve"> </w:t>
      </w:r>
      <w:r w:rsidR="006E2750" w:rsidRPr="007B223D">
        <w:rPr>
          <w:rFonts w:ascii="Times New Roman" w:eastAsia="方正黑体_GBK" w:hAnsi="Times New Roman" w:cs="Times New Roman"/>
          <w:kern w:val="0"/>
          <w:sz w:val="32"/>
          <w:szCs w:val="32"/>
        </w:rPr>
        <w:t>20</w:t>
      </w:r>
      <w:r w:rsidR="006E2750">
        <w:rPr>
          <w:rFonts w:ascii="Times New Roman" w:eastAsia="方正黑体_GBK" w:hAnsi="Times New Roman" w:cs="Times New Roman"/>
          <w:kern w:val="0"/>
          <w:sz w:val="32"/>
          <w:szCs w:val="32"/>
        </w:rPr>
        <w:t>21</w:t>
      </w:r>
      <w:r w:rsidRPr="007B223D">
        <w:rPr>
          <w:rFonts w:ascii="Times New Roman" w:eastAsia="方正黑体_GBK" w:hAnsi="Times New Roman" w:cs="Times New Roman"/>
          <w:kern w:val="0"/>
          <w:sz w:val="32"/>
          <w:szCs w:val="32"/>
        </w:rPr>
        <w:t>年度部门预算情况说明</w:t>
      </w:r>
    </w:p>
    <w:p w:rsidR="007B223D" w:rsidRPr="007B223D" w:rsidRDefault="007B223D" w:rsidP="007B223D">
      <w:pPr>
        <w:autoSpaceDE w:val="0"/>
        <w:autoSpaceDN w:val="0"/>
        <w:snapToGrid w:val="0"/>
        <w:spacing w:line="540" w:lineRule="exact"/>
        <w:rPr>
          <w:rFonts w:ascii="Times New Roman" w:eastAsia="方正小标宋_GBK" w:hAnsi="Times New Roman" w:cs="Times New Roman"/>
          <w:kern w:val="0"/>
          <w:sz w:val="36"/>
          <w:szCs w:val="36"/>
        </w:rPr>
      </w:pPr>
      <w:r w:rsidRPr="007B223D">
        <w:rPr>
          <w:rFonts w:ascii="Times New Roman" w:eastAsia="方正黑体_GBK" w:hAnsi="Times New Roman" w:cs="Times New Roman"/>
          <w:kern w:val="0"/>
          <w:sz w:val="32"/>
          <w:szCs w:val="32"/>
        </w:rPr>
        <w:t>第四部分</w:t>
      </w:r>
      <w:r w:rsidRPr="007B223D">
        <w:rPr>
          <w:rFonts w:ascii="Times New Roman" w:eastAsia="方正黑体_GBK" w:hAnsi="Times New Roman" w:cs="Times New Roman"/>
          <w:kern w:val="0"/>
          <w:sz w:val="32"/>
          <w:szCs w:val="32"/>
        </w:rPr>
        <w:t xml:space="preserve"> </w:t>
      </w:r>
      <w:r w:rsidRPr="007B223D">
        <w:rPr>
          <w:rFonts w:ascii="Times New Roman" w:eastAsia="方正黑体_GBK" w:hAnsi="Times New Roman" w:cs="Times New Roman"/>
          <w:kern w:val="0"/>
          <w:sz w:val="32"/>
          <w:szCs w:val="32"/>
        </w:rPr>
        <w:t>名词解释</w:t>
      </w:r>
    </w:p>
    <w:p w:rsidR="007B223D" w:rsidRPr="007B223D" w:rsidRDefault="007B223D" w:rsidP="007B223D">
      <w:pPr>
        <w:autoSpaceDE w:val="0"/>
        <w:autoSpaceDN w:val="0"/>
        <w:snapToGrid w:val="0"/>
        <w:spacing w:line="590" w:lineRule="atLeast"/>
        <w:rPr>
          <w:rFonts w:ascii="Times New Roman" w:eastAsia="黑体" w:hAnsi="Times New Roman" w:cs="Times New Roman"/>
          <w:kern w:val="0"/>
          <w:sz w:val="44"/>
          <w:szCs w:val="44"/>
        </w:rPr>
      </w:pPr>
      <w:r w:rsidRPr="007B223D">
        <w:rPr>
          <w:rFonts w:ascii="Times New Roman" w:eastAsia="黑体" w:hAnsi="Times New Roman" w:cs="Times New Roman"/>
          <w:kern w:val="0"/>
          <w:sz w:val="44"/>
          <w:szCs w:val="44"/>
        </w:rPr>
        <w:br w:type="page"/>
      </w:r>
    </w:p>
    <w:p w:rsidR="007B223D" w:rsidRPr="007B223D" w:rsidRDefault="007B223D" w:rsidP="007B223D">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lastRenderedPageBreak/>
        <w:t>第一部分　部门概况</w:t>
      </w:r>
    </w:p>
    <w:p w:rsidR="007B223D" w:rsidRPr="00E52B26" w:rsidRDefault="007B223D" w:rsidP="007B223D">
      <w:pPr>
        <w:numPr>
          <w:ilvl w:val="0"/>
          <w:numId w:val="7"/>
        </w:num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主要职能</w:t>
      </w:r>
    </w:p>
    <w:p w:rsidR="00F24546" w:rsidRPr="00E52B26" w:rsidRDefault="00F24546" w:rsidP="00D527E2">
      <w:pPr>
        <w:pStyle w:val="a3"/>
        <w:spacing w:line="560" w:lineRule="exact"/>
        <w:ind w:leftChars="343" w:left="720" w:firstLineChars="0" w:firstLine="0"/>
        <w:rPr>
          <w:rFonts w:ascii="宋体" w:hAnsi="宋体"/>
          <w:sz w:val="28"/>
          <w:szCs w:val="28"/>
        </w:rPr>
      </w:pPr>
      <w:r w:rsidRPr="00E52B26">
        <w:rPr>
          <w:rFonts w:ascii="宋体" w:hAnsi="宋体" w:hint="eastAsia"/>
          <w:sz w:val="28"/>
          <w:szCs w:val="28"/>
        </w:rPr>
        <w:t>1、</w:t>
      </w:r>
      <w:r w:rsidRPr="00E52B26">
        <w:rPr>
          <w:rFonts w:ascii="宋体" w:hAnsi="宋体"/>
          <w:sz w:val="28"/>
          <w:szCs w:val="28"/>
        </w:rPr>
        <w:t>组织制定和实施</w:t>
      </w:r>
      <w:r w:rsidRPr="00E52B26">
        <w:rPr>
          <w:rFonts w:ascii="宋体" w:hAnsi="宋体" w:hint="eastAsia"/>
          <w:sz w:val="28"/>
          <w:szCs w:val="28"/>
        </w:rPr>
        <w:t>区</w:t>
      </w:r>
      <w:r w:rsidRPr="00E52B26">
        <w:rPr>
          <w:rFonts w:ascii="宋体" w:hAnsi="宋体"/>
          <w:sz w:val="28"/>
          <w:szCs w:val="28"/>
        </w:rPr>
        <w:t>残疾人就业、教育工作计划;调查掌握全区残疾人状况，负责全区残疾人数据库管理;负责管理、核发《残疾人证》;掌握全区残疾人就业状况和残疾儿童教育情况;开展按比例安排残疾人就业工作，征收残疾人就业保障金;组织实施残疾人职业教育和实用技术培训;负责残疾人创业扶贫基地建设;负责盲人按摩就业培训和行业管理;负责推荐、介绍残疾人就业;提供残疾人就业和劳动法规咨询服务;开展残疾儿童失学救助工作;负责重度残疾人生活补助和重度残疾人护理补贴发放工作;负责低保助残金审核、发放工作;负责救济救助和扶贫帮困工作;承办区残疾人自强创业促进会的日常工作;承办残疾人自主创业扶持资金和残疾大中专学生助学金申报工作;负责原残疾人代步车营运车主参照城镇居民低保领取养老金工作;负责机动</w:t>
      </w:r>
      <w:r w:rsidRPr="00E52B26">
        <w:rPr>
          <w:rFonts w:ascii="宋体" w:hAnsi="宋体" w:hint="eastAsia"/>
          <w:sz w:val="28"/>
          <w:szCs w:val="28"/>
        </w:rPr>
        <w:t>轮椅车燃油补贴发放</w:t>
      </w:r>
      <w:r w:rsidRPr="00E52B26">
        <w:rPr>
          <w:rFonts w:ascii="宋体" w:hAnsi="宋体"/>
          <w:sz w:val="28"/>
          <w:szCs w:val="28"/>
        </w:rPr>
        <w:t>工作；负责残疾人托养中心相关工作</w:t>
      </w:r>
      <w:r w:rsidRPr="00E52B26">
        <w:rPr>
          <w:rFonts w:ascii="宋体" w:hAnsi="宋体" w:hint="eastAsia"/>
          <w:sz w:val="28"/>
          <w:szCs w:val="28"/>
        </w:rPr>
        <w:t>。</w:t>
      </w:r>
    </w:p>
    <w:p w:rsidR="00F24546" w:rsidRPr="00E52B26" w:rsidRDefault="00F24546" w:rsidP="00D527E2">
      <w:pPr>
        <w:pStyle w:val="a3"/>
        <w:spacing w:line="560" w:lineRule="exact"/>
        <w:ind w:left="720" w:firstLineChars="0" w:firstLine="0"/>
        <w:rPr>
          <w:rFonts w:ascii="宋体" w:hAnsi="宋体"/>
          <w:sz w:val="28"/>
          <w:szCs w:val="28"/>
        </w:rPr>
      </w:pPr>
      <w:r w:rsidRPr="00E52B26">
        <w:rPr>
          <w:rFonts w:ascii="宋体" w:hAnsi="宋体" w:hint="eastAsia"/>
          <w:sz w:val="28"/>
          <w:szCs w:val="28"/>
        </w:rPr>
        <w:t>2、</w:t>
      </w:r>
      <w:r w:rsidRPr="00E52B26">
        <w:rPr>
          <w:rFonts w:ascii="宋体" w:hAnsi="宋体"/>
          <w:sz w:val="28"/>
          <w:szCs w:val="28"/>
        </w:rPr>
        <w:t>组织制定和实施残疾人康复工作计划;掌握全区残疾人康复需求;指导和协调残疾人康复机构的业务工作;开展残疾预防和精神病防治工作;组织康复人才培训;组织实施村(社区)残疾人工作;承担区残疾人康复协会的日常工作;负责残疾人用品用具的开发、供应工作;开展无障碍环境建设的协调、宣传、督促工作。</w:t>
      </w:r>
    </w:p>
    <w:p w:rsidR="00F24546" w:rsidRPr="00E52B26" w:rsidRDefault="00F24546" w:rsidP="00D527E2">
      <w:pPr>
        <w:pStyle w:val="a3"/>
        <w:spacing w:line="560" w:lineRule="exact"/>
        <w:ind w:left="720" w:firstLineChars="0" w:firstLine="0"/>
        <w:rPr>
          <w:rFonts w:ascii="宋体" w:hAnsi="宋体"/>
          <w:sz w:val="28"/>
          <w:szCs w:val="28"/>
        </w:rPr>
      </w:pPr>
      <w:r w:rsidRPr="00E52B26">
        <w:rPr>
          <w:rFonts w:ascii="宋体" w:hAnsi="宋体" w:hint="eastAsia"/>
          <w:sz w:val="28"/>
          <w:szCs w:val="28"/>
        </w:rPr>
        <w:t>3、</w:t>
      </w:r>
      <w:r w:rsidRPr="00E52B26">
        <w:rPr>
          <w:rFonts w:ascii="宋体" w:hAnsi="宋体"/>
          <w:sz w:val="28"/>
          <w:szCs w:val="28"/>
        </w:rPr>
        <w:t>负责宣传残疾人事业;组织开展文化体育活动;组织实施残疾人“四大节日”活动;负责网络建设;负责盲文、手语的推广;负责志</w:t>
      </w:r>
      <w:r w:rsidRPr="00E52B26">
        <w:rPr>
          <w:rFonts w:ascii="宋体" w:hAnsi="宋体"/>
          <w:sz w:val="28"/>
          <w:szCs w:val="28"/>
        </w:rPr>
        <w:lastRenderedPageBreak/>
        <w:t>愿者队伍建设;负责区残疾人艺术团的工作;承办区残疾人体育协会的日常工作。</w:t>
      </w:r>
    </w:p>
    <w:p w:rsidR="00F24546" w:rsidRPr="00E52B26" w:rsidRDefault="00F24546" w:rsidP="00D527E2">
      <w:pPr>
        <w:spacing w:line="560" w:lineRule="exact"/>
        <w:ind w:left="567"/>
        <w:rPr>
          <w:rFonts w:ascii="宋体" w:eastAsia="宋体" w:hAnsi="宋体"/>
          <w:sz w:val="28"/>
          <w:szCs w:val="28"/>
        </w:rPr>
      </w:pPr>
      <w:r w:rsidRPr="00E52B26">
        <w:rPr>
          <w:rFonts w:ascii="宋体" w:eastAsia="宋体" w:hAnsi="宋体" w:hint="eastAsia"/>
          <w:sz w:val="28"/>
          <w:szCs w:val="28"/>
        </w:rPr>
        <w:t>4、承担</w:t>
      </w:r>
      <w:r w:rsidRPr="00E52B26">
        <w:rPr>
          <w:rFonts w:ascii="宋体" w:eastAsia="宋体" w:hAnsi="宋体"/>
          <w:sz w:val="28"/>
          <w:szCs w:val="28"/>
        </w:rPr>
        <w:t>残疾人专门协会的联络和基层残联组织建设工作;负责残疾人信访、维权和法律援助工作;承担区政府残疾人工作委员会秘书处的日常工作。</w:t>
      </w:r>
    </w:p>
    <w:p w:rsidR="00F24546" w:rsidRPr="00E52B26" w:rsidRDefault="00F24546" w:rsidP="00D527E2">
      <w:pPr>
        <w:spacing w:line="560" w:lineRule="exact"/>
        <w:ind w:leftChars="267" w:left="561"/>
        <w:rPr>
          <w:rFonts w:ascii="宋体" w:eastAsia="宋体" w:hAnsi="宋体"/>
          <w:sz w:val="28"/>
          <w:szCs w:val="28"/>
        </w:rPr>
      </w:pPr>
      <w:r w:rsidRPr="00E52B26">
        <w:rPr>
          <w:rFonts w:ascii="宋体" w:eastAsia="宋体" w:hAnsi="宋体" w:hint="eastAsia"/>
          <w:sz w:val="28"/>
          <w:szCs w:val="28"/>
        </w:rPr>
        <w:t>5、承担本级各项财政收支管理的职责。负责</w:t>
      </w:r>
      <w:r w:rsidRPr="00E52B26">
        <w:rPr>
          <w:rFonts w:ascii="宋体" w:eastAsia="宋体" w:hAnsi="宋体"/>
          <w:sz w:val="28"/>
          <w:szCs w:val="28"/>
        </w:rPr>
        <w:t>编制</w:t>
      </w:r>
      <w:r w:rsidRPr="00E52B26">
        <w:rPr>
          <w:rFonts w:ascii="宋体" w:eastAsia="宋体" w:hAnsi="宋体" w:hint="eastAsia"/>
          <w:sz w:val="28"/>
          <w:szCs w:val="28"/>
        </w:rPr>
        <w:t>本级残联</w:t>
      </w:r>
      <w:r w:rsidRPr="00E52B26">
        <w:rPr>
          <w:rFonts w:ascii="宋体" w:eastAsia="宋体" w:hAnsi="宋体"/>
          <w:sz w:val="28"/>
          <w:szCs w:val="28"/>
        </w:rPr>
        <w:t>年度经费使用预算</w:t>
      </w:r>
      <w:r w:rsidRPr="00E52B26">
        <w:rPr>
          <w:rFonts w:ascii="宋体" w:eastAsia="宋体" w:hAnsi="宋体" w:hint="eastAsia"/>
          <w:sz w:val="28"/>
          <w:szCs w:val="28"/>
        </w:rPr>
        <w:t>及各镇残联年度经费预算审核</w:t>
      </w:r>
      <w:r w:rsidRPr="00E52B26">
        <w:rPr>
          <w:rFonts w:ascii="宋体" w:eastAsia="宋体" w:hAnsi="宋体"/>
          <w:sz w:val="28"/>
          <w:szCs w:val="28"/>
        </w:rPr>
        <w:t>;研究制定和汇总各类扶残助残政策意见。</w:t>
      </w:r>
    </w:p>
    <w:p w:rsidR="007B223D" w:rsidRPr="00E52B26" w:rsidRDefault="00F24546" w:rsidP="00D527E2">
      <w:pPr>
        <w:spacing w:line="560" w:lineRule="exact"/>
        <w:ind w:left="567"/>
        <w:rPr>
          <w:rFonts w:ascii="宋体" w:eastAsia="宋体" w:hAnsi="宋体"/>
          <w:sz w:val="28"/>
          <w:szCs w:val="28"/>
        </w:rPr>
      </w:pPr>
      <w:r w:rsidRPr="00E52B26">
        <w:rPr>
          <w:rFonts w:ascii="宋体" w:eastAsia="宋体" w:hAnsi="宋体" w:hint="eastAsia"/>
          <w:sz w:val="28"/>
          <w:szCs w:val="28"/>
        </w:rPr>
        <w:t>6、承办区</w:t>
      </w:r>
      <w:r w:rsidRPr="00E52B26">
        <w:rPr>
          <w:rFonts w:ascii="宋体" w:eastAsia="宋体" w:hAnsi="宋体"/>
          <w:sz w:val="28"/>
          <w:szCs w:val="28"/>
        </w:rPr>
        <w:t>委、</w:t>
      </w:r>
      <w:r w:rsidRPr="00E52B26">
        <w:rPr>
          <w:rFonts w:ascii="宋体" w:eastAsia="宋体" w:hAnsi="宋体" w:hint="eastAsia"/>
          <w:sz w:val="28"/>
          <w:szCs w:val="28"/>
        </w:rPr>
        <w:t>区</w:t>
      </w:r>
      <w:r w:rsidRPr="00E52B26">
        <w:rPr>
          <w:rFonts w:ascii="宋体" w:eastAsia="宋体" w:hAnsi="宋体"/>
          <w:sz w:val="28"/>
          <w:szCs w:val="28"/>
        </w:rPr>
        <w:t>政府交办的其他事项。</w:t>
      </w:r>
    </w:p>
    <w:p w:rsidR="007B223D" w:rsidRPr="00E52B26" w:rsidRDefault="007B223D" w:rsidP="007B223D">
      <w:pPr>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rPr>
        <w:t>二</w:t>
      </w:r>
      <w:r w:rsidRPr="00E52B26">
        <w:rPr>
          <w:rFonts w:ascii="宋体" w:eastAsia="宋体" w:hAnsi="宋体" w:cs="Times New Roman"/>
          <w:kern w:val="0"/>
          <w:sz w:val="28"/>
          <w:szCs w:val="28"/>
        </w:rPr>
        <w:t>、部门机构设置及预算单位构成情况</w:t>
      </w:r>
    </w:p>
    <w:p w:rsidR="00F24546" w:rsidRPr="00E52B26" w:rsidRDefault="007B223D" w:rsidP="007B223D">
      <w:pPr>
        <w:autoSpaceDE w:val="0"/>
        <w:autoSpaceDN w:val="0"/>
        <w:snapToGrid w:val="0"/>
        <w:spacing w:line="550" w:lineRule="exact"/>
        <w:rPr>
          <w:rFonts w:ascii="宋体" w:eastAsia="宋体" w:hAnsi="宋体"/>
          <w:sz w:val="28"/>
          <w:szCs w:val="28"/>
        </w:rPr>
      </w:pPr>
      <w:r w:rsidRPr="00E52B26">
        <w:rPr>
          <w:rFonts w:ascii="宋体" w:eastAsia="宋体" w:hAnsi="宋体" w:cs="Times New Roman"/>
          <w:kern w:val="0"/>
          <w:sz w:val="28"/>
          <w:szCs w:val="28"/>
        </w:rPr>
        <w:t>1</w:t>
      </w:r>
      <w:r w:rsidRPr="00E52B26">
        <w:rPr>
          <w:rFonts w:ascii="宋体" w:eastAsia="宋体" w:hAnsi="宋体" w:cs="Times New Roman" w:hint="eastAsia"/>
          <w:kern w:val="0"/>
          <w:sz w:val="28"/>
          <w:szCs w:val="28"/>
        </w:rPr>
        <w:t>．</w:t>
      </w:r>
      <w:r w:rsidRPr="00E52B26">
        <w:rPr>
          <w:rFonts w:ascii="宋体" w:eastAsia="宋体" w:hAnsi="宋体" w:cs="Times New Roman"/>
          <w:kern w:val="0"/>
          <w:sz w:val="28"/>
          <w:szCs w:val="28"/>
        </w:rPr>
        <w:t>根据部门职责分工，本部门内设机构</w:t>
      </w:r>
      <w:r w:rsidR="00F24546" w:rsidRPr="00E52B26">
        <w:rPr>
          <w:rFonts w:ascii="宋体" w:eastAsia="宋体" w:hAnsi="宋体" w:hint="eastAsia"/>
          <w:sz w:val="28"/>
          <w:szCs w:val="28"/>
        </w:rPr>
        <w:t>包括</w:t>
      </w:r>
      <w:r w:rsidR="00F24546" w:rsidRPr="00E52B26">
        <w:rPr>
          <w:rFonts w:ascii="宋体" w:eastAsia="宋体" w:hAnsi="宋体"/>
          <w:sz w:val="28"/>
          <w:szCs w:val="28"/>
        </w:rPr>
        <w:t>办公室、</w:t>
      </w:r>
      <w:r w:rsidR="00F24546" w:rsidRPr="00E52B26">
        <w:rPr>
          <w:rFonts w:ascii="宋体" w:eastAsia="宋体" w:hAnsi="宋体" w:hint="eastAsia"/>
          <w:sz w:val="28"/>
          <w:szCs w:val="28"/>
        </w:rPr>
        <w:t>康复科</w:t>
      </w:r>
      <w:r w:rsidRPr="00E52B26">
        <w:rPr>
          <w:rFonts w:ascii="宋体" w:eastAsia="宋体" w:hAnsi="宋体" w:cs="Times New Roman"/>
          <w:spacing w:val="-8"/>
          <w:kern w:val="0"/>
          <w:sz w:val="28"/>
          <w:szCs w:val="28"/>
        </w:rPr>
        <w:t xml:space="preserve"> 。本部门下属单位包括：</w:t>
      </w:r>
      <w:r w:rsidR="00F24546" w:rsidRPr="00E52B26">
        <w:rPr>
          <w:rFonts w:ascii="宋体" w:eastAsia="宋体" w:hAnsi="宋体"/>
          <w:sz w:val="28"/>
          <w:szCs w:val="28"/>
        </w:rPr>
        <w:t>常州市</w:t>
      </w:r>
      <w:r w:rsidR="00F24546" w:rsidRPr="00E52B26">
        <w:rPr>
          <w:rFonts w:ascii="宋体" w:eastAsia="宋体" w:hAnsi="宋体" w:hint="eastAsia"/>
          <w:sz w:val="28"/>
          <w:szCs w:val="28"/>
        </w:rPr>
        <w:t>武进区残疾人就业管理中心为</w:t>
      </w:r>
      <w:r w:rsidR="00F24546" w:rsidRPr="00E52B26">
        <w:rPr>
          <w:rFonts w:ascii="宋体" w:eastAsia="宋体" w:hAnsi="宋体"/>
          <w:sz w:val="28"/>
          <w:szCs w:val="28"/>
        </w:rPr>
        <w:t>差额拨款事业单位</w:t>
      </w:r>
      <w:r w:rsidR="00F24546" w:rsidRPr="00E52B26">
        <w:rPr>
          <w:rFonts w:ascii="宋体" w:eastAsia="宋体" w:hAnsi="宋体" w:hint="eastAsia"/>
          <w:sz w:val="28"/>
          <w:szCs w:val="28"/>
        </w:rPr>
        <w:t>，</w:t>
      </w:r>
      <w:r w:rsidR="00F24546" w:rsidRPr="00E52B26">
        <w:rPr>
          <w:rFonts w:ascii="宋体" w:eastAsia="宋体" w:hAnsi="宋体"/>
          <w:sz w:val="28"/>
          <w:szCs w:val="28"/>
        </w:rPr>
        <w:t>常州</w:t>
      </w:r>
      <w:r w:rsidR="00F24546" w:rsidRPr="00E52B26">
        <w:rPr>
          <w:rFonts w:ascii="宋体" w:eastAsia="宋体" w:hAnsi="宋体" w:hint="eastAsia"/>
          <w:sz w:val="28"/>
          <w:szCs w:val="28"/>
        </w:rPr>
        <w:t>市武进区残疾人康复服务中心为民办非企业</w:t>
      </w:r>
      <w:r w:rsidR="00F24546" w:rsidRPr="00E52B26">
        <w:rPr>
          <w:rFonts w:ascii="宋体" w:eastAsia="宋体" w:hAnsi="宋体"/>
          <w:sz w:val="28"/>
          <w:szCs w:val="28"/>
        </w:rPr>
        <w:t>单位</w:t>
      </w:r>
      <w:r w:rsidR="00F24546" w:rsidRPr="00E52B26">
        <w:rPr>
          <w:rFonts w:ascii="宋体" w:eastAsia="宋体" w:hAnsi="宋体" w:hint="eastAsia"/>
          <w:sz w:val="28"/>
          <w:szCs w:val="28"/>
        </w:rPr>
        <w:t>，</w:t>
      </w:r>
    </w:p>
    <w:p w:rsidR="00F24546" w:rsidRPr="00E52B26" w:rsidRDefault="007B223D" w:rsidP="00F24546">
      <w:pPr>
        <w:autoSpaceDE w:val="0"/>
        <w:autoSpaceDN w:val="0"/>
        <w:snapToGrid w:val="0"/>
        <w:spacing w:line="550" w:lineRule="exact"/>
        <w:rPr>
          <w:rFonts w:ascii="宋体" w:eastAsia="宋体" w:hAnsi="宋体"/>
          <w:kern w:val="0"/>
          <w:sz w:val="28"/>
          <w:szCs w:val="28"/>
        </w:rPr>
      </w:pPr>
      <w:r w:rsidRPr="00E52B26">
        <w:rPr>
          <w:rFonts w:ascii="宋体" w:eastAsia="宋体" w:hAnsi="宋体" w:cs="Times New Roman"/>
          <w:kern w:val="0"/>
          <w:sz w:val="28"/>
          <w:szCs w:val="28"/>
        </w:rPr>
        <w:t>2</w:t>
      </w:r>
      <w:r w:rsidRPr="00E52B26">
        <w:rPr>
          <w:rFonts w:ascii="宋体" w:eastAsia="宋体" w:hAnsi="宋体" w:cs="Times New Roman" w:hint="eastAsia"/>
          <w:kern w:val="0"/>
          <w:sz w:val="28"/>
          <w:szCs w:val="28"/>
        </w:rPr>
        <w:t>．</w:t>
      </w:r>
      <w:r w:rsidRPr="00E52B26">
        <w:rPr>
          <w:rFonts w:ascii="宋体" w:eastAsia="宋体" w:hAnsi="宋体" w:cs="Times New Roman"/>
          <w:kern w:val="0"/>
          <w:sz w:val="28"/>
          <w:szCs w:val="28"/>
        </w:rPr>
        <w:t>从预算单位构成看，纳入</w:t>
      </w:r>
      <w:r w:rsidRPr="00E52B26">
        <w:rPr>
          <w:rFonts w:ascii="宋体" w:eastAsia="宋体" w:hAnsi="宋体" w:cs="Times New Roman"/>
          <w:spacing w:val="-8"/>
          <w:kern w:val="0"/>
          <w:sz w:val="28"/>
          <w:szCs w:val="28"/>
        </w:rPr>
        <w:t>本部门</w:t>
      </w:r>
      <w:r w:rsidR="005B6824" w:rsidRPr="00E52B26">
        <w:rPr>
          <w:rFonts w:ascii="宋体" w:eastAsia="宋体" w:hAnsi="宋体" w:cs="Times New Roman"/>
          <w:spacing w:val="-8"/>
          <w:kern w:val="0"/>
          <w:sz w:val="28"/>
          <w:szCs w:val="28"/>
        </w:rPr>
        <w:t>2021</w:t>
      </w:r>
      <w:r w:rsidRPr="00E52B26">
        <w:rPr>
          <w:rFonts w:ascii="宋体" w:eastAsia="宋体" w:hAnsi="宋体" w:cs="Times New Roman"/>
          <w:kern w:val="0"/>
          <w:sz w:val="28"/>
          <w:szCs w:val="28"/>
        </w:rPr>
        <w:t>年部门汇总预算编制范围的预算单位共计</w:t>
      </w:r>
      <w:r w:rsidR="00F24546" w:rsidRPr="00E52B26">
        <w:rPr>
          <w:rFonts w:ascii="宋体" w:eastAsia="宋体" w:hAnsi="宋体" w:cs="Times New Roman" w:hint="eastAsia"/>
          <w:kern w:val="0"/>
          <w:sz w:val="28"/>
          <w:szCs w:val="28"/>
        </w:rPr>
        <w:t>2</w:t>
      </w:r>
      <w:r w:rsidRPr="00E52B26">
        <w:rPr>
          <w:rFonts w:ascii="宋体" w:eastAsia="宋体" w:hAnsi="宋体" w:cs="Times New Roman"/>
          <w:kern w:val="0"/>
          <w:sz w:val="28"/>
          <w:szCs w:val="28"/>
        </w:rPr>
        <w:t>家，具体包括：</w:t>
      </w:r>
      <w:r w:rsidR="00F24546" w:rsidRPr="00E52B26">
        <w:rPr>
          <w:rFonts w:ascii="宋体" w:eastAsia="宋体" w:hAnsi="宋体" w:hint="eastAsia"/>
          <w:sz w:val="28"/>
          <w:szCs w:val="28"/>
        </w:rPr>
        <w:t>武进区残疾人联合会本级</w:t>
      </w:r>
      <w:r w:rsidRPr="00E52B26">
        <w:rPr>
          <w:rFonts w:ascii="宋体" w:eastAsia="宋体" w:hAnsi="宋体" w:cs="Times New Roman"/>
          <w:spacing w:val="-8"/>
          <w:kern w:val="0"/>
          <w:sz w:val="28"/>
          <w:szCs w:val="28"/>
        </w:rPr>
        <w:t>、</w:t>
      </w:r>
      <w:r w:rsidR="00F24546" w:rsidRPr="00E52B26">
        <w:rPr>
          <w:rFonts w:ascii="宋体" w:eastAsia="宋体" w:hAnsi="宋体" w:hint="eastAsia"/>
          <w:sz w:val="28"/>
          <w:szCs w:val="28"/>
        </w:rPr>
        <w:t>武进区残疾人就业管理中心</w:t>
      </w:r>
      <w:r w:rsidR="00F24546" w:rsidRPr="00E52B26">
        <w:rPr>
          <w:rFonts w:ascii="宋体" w:eastAsia="宋体" w:hAnsi="宋体" w:hint="eastAsia"/>
          <w:spacing w:val="-8"/>
          <w:sz w:val="28"/>
          <w:szCs w:val="28"/>
        </w:rPr>
        <w:t>。</w:t>
      </w:r>
    </w:p>
    <w:p w:rsidR="009A1C8B" w:rsidRPr="00E52B26" w:rsidRDefault="007B223D" w:rsidP="00E52B26">
      <w:pPr>
        <w:spacing w:line="560" w:lineRule="exact"/>
        <w:ind w:firstLineChars="200" w:firstLine="560"/>
        <w:rPr>
          <w:rFonts w:ascii="宋体" w:eastAsia="宋体" w:hAnsi="宋体" w:cs="Times New Roman"/>
          <w:kern w:val="0"/>
          <w:sz w:val="28"/>
          <w:szCs w:val="28"/>
        </w:rPr>
      </w:pPr>
      <w:r w:rsidRPr="00E52B26">
        <w:rPr>
          <w:rFonts w:ascii="宋体" w:eastAsia="宋体" w:hAnsi="宋体" w:cs="Times New Roman" w:hint="eastAsia"/>
          <w:kern w:val="0"/>
          <w:sz w:val="28"/>
          <w:szCs w:val="28"/>
        </w:rPr>
        <w:t>三</w:t>
      </w:r>
      <w:r w:rsidRPr="00E52B26">
        <w:rPr>
          <w:rFonts w:ascii="宋体" w:eastAsia="宋体" w:hAnsi="宋体" w:cs="Times New Roman"/>
          <w:kern w:val="0"/>
          <w:sz w:val="28"/>
          <w:szCs w:val="28"/>
        </w:rPr>
        <w:t>、</w:t>
      </w:r>
      <w:r w:rsidR="005B6824" w:rsidRPr="00E52B26">
        <w:rPr>
          <w:rFonts w:ascii="宋体" w:eastAsia="宋体" w:hAnsi="宋体" w:cs="Times New Roman"/>
          <w:kern w:val="0"/>
          <w:sz w:val="28"/>
          <w:szCs w:val="28"/>
        </w:rPr>
        <w:t>2021</w:t>
      </w:r>
      <w:r w:rsidRPr="00E52B26">
        <w:rPr>
          <w:rFonts w:ascii="宋体" w:eastAsia="宋体" w:hAnsi="宋体" w:cs="Times New Roman"/>
          <w:kern w:val="0"/>
          <w:sz w:val="28"/>
          <w:szCs w:val="28"/>
        </w:rPr>
        <w:t>年部门主要工作任务及目标</w:t>
      </w:r>
    </w:p>
    <w:p w:rsidR="009A1C8B" w:rsidRPr="00E52B26" w:rsidRDefault="009A1C8B" w:rsidP="00E52B26">
      <w:pPr>
        <w:spacing w:line="560" w:lineRule="exact"/>
        <w:ind w:firstLineChars="200" w:firstLine="560"/>
        <w:rPr>
          <w:rFonts w:ascii="宋体" w:eastAsia="宋体" w:hAnsi="宋体" w:cs="仿宋"/>
          <w:sz w:val="28"/>
          <w:szCs w:val="28"/>
        </w:rPr>
      </w:pPr>
      <w:r w:rsidRPr="00E52B26">
        <w:rPr>
          <w:rFonts w:ascii="宋体" w:eastAsia="宋体" w:hAnsi="宋体" w:cs="仿宋" w:hint="eastAsia"/>
          <w:sz w:val="28"/>
          <w:szCs w:val="28"/>
        </w:rPr>
        <w:t>2021年，区残联将继续高举改革大旗，坚持以“残疾人为中心”，全力做好各项工作，撬动更多社会力量，用实际行动践行残疾人工作者的初心和使命。</w:t>
      </w:r>
    </w:p>
    <w:p w:rsidR="009A1C8B" w:rsidRPr="00E52B26" w:rsidRDefault="009A1C8B" w:rsidP="00E52B26">
      <w:pPr>
        <w:spacing w:line="560" w:lineRule="exact"/>
        <w:ind w:firstLineChars="200" w:firstLine="562"/>
        <w:rPr>
          <w:rFonts w:ascii="宋体" w:eastAsia="宋体" w:hAnsi="宋体" w:cs="仿宋"/>
          <w:sz w:val="28"/>
          <w:szCs w:val="28"/>
        </w:rPr>
      </w:pPr>
      <w:r w:rsidRPr="00E52B26">
        <w:rPr>
          <w:rFonts w:ascii="宋体" w:eastAsia="宋体" w:hAnsi="宋体" w:cs="仿宋" w:hint="eastAsia"/>
          <w:b/>
          <w:bCs/>
          <w:sz w:val="28"/>
          <w:szCs w:val="28"/>
        </w:rPr>
        <w:t>一是把握时代脉搏，持续深化改革。</w:t>
      </w:r>
      <w:r w:rsidRPr="00E52B26">
        <w:rPr>
          <w:rFonts w:ascii="宋体" w:eastAsia="宋体" w:hAnsi="宋体" w:cs="仿宋" w:hint="eastAsia"/>
          <w:sz w:val="28"/>
          <w:szCs w:val="28"/>
        </w:rPr>
        <w:t>继续坚持把增强政治性放在首位，全面贯彻新时代党的建设总要求。围绕中心、服务大局，找准工作结合点和着力点，进一步落实改革举措、强化班子建设、优化干部队伍、</w:t>
      </w:r>
      <w:r w:rsidRPr="00E52B26">
        <w:rPr>
          <w:rFonts w:ascii="宋体" w:eastAsia="宋体" w:hAnsi="宋体" w:cs="仿宋" w:hint="eastAsia"/>
          <w:sz w:val="28"/>
          <w:szCs w:val="28"/>
        </w:rPr>
        <w:lastRenderedPageBreak/>
        <w:t>转变工作作风。全面落实党风廉政建设，强化权力运行制约；加大工作方式方法的创新力度，加强工作人员力量，组建一支具有现代残疾人观、忠诚干净担当、高素质专业化的残疾人工作队伍。</w:t>
      </w:r>
    </w:p>
    <w:p w:rsidR="009A1C8B" w:rsidRPr="00E52B26" w:rsidRDefault="009A1C8B" w:rsidP="00E52B26">
      <w:pPr>
        <w:spacing w:line="560" w:lineRule="exact"/>
        <w:ind w:firstLineChars="200" w:firstLine="562"/>
        <w:rPr>
          <w:rFonts w:ascii="宋体" w:eastAsia="宋体" w:hAnsi="宋体" w:cs="仿宋"/>
          <w:sz w:val="28"/>
          <w:szCs w:val="28"/>
        </w:rPr>
      </w:pPr>
      <w:r w:rsidRPr="00E52B26">
        <w:rPr>
          <w:rFonts w:ascii="宋体" w:eastAsia="宋体" w:hAnsi="宋体" w:cs="仿宋" w:hint="eastAsia"/>
          <w:b/>
          <w:bCs/>
          <w:sz w:val="28"/>
          <w:szCs w:val="28"/>
        </w:rPr>
        <w:t>二是突出改革创新，铸就党建品牌。</w:t>
      </w:r>
      <w:r w:rsidRPr="00E52B26">
        <w:rPr>
          <w:rFonts w:ascii="宋体" w:eastAsia="宋体" w:hAnsi="宋体" w:cs="仿宋" w:hint="eastAsia"/>
          <w:sz w:val="28"/>
          <w:szCs w:val="28"/>
        </w:rPr>
        <w:t>继续打造“党建助残基地”，主动融入全区“红盟矩阵”建设，持续探索“党建＋助残”的工作模式。谋划成立公益助残联合党支部，鼓励社会组织、康复机构、残疾人之家的优秀人才积极加入党组织，谋求与各机关、企事业单位结对共建，通过各种各样的助残服务，让残疾人和残疾人亲友切切实实感受到党员在身边，党组织在身边，进一步丰富残联党建内涵，使其成为全区党建助残的特色品牌。</w:t>
      </w:r>
    </w:p>
    <w:p w:rsidR="007B223D" w:rsidRPr="00E52B26" w:rsidRDefault="009A1C8B" w:rsidP="00E52B26">
      <w:pPr>
        <w:spacing w:line="560" w:lineRule="exact"/>
        <w:ind w:firstLineChars="200" w:firstLine="562"/>
        <w:rPr>
          <w:rFonts w:ascii="宋体" w:eastAsia="宋体" w:hAnsi="宋体" w:cs="仿宋"/>
          <w:sz w:val="28"/>
          <w:szCs w:val="28"/>
        </w:rPr>
      </w:pPr>
      <w:r w:rsidRPr="00E52B26">
        <w:rPr>
          <w:rFonts w:ascii="宋体" w:eastAsia="宋体" w:hAnsi="宋体" w:cs="仿宋" w:hint="eastAsia"/>
          <w:b/>
          <w:bCs/>
          <w:sz w:val="28"/>
          <w:szCs w:val="28"/>
        </w:rPr>
        <w:t>三是抓住主要矛盾，持续提升效能。</w:t>
      </w:r>
      <w:r w:rsidRPr="00E52B26">
        <w:rPr>
          <w:rFonts w:ascii="宋体" w:eastAsia="宋体" w:hAnsi="宋体" w:cs="仿宋" w:hint="eastAsia"/>
          <w:sz w:val="28"/>
          <w:szCs w:val="28"/>
        </w:rPr>
        <w:t>聚焦残疾人就业、康复、文体、权益保障等各项工作的难点堵点，进行深入剖析，以解难题、办实事为工作准则，不断推进三助一免、精神病防治、无障碍改造、0-14周岁残疾儿童救助、残疾人社区康复工程等各项康复工程的质量提升工作，加大专业人才的培养力度、增加社区康复提升数量、加强家庭及社会无障碍改造等相关工作；继续推进“培训＋就业”一体化模式发展，以“励志残疾人之家”为据点，为有需要的企业提供残疾人岗前培训，把“励志残疾人之家服务中心”打造成“区级残疾人职业培训基地”，为更多的残疾人创造就业机会。</w:t>
      </w:r>
    </w:p>
    <w:p w:rsidR="00296A66" w:rsidRDefault="007B223D" w:rsidP="00296A66">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E52B26">
        <w:rPr>
          <w:rFonts w:ascii="宋体" w:eastAsia="宋体" w:hAnsi="宋体" w:cs="Times New Roman"/>
          <w:kern w:val="0"/>
          <w:sz w:val="28"/>
          <w:szCs w:val="28"/>
        </w:rPr>
        <w:br w:type="page"/>
      </w:r>
      <w:r w:rsidRPr="00FF6707">
        <w:rPr>
          <w:rFonts w:ascii="Times New Roman" w:eastAsia="方正小标宋_GBK" w:hAnsi="Times New Roman" w:cs="Times New Roman"/>
          <w:kern w:val="0"/>
          <w:sz w:val="36"/>
          <w:szCs w:val="36"/>
        </w:rPr>
        <w:lastRenderedPageBreak/>
        <w:t xml:space="preserve">第二部分　</w:t>
      </w:r>
      <w:r w:rsidR="009A1C8B">
        <w:rPr>
          <w:rFonts w:ascii="Times New Roman" w:eastAsia="方正小标宋_GBK" w:hAnsi="Times New Roman" w:cs="Times New Roman" w:hint="eastAsia"/>
          <w:kern w:val="0"/>
          <w:sz w:val="36"/>
          <w:szCs w:val="36"/>
        </w:rPr>
        <w:t>武进区残疾人联合会</w:t>
      </w:r>
      <w:r w:rsidR="00865999" w:rsidRPr="00FF6707">
        <w:rPr>
          <w:rFonts w:ascii="Times New Roman" w:eastAsia="方正小标宋_GBK" w:hAnsi="Times New Roman" w:cs="Times New Roman"/>
          <w:kern w:val="0"/>
          <w:sz w:val="36"/>
          <w:szCs w:val="36"/>
        </w:rPr>
        <w:t>2021</w:t>
      </w:r>
      <w:r w:rsidRPr="00FF6707">
        <w:rPr>
          <w:rFonts w:ascii="Times New Roman" w:eastAsia="方正小标宋_GBK" w:hAnsi="Times New Roman" w:cs="Times New Roman"/>
          <w:kern w:val="0"/>
          <w:sz w:val="36"/>
          <w:szCs w:val="36"/>
        </w:rPr>
        <w:t>年度部门预算表</w:t>
      </w:r>
    </w:p>
    <w:p w:rsidR="00296A66" w:rsidRDefault="00296A66" w:rsidP="00296A66">
      <w:pPr>
        <w:autoSpaceDE w:val="0"/>
        <w:autoSpaceDN w:val="0"/>
        <w:snapToGrid w:val="0"/>
        <w:spacing w:before="100" w:beforeAutospacing="1" w:after="100" w:afterAutospacing="1" w:line="550" w:lineRule="exact"/>
        <w:rPr>
          <w:rFonts w:ascii="Times New Roman" w:eastAsia="方正仿宋_GBK" w:hAnsi="Times New Roman" w:cs="Times New Roman"/>
          <w:kern w:val="0"/>
          <w:sz w:val="24"/>
          <w:szCs w:val="24"/>
        </w:rPr>
      </w:pPr>
      <w:bookmarkStart w:id="0" w:name="RANGE!A1:D10"/>
      <w:r w:rsidRPr="007B223D">
        <w:rPr>
          <w:rFonts w:ascii="Times New Roman" w:eastAsia="方正仿宋_GBK" w:hAnsi="Times New Roman" w:cs="Times New Roman"/>
          <w:kern w:val="0"/>
          <w:sz w:val="24"/>
          <w:szCs w:val="24"/>
        </w:rPr>
        <w:t>公开</w:t>
      </w:r>
      <w:r>
        <w:rPr>
          <w:rFonts w:ascii="Times New Roman" w:eastAsia="方正仿宋_GBK" w:hAnsi="Times New Roman" w:cs="Times New Roman"/>
          <w:kern w:val="0"/>
          <w:sz w:val="24"/>
          <w:szCs w:val="24"/>
        </w:rPr>
        <w:t>01</w:t>
      </w:r>
      <w:r w:rsidRPr="007B223D">
        <w:rPr>
          <w:rFonts w:ascii="Times New Roman" w:eastAsia="方正仿宋_GBK" w:hAnsi="Times New Roman" w:cs="Times New Roman"/>
          <w:kern w:val="0"/>
          <w:sz w:val="24"/>
          <w:szCs w:val="24"/>
        </w:rPr>
        <w:t>表</w:t>
      </w:r>
      <w:bookmarkEnd w:id="0"/>
    </w:p>
    <w:tbl>
      <w:tblPr>
        <w:tblW w:w="9923" w:type="dxa"/>
        <w:jc w:val="center"/>
        <w:tblLook w:val="04A0"/>
      </w:tblPr>
      <w:tblGrid>
        <w:gridCol w:w="3544"/>
        <w:gridCol w:w="1276"/>
        <w:gridCol w:w="3685"/>
        <w:gridCol w:w="1418"/>
      </w:tblGrid>
      <w:tr w:rsidR="00296A66" w:rsidRPr="00296A66" w:rsidTr="00921D02">
        <w:trPr>
          <w:trHeight w:val="420"/>
          <w:jc w:val="center"/>
        </w:trPr>
        <w:tc>
          <w:tcPr>
            <w:tcW w:w="9923" w:type="dxa"/>
            <w:gridSpan w:val="4"/>
            <w:tcBorders>
              <w:top w:val="nil"/>
              <w:left w:val="nil"/>
              <w:bottom w:val="nil"/>
              <w:right w:val="nil"/>
            </w:tcBorders>
            <w:shd w:val="clear" w:color="auto" w:fill="auto"/>
            <w:noWrap/>
            <w:vAlign w:val="center"/>
            <w:hideMark/>
          </w:tcPr>
          <w:p w:rsidR="00296A66" w:rsidRPr="00296A66" w:rsidRDefault="00296A66" w:rsidP="00296A66">
            <w:pPr>
              <w:widowControl/>
              <w:jc w:val="center"/>
              <w:rPr>
                <w:rFonts w:ascii="方正小标宋_GBK" w:eastAsia="方正小标宋_GBK" w:hAnsi="宋体" w:cs="宋体"/>
                <w:color w:val="000000"/>
                <w:kern w:val="0"/>
                <w:sz w:val="32"/>
                <w:szCs w:val="32"/>
              </w:rPr>
            </w:pPr>
            <w:r w:rsidRPr="00296A66">
              <w:rPr>
                <w:rFonts w:ascii="Times New Roman" w:eastAsia="方正小标宋_GBK" w:hAnsi="Times New Roman" w:cs="Times New Roman" w:hint="eastAsia"/>
                <w:kern w:val="0"/>
                <w:sz w:val="36"/>
                <w:szCs w:val="36"/>
              </w:rPr>
              <w:t>收支总表</w:t>
            </w:r>
          </w:p>
        </w:tc>
      </w:tr>
      <w:tr w:rsidR="00921D02" w:rsidRPr="00296A66" w:rsidTr="00921D02">
        <w:trPr>
          <w:trHeight w:val="285"/>
          <w:jc w:val="center"/>
        </w:trPr>
        <w:tc>
          <w:tcPr>
            <w:tcW w:w="3544" w:type="dxa"/>
            <w:tcBorders>
              <w:top w:val="nil"/>
              <w:left w:val="nil"/>
              <w:bottom w:val="single" w:sz="4" w:space="0" w:color="auto"/>
              <w:right w:val="nil"/>
            </w:tcBorders>
            <w:shd w:val="clear" w:color="auto" w:fill="auto"/>
            <w:noWrap/>
            <w:vAlign w:val="center"/>
            <w:hideMark/>
          </w:tcPr>
          <w:p w:rsidR="00296A66" w:rsidRPr="00296A66" w:rsidRDefault="00296A66" w:rsidP="009A1C8B">
            <w:pPr>
              <w:widowControl/>
              <w:jc w:val="left"/>
              <w:rPr>
                <w:rFonts w:ascii="宋体" w:eastAsia="宋体" w:hAnsi="宋体" w:cs="宋体"/>
                <w:kern w:val="0"/>
                <w:sz w:val="20"/>
                <w:szCs w:val="20"/>
              </w:rPr>
            </w:pPr>
            <w:r w:rsidRPr="00296A66">
              <w:rPr>
                <w:rFonts w:ascii="宋体" w:eastAsia="宋体" w:hAnsi="宋体" w:cs="宋体" w:hint="eastAsia"/>
                <w:kern w:val="0"/>
                <w:sz w:val="20"/>
                <w:szCs w:val="20"/>
              </w:rPr>
              <w:t>部门/单位：</w:t>
            </w:r>
            <w:r w:rsidR="009A1C8B">
              <w:rPr>
                <w:rFonts w:ascii="宋体" w:eastAsia="宋体" w:hAnsi="宋体" w:cs="宋体" w:hint="eastAsia"/>
                <w:kern w:val="0"/>
                <w:sz w:val="20"/>
                <w:szCs w:val="20"/>
              </w:rPr>
              <w:t>武进区残疾人联合会</w:t>
            </w:r>
          </w:p>
        </w:tc>
        <w:tc>
          <w:tcPr>
            <w:tcW w:w="1276" w:type="dxa"/>
            <w:tcBorders>
              <w:top w:val="nil"/>
              <w:left w:val="nil"/>
              <w:bottom w:val="single" w:sz="4" w:space="0" w:color="auto"/>
              <w:right w:val="nil"/>
            </w:tcBorders>
            <w:shd w:val="clear" w:color="auto" w:fill="auto"/>
            <w:noWrap/>
            <w:vAlign w:val="center"/>
            <w:hideMark/>
          </w:tcPr>
          <w:p w:rsidR="00296A66" w:rsidRPr="00296A66" w:rsidRDefault="00296A66" w:rsidP="00296A66">
            <w:pPr>
              <w:widowControl/>
              <w:jc w:val="left"/>
              <w:rPr>
                <w:rFonts w:ascii="宋体" w:eastAsia="宋体" w:hAnsi="宋体" w:cs="宋体"/>
                <w:kern w:val="0"/>
                <w:sz w:val="24"/>
                <w:szCs w:val="24"/>
              </w:rPr>
            </w:pPr>
            <w:r w:rsidRPr="00296A66">
              <w:rPr>
                <w:rFonts w:ascii="宋体" w:eastAsia="宋体" w:hAnsi="宋体" w:cs="宋体" w:hint="eastAsia"/>
                <w:kern w:val="0"/>
                <w:sz w:val="24"/>
                <w:szCs w:val="24"/>
              </w:rPr>
              <w:t xml:space="preserve">　</w:t>
            </w:r>
          </w:p>
        </w:tc>
        <w:tc>
          <w:tcPr>
            <w:tcW w:w="3685" w:type="dxa"/>
            <w:tcBorders>
              <w:top w:val="nil"/>
              <w:left w:val="nil"/>
              <w:bottom w:val="single" w:sz="4" w:space="0" w:color="auto"/>
              <w:right w:val="nil"/>
            </w:tcBorders>
            <w:shd w:val="clear" w:color="auto" w:fill="auto"/>
            <w:noWrap/>
            <w:vAlign w:val="center"/>
            <w:hideMark/>
          </w:tcPr>
          <w:p w:rsidR="00296A66" w:rsidRPr="00296A66" w:rsidRDefault="00296A66" w:rsidP="00296A66">
            <w:pPr>
              <w:widowControl/>
              <w:jc w:val="left"/>
              <w:rPr>
                <w:rFonts w:ascii="宋体" w:eastAsia="宋体" w:hAnsi="宋体" w:cs="宋体"/>
                <w:kern w:val="0"/>
                <w:sz w:val="24"/>
                <w:szCs w:val="24"/>
              </w:rPr>
            </w:pPr>
            <w:r w:rsidRPr="00296A66">
              <w:rPr>
                <w:rFonts w:ascii="宋体" w:eastAsia="宋体" w:hAnsi="宋体" w:cs="宋体" w:hint="eastAsia"/>
                <w:kern w:val="0"/>
                <w:sz w:val="24"/>
                <w:szCs w:val="24"/>
              </w:rPr>
              <w:t xml:space="preserve">　</w:t>
            </w:r>
          </w:p>
        </w:tc>
        <w:tc>
          <w:tcPr>
            <w:tcW w:w="1418" w:type="dxa"/>
            <w:tcBorders>
              <w:top w:val="nil"/>
              <w:left w:val="nil"/>
              <w:bottom w:val="nil"/>
              <w:right w:val="nil"/>
            </w:tcBorders>
            <w:shd w:val="clear" w:color="auto" w:fill="auto"/>
            <w:noWrap/>
            <w:vAlign w:val="center"/>
            <w:hideMark/>
          </w:tcPr>
          <w:p w:rsidR="00296A66" w:rsidRPr="00296A66" w:rsidRDefault="00296A66" w:rsidP="00296A66">
            <w:pPr>
              <w:widowControl/>
              <w:jc w:val="center"/>
              <w:rPr>
                <w:rFonts w:ascii="宋体" w:eastAsia="宋体" w:hAnsi="宋体" w:cs="宋体"/>
                <w:kern w:val="0"/>
                <w:sz w:val="20"/>
                <w:szCs w:val="20"/>
              </w:rPr>
            </w:pPr>
            <w:r w:rsidRPr="00296A66">
              <w:rPr>
                <w:rFonts w:ascii="宋体" w:eastAsia="宋体" w:hAnsi="宋体" w:cs="宋体" w:hint="eastAsia"/>
                <w:kern w:val="0"/>
                <w:sz w:val="20"/>
                <w:szCs w:val="20"/>
              </w:rPr>
              <w:t>单位：万元</w:t>
            </w:r>
          </w:p>
        </w:tc>
      </w:tr>
      <w:tr w:rsidR="00296A66" w:rsidRPr="00296A66" w:rsidTr="00921D02">
        <w:trPr>
          <w:trHeight w:val="285"/>
          <w:jc w:val="center"/>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6A66" w:rsidRPr="00296A66" w:rsidRDefault="00296A66" w:rsidP="00296A66">
            <w:pPr>
              <w:widowControl/>
              <w:jc w:val="center"/>
              <w:rPr>
                <w:rFonts w:ascii="宋体" w:eastAsia="宋体" w:hAnsi="宋体" w:cs="宋体"/>
                <w:b/>
                <w:bCs/>
                <w:color w:val="000000"/>
                <w:kern w:val="0"/>
                <w:sz w:val="20"/>
                <w:szCs w:val="20"/>
              </w:rPr>
            </w:pPr>
            <w:r w:rsidRPr="00296A66">
              <w:rPr>
                <w:rFonts w:ascii="宋体" w:eastAsia="宋体" w:hAnsi="宋体" w:cs="宋体" w:hint="eastAsia"/>
                <w:b/>
                <w:bCs/>
                <w:color w:val="000000"/>
                <w:kern w:val="0"/>
                <w:sz w:val="20"/>
                <w:szCs w:val="20"/>
              </w:rPr>
              <w:t>收      入</w:t>
            </w:r>
          </w:p>
        </w:tc>
        <w:tc>
          <w:tcPr>
            <w:tcW w:w="5103" w:type="dxa"/>
            <w:gridSpan w:val="2"/>
            <w:tcBorders>
              <w:top w:val="single" w:sz="4" w:space="0" w:color="auto"/>
              <w:left w:val="nil"/>
              <w:bottom w:val="single" w:sz="4" w:space="0" w:color="auto"/>
              <w:right w:val="single" w:sz="4" w:space="0" w:color="auto"/>
            </w:tcBorders>
            <w:shd w:val="clear" w:color="auto" w:fill="auto"/>
            <w:vAlign w:val="center"/>
            <w:hideMark/>
          </w:tcPr>
          <w:p w:rsidR="00296A66" w:rsidRPr="00296A66" w:rsidRDefault="00296A66" w:rsidP="00296A66">
            <w:pPr>
              <w:widowControl/>
              <w:jc w:val="center"/>
              <w:rPr>
                <w:rFonts w:ascii="宋体" w:eastAsia="宋体" w:hAnsi="宋体" w:cs="宋体"/>
                <w:b/>
                <w:bCs/>
                <w:color w:val="000000"/>
                <w:kern w:val="0"/>
                <w:sz w:val="20"/>
                <w:szCs w:val="20"/>
              </w:rPr>
            </w:pPr>
            <w:r w:rsidRPr="00296A66">
              <w:rPr>
                <w:rFonts w:ascii="宋体" w:eastAsia="宋体" w:hAnsi="宋体" w:cs="宋体" w:hint="eastAsia"/>
                <w:b/>
                <w:bCs/>
                <w:color w:val="000000"/>
                <w:kern w:val="0"/>
                <w:sz w:val="20"/>
                <w:szCs w:val="20"/>
              </w:rPr>
              <w:t>支      出</w:t>
            </w:r>
          </w:p>
        </w:tc>
      </w:tr>
      <w:tr w:rsidR="00921D02" w:rsidRPr="00296A66" w:rsidTr="00921D02">
        <w:trPr>
          <w:trHeight w:val="285"/>
          <w:jc w:val="center"/>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296A66" w:rsidRPr="00296A66" w:rsidRDefault="00296A66" w:rsidP="00296A66">
            <w:pPr>
              <w:widowControl/>
              <w:jc w:val="center"/>
              <w:rPr>
                <w:rFonts w:ascii="宋体" w:eastAsia="宋体" w:hAnsi="宋体" w:cs="宋体"/>
                <w:b/>
                <w:bCs/>
                <w:color w:val="000000"/>
                <w:kern w:val="0"/>
                <w:sz w:val="20"/>
                <w:szCs w:val="20"/>
              </w:rPr>
            </w:pPr>
            <w:r w:rsidRPr="00296A66">
              <w:rPr>
                <w:rFonts w:ascii="宋体" w:eastAsia="宋体" w:hAnsi="宋体" w:cs="宋体" w:hint="eastAsia"/>
                <w:b/>
                <w:bCs/>
                <w:color w:val="000000"/>
                <w:kern w:val="0"/>
                <w:sz w:val="20"/>
                <w:szCs w:val="20"/>
              </w:rPr>
              <w:t>项    目</w:t>
            </w:r>
          </w:p>
        </w:tc>
        <w:tc>
          <w:tcPr>
            <w:tcW w:w="1276" w:type="dxa"/>
            <w:tcBorders>
              <w:top w:val="nil"/>
              <w:left w:val="nil"/>
              <w:bottom w:val="single" w:sz="4" w:space="0" w:color="auto"/>
              <w:right w:val="single" w:sz="4" w:space="0" w:color="auto"/>
            </w:tcBorders>
            <w:shd w:val="clear" w:color="auto" w:fill="auto"/>
            <w:vAlign w:val="center"/>
            <w:hideMark/>
          </w:tcPr>
          <w:p w:rsidR="00296A66" w:rsidRPr="00296A66" w:rsidRDefault="00296A66" w:rsidP="00296A66">
            <w:pPr>
              <w:widowControl/>
              <w:jc w:val="center"/>
              <w:rPr>
                <w:rFonts w:ascii="宋体" w:eastAsia="宋体" w:hAnsi="宋体" w:cs="宋体"/>
                <w:b/>
                <w:bCs/>
                <w:color w:val="000000"/>
                <w:kern w:val="0"/>
                <w:sz w:val="20"/>
                <w:szCs w:val="20"/>
              </w:rPr>
            </w:pPr>
            <w:r w:rsidRPr="00296A66">
              <w:rPr>
                <w:rFonts w:ascii="宋体" w:eastAsia="宋体" w:hAnsi="宋体" w:cs="宋体" w:hint="eastAsia"/>
                <w:b/>
                <w:bCs/>
                <w:color w:val="000000"/>
                <w:kern w:val="0"/>
                <w:sz w:val="20"/>
                <w:szCs w:val="20"/>
              </w:rPr>
              <w:t>预算数</w:t>
            </w:r>
          </w:p>
        </w:tc>
        <w:tc>
          <w:tcPr>
            <w:tcW w:w="3685" w:type="dxa"/>
            <w:tcBorders>
              <w:top w:val="nil"/>
              <w:left w:val="nil"/>
              <w:bottom w:val="single" w:sz="4" w:space="0" w:color="auto"/>
              <w:right w:val="single" w:sz="4" w:space="0" w:color="auto"/>
            </w:tcBorders>
            <w:shd w:val="clear" w:color="auto" w:fill="auto"/>
            <w:vAlign w:val="center"/>
            <w:hideMark/>
          </w:tcPr>
          <w:p w:rsidR="00296A66" w:rsidRPr="00296A66" w:rsidRDefault="00296A66" w:rsidP="00296A66">
            <w:pPr>
              <w:widowControl/>
              <w:jc w:val="center"/>
              <w:rPr>
                <w:rFonts w:ascii="宋体" w:eastAsia="宋体" w:hAnsi="宋体" w:cs="宋体"/>
                <w:b/>
                <w:bCs/>
                <w:color w:val="000000"/>
                <w:kern w:val="0"/>
                <w:sz w:val="20"/>
                <w:szCs w:val="20"/>
              </w:rPr>
            </w:pPr>
            <w:r w:rsidRPr="00296A66">
              <w:rPr>
                <w:rFonts w:ascii="宋体" w:eastAsia="宋体" w:hAnsi="宋体" w:cs="宋体" w:hint="eastAsia"/>
                <w:b/>
                <w:bCs/>
                <w:color w:val="000000"/>
                <w:kern w:val="0"/>
                <w:sz w:val="20"/>
                <w:szCs w:val="20"/>
              </w:rPr>
              <w:t>项    目</w:t>
            </w:r>
          </w:p>
        </w:tc>
        <w:tc>
          <w:tcPr>
            <w:tcW w:w="1418" w:type="dxa"/>
            <w:tcBorders>
              <w:top w:val="nil"/>
              <w:left w:val="nil"/>
              <w:bottom w:val="single" w:sz="4" w:space="0" w:color="auto"/>
              <w:right w:val="single" w:sz="4" w:space="0" w:color="auto"/>
            </w:tcBorders>
            <w:shd w:val="clear" w:color="auto" w:fill="auto"/>
            <w:vAlign w:val="center"/>
            <w:hideMark/>
          </w:tcPr>
          <w:p w:rsidR="00296A66" w:rsidRPr="00296A66" w:rsidRDefault="00296A66" w:rsidP="00296A66">
            <w:pPr>
              <w:widowControl/>
              <w:jc w:val="center"/>
              <w:rPr>
                <w:rFonts w:ascii="宋体" w:eastAsia="宋体" w:hAnsi="宋体" w:cs="宋体"/>
                <w:b/>
                <w:bCs/>
                <w:color w:val="000000"/>
                <w:kern w:val="0"/>
                <w:sz w:val="20"/>
                <w:szCs w:val="20"/>
              </w:rPr>
            </w:pPr>
            <w:r w:rsidRPr="00296A66">
              <w:rPr>
                <w:rFonts w:ascii="宋体" w:eastAsia="宋体" w:hAnsi="宋体" w:cs="宋体" w:hint="eastAsia"/>
                <w:b/>
                <w:bCs/>
                <w:color w:val="000000"/>
                <w:kern w:val="0"/>
                <w:sz w:val="20"/>
                <w:szCs w:val="20"/>
              </w:rPr>
              <w:t>预算数</w:t>
            </w:r>
          </w:p>
        </w:tc>
      </w:tr>
      <w:tr w:rsidR="00921D02" w:rsidRPr="00296A66" w:rsidTr="00921D02">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296A66" w:rsidRPr="00296A66" w:rsidRDefault="00296A66" w:rsidP="00296A66">
            <w:pPr>
              <w:widowControl/>
              <w:jc w:val="left"/>
              <w:rPr>
                <w:rFonts w:ascii="宋体" w:eastAsia="宋体" w:hAnsi="宋体" w:cs="宋体"/>
                <w:color w:val="000000"/>
                <w:kern w:val="0"/>
                <w:sz w:val="20"/>
                <w:szCs w:val="20"/>
              </w:rPr>
            </w:pPr>
            <w:r w:rsidRPr="00296A66">
              <w:rPr>
                <w:rFonts w:ascii="宋体" w:eastAsia="宋体" w:hAnsi="宋体" w:cs="宋体" w:hint="eastAsia"/>
                <w:color w:val="000000"/>
                <w:kern w:val="0"/>
                <w:sz w:val="20"/>
                <w:szCs w:val="20"/>
              </w:rPr>
              <w:t>一、一般公共预算拨款收入</w:t>
            </w:r>
          </w:p>
        </w:tc>
        <w:tc>
          <w:tcPr>
            <w:tcW w:w="1276" w:type="dxa"/>
            <w:tcBorders>
              <w:top w:val="nil"/>
              <w:left w:val="nil"/>
              <w:bottom w:val="single" w:sz="4" w:space="0" w:color="auto"/>
              <w:right w:val="single" w:sz="4" w:space="0" w:color="auto"/>
            </w:tcBorders>
            <w:shd w:val="clear" w:color="auto" w:fill="auto"/>
            <w:noWrap/>
            <w:vAlign w:val="center"/>
            <w:hideMark/>
          </w:tcPr>
          <w:p w:rsidR="00296A66" w:rsidRPr="00296A66" w:rsidRDefault="00D527E2" w:rsidP="00296A66">
            <w:pPr>
              <w:widowControl/>
              <w:jc w:val="right"/>
              <w:rPr>
                <w:rFonts w:ascii="宋体" w:eastAsia="宋体" w:hAnsi="宋体" w:cs="宋体"/>
                <w:kern w:val="0"/>
                <w:sz w:val="20"/>
                <w:szCs w:val="20"/>
              </w:rPr>
            </w:pPr>
            <w:r>
              <w:rPr>
                <w:rFonts w:ascii="宋体" w:eastAsia="宋体" w:hAnsi="宋体" w:cs="宋体" w:hint="eastAsia"/>
                <w:kern w:val="0"/>
                <w:sz w:val="20"/>
                <w:szCs w:val="20"/>
              </w:rPr>
              <w:t>1572.19</w:t>
            </w:r>
            <w:r w:rsidR="00296A66" w:rsidRPr="00296A66">
              <w:rPr>
                <w:rFonts w:ascii="宋体" w:eastAsia="宋体" w:hAnsi="宋体" w:cs="宋体" w:hint="eastAsia"/>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296A66" w:rsidRPr="00296A66" w:rsidRDefault="00296A66" w:rsidP="00296A66">
            <w:pPr>
              <w:widowControl/>
              <w:jc w:val="left"/>
              <w:rPr>
                <w:rFonts w:ascii="宋体" w:eastAsia="宋体" w:hAnsi="宋体" w:cs="宋体"/>
                <w:kern w:val="0"/>
                <w:sz w:val="20"/>
                <w:szCs w:val="20"/>
              </w:rPr>
            </w:pPr>
            <w:r w:rsidRPr="00296A66">
              <w:rPr>
                <w:rFonts w:ascii="宋体" w:eastAsia="宋体" w:hAnsi="宋体" w:cs="宋体" w:hint="eastAsia"/>
                <w:kern w:val="0"/>
                <w:sz w:val="20"/>
                <w:szCs w:val="20"/>
              </w:rPr>
              <w:t>一、一般公共服务支出</w:t>
            </w:r>
          </w:p>
        </w:tc>
        <w:tc>
          <w:tcPr>
            <w:tcW w:w="1418" w:type="dxa"/>
            <w:tcBorders>
              <w:top w:val="nil"/>
              <w:left w:val="nil"/>
              <w:bottom w:val="single" w:sz="4" w:space="0" w:color="auto"/>
              <w:right w:val="single" w:sz="4" w:space="0" w:color="auto"/>
            </w:tcBorders>
            <w:shd w:val="clear" w:color="auto" w:fill="auto"/>
            <w:noWrap/>
            <w:vAlign w:val="center"/>
            <w:hideMark/>
          </w:tcPr>
          <w:p w:rsidR="00296A66" w:rsidRPr="00296A66" w:rsidRDefault="0012719A" w:rsidP="00296A66">
            <w:pPr>
              <w:widowControl/>
              <w:jc w:val="right"/>
              <w:rPr>
                <w:rFonts w:ascii="宋体" w:eastAsia="宋体" w:hAnsi="宋体" w:cs="宋体"/>
                <w:kern w:val="0"/>
                <w:sz w:val="20"/>
                <w:szCs w:val="20"/>
              </w:rPr>
            </w:pPr>
            <w:r>
              <w:rPr>
                <w:rFonts w:ascii="宋体" w:eastAsia="宋体" w:hAnsi="宋体" w:cs="宋体" w:hint="eastAsia"/>
                <w:kern w:val="0"/>
                <w:sz w:val="20"/>
                <w:szCs w:val="20"/>
              </w:rPr>
              <w:t>0</w:t>
            </w:r>
            <w:r w:rsidR="00296A66" w:rsidRPr="00296A66">
              <w:rPr>
                <w:rFonts w:ascii="宋体" w:eastAsia="宋体" w:hAnsi="宋体" w:cs="宋体" w:hint="eastAsia"/>
                <w:kern w:val="0"/>
                <w:sz w:val="20"/>
                <w:szCs w:val="20"/>
              </w:rPr>
              <w:t xml:space="preserve">　</w:t>
            </w:r>
          </w:p>
        </w:tc>
      </w:tr>
      <w:tr w:rsidR="00921D02" w:rsidRPr="00296A66" w:rsidTr="00921D02">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296A66" w:rsidRPr="00296A66" w:rsidRDefault="00296A66" w:rsidP="00296A66">
            <w:pPr>
              <w:widowControl/>
              <w:jc w:val="left"/>
              <w:rPr>
                <w:rFonts w:ascii="宋体" w:eastAsia="宋体" w:hAnsi="宋体" w:cs="宋体"/>
                <w:color w:val="000000"/>
                <w:kern w:val="0"/>
                <w:sz w:val="20"/>
                <w:szCs w:val="20"/>
              </w:rPr>
            </w:pPr>
            <w:r w:rsidRPr="00296A66">
              <w:rPr>
                <w:rFonts w:ascii="宋体" w:eastAsia="宋体" w:hAnsi="宋体" w:cs="宋体" w:hint="eastAsia"/>
                <w:color w:val="000000"/>
                <w:kern w:val="0"/>
                <w:sz w:val="20"/>
                <w:szCs w:val="20"/>
              </w:rPr>
              <w:t>二、政府性基金预算拨款收入</w:t>
            </w:r>
          </w:p>
        </w:tc>
        <w:tc>
          <w:tcPr>
            <w:tcW w:w="1276" w:type="dxa"/>
            <w:tcBorders>
              <w:top w:val="nil"/>
              <w:left w:val="nil"/>
              <w:bottom w:val="single" w:sz="4" w:space="0" w:color="auto"/>
              <w:right w:val="single" w:sz="4" w:space="0" w:color="auto"/>
            </w:tcBorders>
            <w:shd w:val="clear" w:color="auto" w:fill="auto"/>
            <w:noWrap/>
            <w:vAlign w:val="center"/>
            <w:hideMark/>
          </w:tcPr>
          <w:p w:rsidR="00296A66" w:rsidRPr="00296A66" w:rsidRDefault="0012719A" w:rsidP="00296A66">
            <w:pPr>
              <w:widowControl/>
              <w:jc w:val="right"/>
              <w:rPr>
                <w:rFonts w:ascii="宋体" w:eastAsia="宋体" w:hAnsi="宋体" w:cs="宋体"/>
                <w:kern w:val="0"/>
                <w:sz w:val="20"/>
                <w:szCs w:val="20"/>
              </w:rPr>
            </w:pPr>
            <w:r>
              <w:rPr>
                <w:rFonts w:ascii="宋体" w:eastAsia="宋体" w:hAnsi="宋体" w:cs="宋体" w:hint="eastAsia"/>
                <w:kern w:val="0"/>
                <w:sz w:val="20"/>
                <w:szCs w:val="20"/>
              </w:rPr>
              <w:t>0</w:t>
            </w:r>
            <w:r w:rsidR="00296A66" w:rsidRPr="00296A66">
              <w:rPr>
                <w:rFonts w:ascii="宋体" w:eastAsia="宋体" w:hAnsi="宋体" w:cs="宋体" w:hint="eastAsia"/>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296A66" w:rsidRPr="00296A66" w:rsidRDefault="00296A66" w:rsidP="00296A66">
            <w:pPr>
              <w:widowControl/>
              <w:jc w:val="left"/>
              <w:rPr>
                <w:rFonts w:ascii="宋体" w:eastAsia="宋体" w:hAnsi="宋体" w:cs="宋体"/>
                <w:kern w:val="0"/>
                <w:sz w:val="20"/>
                <w:szCs w:val="20"/>
              </w:rPr>
            </w:pPr>
            <w:r w:rsidRPr="00296A66">
              <w:rPr>
                <w:rFonts w:ascii="宋体" w:eastAsia="宋体" w:hAnsi="宋体" w:cs="宋体" w:hint="eastAsia"/>
                <w:kern w:val="0"/>
                <w:sz w:val="20"/>
                <w:szCs w:val="20"/>
              </w:rPr>
              <w:t>二、外交支出</w:t>
            </w:r>
          </w:p>
        </w:tc>
        <w:tc>
          <w:tcPr>
            <w:tcW w:w="1418" w:type="dxa"/>
            <w:tcBorders>
              <w:top w:val="nil"/>
              <w:left w:val="nil"/>
              <w:bottom w:val="single" w:sz="4" w:space="0" w:color="auto"/>
              <w:right w:val="single" w:sz="4" w:space="0" w:color="auto"/>
            </w:tcBorders>
            <w:shd w:val="clear" w:color="auto" w:fill="auto"/>
            <w:noWrap/>
            <w:vAlign w:val="center"/>
            <w:hideMark/>
          </w:tcPr>
          <w:p w:rsidR="00296A66" w:rsidRPr="00296A66" w:rsidRDefault="0012719A" w:rsidP="00296A66">
            <w:pPr>
              <w:widowControl/>
              <w:jc w:val="right"/>
              <w:rPr>
                <w:rFonts w:ascii="宋体" w:eastAsia="宋体" w:hAnsi="宋体" w:cs="宋体"/>
                <w:kern w:val="0"/>
                <w:sz w:val="20"/>
                <w:szCs w:val="20"/>
              </w:rPr>
            </w:pPr>
            <w:r>
              <w:rPr>
                <w:rFonts w:ascii="宋体" w:eastAsia="宋体" w:hAnsi="宋体" w:cs="宋体" w:hint="eastAsia"/>
                <w:kern w:val="0"/>
                <w:sz w:val="20"/>
                <w:szCs w:val="20"/>
              </w:rPr>
              <w:t>0</w:t>
            </w:r>
            <w:r w:rsidR="00296A66" w:rsidRPr="00296A66">
              <w:rPr>
                <w:rFonts w:ascii="宋体" w:eastAsia="宋体" w:hAnsi="宋体" w:cs="宋体" w:hint="eastAsia"/>
                <w:kern w:val="0"/>
                <w:sz w:val="20"/>
                <w:szCs w:val="20"/>
              </w:rPr>
              <w:t xml:space="preserve">　</w:t>
            </w:r>
          </w:p>
        </w:tc>
      </w:tr>
      <w:tr w:rsidR="00921D02" w:rsidRPr="00296A66" w:rsidTr="00921D02">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296A66" w:rsidRPr="00296A66" w:rsidRDefault="00296A66" w:rsidP="00296A66">
            <w:pPr>
              <w:widowControl/>
              <w:jc w:val="left"/>
              <w:rPr>
                <w:rFonts w:ascii="宋体" w:eastAsia="宋体" w:hAnsi="宋体" w:cs="宋体"/>
                <w:color w:val="000000"/>
                <w:kern w:val="0"/>
                <w:sz w:val="20"/>
                <w:szCs w:val="20"/>
              </w:rPr>
            </w:pPr>
            <w:r w:rsidRPr="00296A66">
              <w:rPr>
                <w:rFonts w:ascii="宋体" w:eastAsia="宋体" w:hAnsi="宋体" w:cs="宋体" w:hint="eastAsia"/>
                <w:color w:val="000000"/>
                <w:kern w:val="0"/>
                <w:sz w:val="20"/>
                <w:szCs w:val="20"/>
              </w:rPr>
              <w:t>三、国有资本经营预算拨款收入</w:t>
            </w:r>
          </w:p>
        </w:tc>
        <w:tc>
          <w:tcPr>
            <w:tcW w:w="1276" w:type="dxa"/>
            <w:tcBorders>
              <w:top w:val="nil"/>
              <w:left w:val="nil"/>
              <w:bottom w:val="single" w:sz="4" w:space="0" w:color="auto"/>
              <w:right w:val="single" w:sz="4" w:space="0" w:color="auto"/>
            </w:tcBorders>
            <w:shd w:val="clear" w:color="auto" w:fill="auto"/>
            <w:noWrap/>
            <w:vAlign w:val="center"/>
            <w:hideMark/>
          </w:tcPr>
          <w:p w:rsidR="00296A66" w:rsidRPr="00296A66" w:rsidRDefault="0012719A" w:rsidP="00296A66">
            <w:pPr>
              <w:widowControl/>
              <w:jc w:val="right"/>
              <w:rPr>
                <w:rFonts w:ascii="宋体" w:eastAsia="宋体" w:hAnsi="宋体" w:cs="宋体"/>
                <w:kern w:val="0"/>
                <w:sz w:val="20"/>
                <w:szCs w:val="20"/>
              </w:rPr>
            </w:pPr>
            <w:r>
              <w:rPr>
                <w:rFonts w:ascii="宋体" w:eastAsia="宋体" w:hAnsi="宋体" w:cs="宋体" w:hint="eastAsia"/>
                <w:kern w:val="0"/>
                <w:sz w:val="20"/>
                <w:szCs w:val="20"/>
              </w:rPr>
              <w:t>0</w:t>
            </w:r>
            <w:r w:rsidR="00296A66" w:rsidRPr="00296A66">
              <w:rPr>
                <w:rFonts w:ascii="宋体" w:eastAsia="宋体" w:hAnsi="宋体" w:cs="宋体" w:hint="eastAsia"/>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296A66" w:rsidRPr="00296A66" w:rsidRDefault="00296A66" w:rsidP="00296A66">
            <w:pPr>
              <w:widowControl/>
              <w:jc w:val="left"/>
              <w:rPr>
                <w:rFonts w:ascii="宋体" w:eastAsia="宋体" w:hAnsi="宋体" w:cs="宋体"/>
                <w:kern w:val="0"/>
                <w:sz w:val="20"/>
                <w:szCs w:val="20"/>
              </w:rPr>
            </w:pPr>
            <w:r w:rsidRPr="00296A66">
              <w:rPr>
                <w:rFonts w:ascii="宋体" w:eastAsia="宋体" w:hAnsi="宋体" w:cs="宋体" w:hint="eastAsia"/>
                <w:kern w:val="0"/>
                <w:sz w:val="20"/>
                <w:szCs w:val="20"/>
              </w:rPr>
              <w:t>三、国防支出</w:t>
            </w:r>
          </w:p>
        </w:tc>
        <w:tc>
          <w:tcPr>
            <w:tcW w:w="1418" w:type="dxa"/>
            <w:tcBorders>
              <w:top w:val="nil"/>
              <w:left w:val="nil"/>
              <w:bottom w:val="single" w:sz="4" w:space="0" w:color="auto"/>
              <w:right w:val="single" w:sz="4" w:space="0" w:color="auto"/>
            </w:tcBorders>
            <w:shd w:val="clear" w:color="auto" w:fill="auto"/>
            <w:noWrap/>
            <w:vAlign w:val="center"/>
            <w:hideMark/>
          </w:tcPr>
          <w:p w:rsidR="00296A66" w:rsidRPr="00296A66" w:rsidRDefault="0012719A" w:rsidP="00296A66">
            <w:pPr>
              <w:widowControl/>
              <w:jc w:val="right"/>
              <w:rPr>
                <w:rFonts w:ascii="宋体" w:eastAsia="宋体" w:hAnsi="宋体" w:cs="宋体"/>
                <w:kern w:val="0"/>
                <w:sz w:val="20"/>
                <w:szCs w:val="20"/>
              </w:rPr>
            </w:pPr>
            <w:r>
              <w:rPr>
                <w:rFonts w:ascii="宋体" w:eastAsia="宋体" w:hAnsi="宋体" w:cs="宋体" w:hint="eastAsia"/>
                <w:kern w:val="0"/>
                <w:sz w:val="20"/>
                <w:szCs w:val="20"/>
              </w:rPr>
              <w:t>0</w:t>
            </w:r>
            <w:r w:rsidR="00296A66" w:rsidRPr="00296A66">
              <w:rPr>
                <w:rFonts w:ascii="宋体" w:eastAsia="宋体" w:hAnsi="宋体" w:cs="宋体" w:hint="eastAsia"/>
                <w:kern w:val="0"/>
                <w:sz w:val="20"/>
                <w:szCs w:val="20"/>
              </w:rPr>
              <w:t xml:space="preserve">　</w:t>
            </w:r>
          </w:p>
        </w:tc>
      </w:tr>
      <w:tr w:rsidR="00921D02" w:rsidRPr="00296A66" w:rsidTr="00921D02">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296A66" w:rsidRPr="00296A66" w:rsidRDefault="00296A66" w:rsidP="00296A66">
            <w:pPr>
              <w:widowControl/>
              <w:jc w:val="left"/>
              <w:rPr>
                <w:rFonts w:ascii="宋体" w:eastAsia="宋体" w:hAnsi="宋体" w:cs="宋体"/>
                <w:color w:val="000000"/>
                <w:kern w:val="0"/>
                <w:sz w:val="20"/>
                <w:szCs w:val="20"/>
              </w:rPr>
            </w:pPr>
            <w:r w:rsidRPr="00296A66">
              <w:rPr>
                <w:rFonts w:ascii="宋体" w:eastAsia="宋体" w:hAnsi="宋体" w:cs="宋体" w:hint="eastAsia"/>
                <w:color w:val="000000"/>
                <w:kern w:val="0"/>
                <w:sz w:val="20"/>
                <w:szCs w:val="20"/>
              </w:rPr>
              <w:t>四、财政专户管理资金收入</w:t>
            </w:r>
          </w:p>
        </w:tc>
        <w:tc>
          <w:tcPr>
            <w:tcW w:w="1276" w:type="dxa"/>
            <w:tcBorders>
              <w:top w:val="nil"/>
              <w:left w:val="nil"/>
              <w:bottom w:val="single" w:sz="4" w:space="0" w:color="auto"/>
              <w:right w:val="single" w:sz="4" w:space="0" w:color="auto"/>
            </w:tcBorders>
            <w:shd w:val="clear" w:color="auto" w:fill="auto"/>
            <w:noWrap/>
            <w:vAlign w:val="center"/>
            <w:hideMark/>
          </w:tcPr>
          <w:p w:rsidR="00296A66" w:rsidRPr="00296A66" w:rsidRDefault="0012719A" w:rsidP="00296A66">
            <w:pPr>
              <w:widowControl/>
              <w:jc w:val="right"/>
              <w:rPr>
                <w:rFonts w:ascii="宋体" w:eastAsia="宋体" w:hAnsi="宋体" w:cs="宋体"/>
                <w:kern w:val="0"/>
                <w:sz w:val="20"/>
                <w:szCs w:val="20"/>
              </w:rPr>
            </w:pPr>
            <w:r>
              <w:rPr>
                <w:rFonts w:ascii="宋体" w:eastAsia="宋体" w:hAnsi="宋体" w:cs="宋体" w:hint="eastAsia"/>
                <w:kern w:val="0"/>
                <w:sz w:val="20"/>
                <w:szCs w:val="20"/>
              </w:rPr>
              <w:t>0</w:t>
            </w:r>
            <w:r w:rsidR="00296A66" w:rsidRPr="00296A66">
              <w:rPr>
                <w:rFonts w:ascii="宋体" w:eastAsia="宋体" w:hAnsi="宋体" w:cs="宋体" w:hint="eastAsia"/>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296A66" w:rsidRPr="00296A66" w:rsidRDefault="00296A66" w:rsidP="00296A66">
            <w:pPr>
              <w:widowControl/>
              <w:jc w:val="left"/>
              <w:rPr>
                <w:rFonts w:ascii="宋体" w:eastAsia="宋体" w:hAnsi="宋体" w:cs="宋体"/>
                <w:kern w:val="0"/>
                <w:sz w:val="20"/>
                <w:szCs w:val="20"/>
              </w:rPr>
            </w:pPr>
            <w:r w:rsidRPr="00296A66">
              <w:rPr>
                <w:rFonts w:ascii="宋体" w:eastAsia="宋体" w:hAnsi="宋体" w:cs="宋体" w:hint="eastAsia"/>
                <w:kern w:val="0"/>
                <w:sz w:val="20"/>
                <w:szCs w:val="20"/>
              </w:rPr>
              <w:t>四、公共安全支出</w:t>
            </w:r>
          </w:p>
        </w:tc>
        <w:tc>
          <w:tcPr>
            <w:tcW w:w="1418" w:type="dxa"/>
            <w:tcBorders>
              <w:top w:val="nil"/>
              <w:left w:val="nil"/>
              <w:bottom w:val="single" w:sz="4" w:space="0" w:color="auto"/>
              <w:right w:val="single" w:sz="4" w:space="0" w:color="auto"/>
            </w:tcBorders>
            <w:shd w:val="clear" w:color="auto" w:fill="auto"/>
            <w:noWrap/>
            <w:vAlign w:val="center"/>
            <w:hideMark/>
          </w:tcPr>
          <w:p w:rsidR="00296A66" w:rsidRPr="00296A66" w:rsidRDefault="0012719A" w:rsidP="00296A66">
            <w:pPr>
              <w:widowControl/>
              <w:jc w:val="right"/>
              <w:rPr>
                <w:rFonts w:ascii="宋体" w:eastAsia="宋体" w:hAnsi="宋体" w:cs="宋体"/>
                <w:kern w:val="0"/>
                <w:sz w:val="20"/>
                <w:szCs w:val="20"/>
              </w:rPr>
            </w:pPr>
            <w:r>
              <w:rPr>
                <w:rFonts w:ascii="宋体" w:eastAsia="宋体" w:hAnsi="宋体" w:cs="宋体" w:hint="eastAsia"/>
                <w:kern w:val="0"/>
                <w:sz w:val="20"/>
                <w:szCs w:val="20"/>
              </w:rPr>
              <w:t>0</w:t>
            </w:r>
            <w:r w:rsidR="00296A66" w:rsidRPr="00296A66">
              <w:rPr>
                <w:rFonts w:ascii="宋体" w:eastAsia="宋体" w:hAnsi="宋体" w:cs="宋体" w:hint="eastAsia"/>
                <w:kern w:val="0"/>
                <w:sz w:val="20"/>
                <w:szCs w:val="20"/>
              </w:rPr>
              <w:t xml:space="preserve">　</w:t>
            </w:r>
          </w:p>
        </w:tc>
      </w:tr>
      <w:tr w:rsidR="00921D02" w:rsidRPr="00296A66" w:rsidTr="00921D02">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296A66" w:rsidRPr="00296A66" w:rsidRDefault="00296A66" w:rsidP="00296A66">
            <w:pPr>
              <w:widowControl/>
              <w:jc w:val="left"/>
              <w:rPr>
                <w:rFonts w:ascii="宋体" w:eastAsia="宋体" w:hAnsi="宋体" w:cs="宋体"/>
                <w:color w:val="000000"/>
                <w:kern w:val="0"/>
                <w:sz w:val="20"/>
                <w:szCs w:val="20"/>
              </w:rPr>
            </w:pPr>
            <w:r w:rsidRPr="00296A66">
              <w:rPr>
                <w:rFonts w:ascii="宋体" w:eastAsia="宋体" w:hAnsi="宋体" w:cs="宋体" w:hint="eastAsia"/>
                <w:color w:val="000000"/>
                <w:kern w:val="0"/>
                <w:sz w:val="20"/>
                <w:szCs w:val="20"/>
              </w:rPr>
              <w:t>五、事业收入</w:t>
            </w:r>
          </w:p>
        </w:tc>
        <w:tc>
          <w:tcPr>
            <w:tcW w:w="1276" w:type="dxa"/>
            <w:tcBorders>
              <w:top w:val="nil"/>
              <w:left w:val="nil"/>
              <w:bottom w:val="single" w:sz="4" w:space="0" w:color="auto"/>
              <w:right w:val="single" w:sz="4" w:space="0" w:color="auto"/>
            </w:tcBorders>
            <w:shd w:val="clear" w:color="auto" w:fill="auto"/>
            <w:noWrap/>
            <w:vAlign w:val="center"/>
            <w:hideMark/>
          </w:tcPr>
          <w:p w:rsidR="00296A66" w:rsidRPr="00296A66" w:rsidRDefault="0012719A" w:rsidP="00296A66">
            <w:pPr>
              <w:widowControl/>
              <w:jc w:val="right"/>
              <w:rPr>
                <w:rFonts w:ascii="宋体" w:eastAsia="宋体" w:hAnsi="宋体" w:cs="宋体"/>
                <w:kern w:val="0"/>
                <w:sz w:val="20"/>
                <w:szCs w:val="20"/>
              </w:rPr>
            </w:pPr>
            <w:r>
              <w:rPr>
                <w:rFonts w:ascii="宋体" w:eastAsia="宋体" w:hAnsi="宋体" w:cs="宋体" w:hint="eastAsia"/>
                <w:kern w:val="0"/>
                <w:sz w:val="20"/>
                <w:szCs w:val="20"/>
              </w:rPr>
              <w:t>0</w:t>
            </w:r>
            <w:r w:rsidR="00296A66" w:rsidRPr="00296A66">
              <w:rPr>
                <w:rFonts w:ascii="宋体" w:eastAsia="宋体" w:hAnsi="宋体" w:cs="宋体" w:hint="eastAsia"/>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296A66" w:rsidRPr="00296A66" w:rsidRDefault="00296A66" w:rsidP="00296A66">
            <w:pPr>
              <w:widowControl/>
              <w:jc w:val="left"/>
              <w:rPr>
                <w:rFonts w:ascii="宋体" w:eastAsia="宋体" w:hAnsi="宋体" w:cs="宋体"/>
                <w:kern w:val="0"/>
                <w:sz w:val="20"/>
                <w:szCs w:val="20"/>
              </w:rPr>
            </w:pPr>
            <w:r w:rsidRPr="00296A66">
              <w:rPr>
                <w:rFonts w:ascii="宋体" w:eastAsia="宋体" w:hAnsi="宋体" w:cs="宋体" w:hint="eastAsia"/>
                <w:kern w:val="0"/>
                <w:sz w:val="20"/>
                <w:szCs w:val="20"/>
              </w:rPr>
              <w:t>五、教育支出</w:t>
            </w:r>
          </w:p>
        </w:tc>
        <w:tc>
          <w:tcPr>
            <w:tcW w:w="1418" w:type="dxa"/>
            <w:tcBorders>
              <w:top w:val="nil"/>
              <w:left w:val="nil"/>
              <w:bottom w:val="single" w:sz="4" w:space="0" w:color="auto"/>
              <w:right w:val="single" w:sz="4" w:space="0" w:color="auto"/>
            </w:tcBorders>
            <w:shd w:val="clear" w:color="auto" w:fill="auto"/>
            <w:noWrap/>
            <w:vAlign w:val="center"/>
            <w:hideMark/>
          </w:tcPr>
          <w:p w:rsidR="00296A66" w:rsidRPr="00296A66" w:rsidRDefault="0012719A" w:rsidP="00296A66">
            <w:pPr>
              <w:widowControl/>
              <w:jc w:val="right"/>
              <w:rPr>
                <w:rFonts w:ascii="宋体" w:eastAsia="宋体" w:hAnsi="宋体" w:cs="宋体"/>
                <w:kern w:val="0"/>
                <w:sz w:val="20"/>
                <w:szCs w:val="20"/>
              </w:rPr>
            </w:pPr>
            <w:r>
              <w:rPr>
                <w:rFonts w:ascii="宋体" w:eastAsia="宋体" w:hAnsi="宋体" w:cs="宋体" w:hint="eastAsia"/>
                <w:kern w:val="0"/>
                <w:sz w:val="20"/>
                <w:szCs w:val="20"/>
              </w:rPr>
              <w:t>0</w:t>
            </w:r>
            <w:r w:rsidR="00296A66" w:rsidRPr="00296A66">
              <w:rPr>
                <w:rFonts w:ascii="宋体" w:eastAsia="宋体" w:hAnsi="宋体" w:cs="宋体" w:hint="eastAsia"/>
                <w:kern w:val="0"/>
                <w:sz w:val="20"/>
                <w:szCs w:val="20"/>
              </w:rPr>
              <w:t xml:space="preserve">　</w:t>
            </w:r>
          </w:p>
        </w:tc>
      </w:tr>
      <w:tr w:rsidR="00921D02" w:rsidRPr="00296A66" w:rsidTr="00921D02">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296A66" w:rsidRPr="00296A66" w:rsidRDefault="00296A66" w:rsidP="00296A66">
            <w:pPr>
              <w:widowControl/>
              <w:jc w:val="left"/>
              <w:rPr>
                <w:rFonts w:ascii="宋体" w:eastAsia="宋体" w:hAnsi="宋体" w:cs="宋体"/>
                <w:color w:val="000000"/>
                <w:kern w:val="0"/>
                <w:sz w:val="20"/>
                <w:szCs w:val="20"/>
              </w:rPr>
            </w:pPr>
            <w:r w:rsidRPr="00296A66">
              <w:rPr>
                <w:rFonts w:ascii="宋体" w:eastAsia="宋体" w:hAnsi="宋体" w:cs="宋体" w:hint="eastAsia"/>
                <w:color w:val="000000"/>
                <w:kern w:val="0"/>
                <w:sz w:val="20"/>
                <w:szCs w:val="20"/>
              </w:rPr>
              <w:t>六、事业单位经营收入</w:t>
            </w:r>
          </w:p>
        </w:tc>
        <w:tc>
          <w:tcPr>
            <w:tcW w:w="1276" w:type="dxa"/>
            <w:tcBorders>
              <w:top w:val="nil"/>
              <w:left w:val="nil"/>
              <w:bottom w:val="single" w:sz="4" w:space="0" w:color="auto"/>
              <w:right w:val="single" w:sz="4" w:space="0" w:color="auto"/>
            </w:tcBorders>
            <w:shd w:val="clear" w:color="auto" w:fill="auto"/>
            <w:noWrap/>
            <w:vAlign w:val="center"/>
            <w:hideMark/>
          </w:tcPr>
          <w:p w:rsidR="00296A66" w:rsidRPr="00296A66" w:rsidRDefault="0012719A" w:rsidP="00296A66">
            <w:pPr>
              <w:widowControl/>
              <w:jc w:val="right"/>
              <w:rPr>
                <w:rFonts w:ascii="宋体" w:eastAsia="宋体" w:hAnsi="宋体" w:cs="宋体"/>
                <w:kern w:val="0"/>
                <w:sz w:val="20"/>
                <w:szCs w:val="20"/>
              </w:rPr>
            </w:pPr>
            <w:r>
              <w:rPr>
                <w:rFonts w:ascii="宋体" w:eastAsia="宋体" w:hAnsi="宋体" w:cs="宋体" w:hint="eastAsia"/>
                <w:kern w:val="0"/>
                <w:sz w:val="20"/>
                <w:szCs w:val="20"/>
              </w:rPr>
              <w:t>0</w:t>
            </w:r>
            <w:r w:rsidR="00296A66" w:rsidRPr="00296A66">
              <w:rPr>
                <w:rFonts w:ascii="宋体" w:eastAsia="宋体" w:hAnsi="宋体" w:cs="宋体" w:hint="eastAsia"/>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296A66" w:rsidRPr="00296A66" w:rsidRDefault="00296A66" w:rsidP="00296A66">
            <w:pPr>
              <w:widowControl/>
              <w:jc w:val="left"/>
              <w:rPr>
                <w:rFonts w:ascii="宋体" w:eastAsia="宋体" w:hAnsi="宋体" w:cs="宋体"/>
                <w:kern w:val="0"/>
                <w:sz w:val="20"/>
                <w:szCs w:val="20"/>
              </w:rPr>
            </w:pPr>
            <w:r w:rsidRPr="00296A66">
              <w:rPr>
                <w:rFonts w:ascii="宋体" w:eastAsia="宋体" w:hAnsi="宋体" w:cs="宋体" w:hint="eastAsia"/>
                <w:kern w:val="0"/>
                <w:sz w:val="20"/>
                <w:szCs w:val="20"/>
              </w:rPr>
              <w:t>六、科学技术支出</w:t>
            </w:r>
          </w:p>
        </w:tc>
        <w:tc>
          <w:tcPr>
            <w:tcW w:w="1418" w:type="dxa"/>
            <w:tcBorders>
              <w:top w:val="nil"/>
              <w:left w:val="nil"/>
              <w:bottom w:val="single" w:sz="4" w:space="0" w:color="auto"/>
              <w:right w:val="single" w:sz="4" w:space="0" w:color="auto"/>
            </w:tcBorders>
            <w:shd w:val="clear" w:color="auto" w:fill="auto"/>
            <w:noWrap/>
            <w:vAlign w:val="center"/>
            <w:hideMark/>
          </w:tcPr>
          <w:p w:rsidR="00296A66" w:rsidRPr="00296A66" w:rsidRDefault="0012719A" w:rsidP="00296A66">
            <w:pPr>
              <w:widowControl/>
              <w:jc w:val="right"/>
              <w:rPr>
                <w:rFonts w:ascii="宋体" w:eastAsia="宋体" w:hAnsi="宋体" w:cs="宋体"/>
                <w:kern w:val="0"/>
                <w:sz w:val="20"/>
                <w:szCs w:val="20"/>
              </w:rPr>
            </w:pPr>
            <w:r>
              <w:rPr>
                <w:rFonts w:ascii="宋体" w:eastAsia="宋体" w:hAnsi="宋体" w:cs="宋体" w:hint="eastAsia"/>
                <w:kern w:val="0"/>
                <w:sz w:val="20"/>
                <w:szCs w:val="20"/>
              </w:rPr>
              <w:t>0</w:t>
            </w:r>
            <w:r w:rsidR="00296A66" w:rsidRPr="00296A66">
              <w:rPr>
                <w:rFonts w:ascii="宋体" w:eastAsia="宋体" w:hAnsi="宋体" w:cs="宋体" w:hint="eastAsia"/>
                <w:kern w:val="0"/>
                <w:sz w:val="20"/>
                <w:szCs w:val="20"/>
              </w:rPr>
              <w:t xml:space="preserve">　</w:t>
            </w:r>
          </w:p>
        </w:tc>
      </w:tr>
      <w:tr w:rsidR="00921D02" w:rsidRPr="00296A66" w:rsidTr="00921D02">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296A66" w:rsidRPr="00296A66" w:rsidRDefault="00296A66" w:rsidP="00296A66">
            <w:pPr>
              <w:widowControl/>
              <w:jc w:val="left"/>
              <w:rPr>
                <w:rFonts w:ascii="宋体" w:eastAsia="宋体" w:hAnsi="宋体" w:cs="宋体"/>
                <w:color w:val="000000"/>
                <w:kern w:val="0"/>
                <w:sz w:val="20"/>
                <w:szCs w:val="20"/>
              </w:rPr>
            </w:pPr>
            <w:r w:rsidRPr="00296A66">
              <w:rPr>
                <w:rFonts w:ascii="宋体" w:eastAsia="宋体" w:hAnsi="宋体" w:cs="宋体" w:hint="eastAsia"/>
                <w:color w:val="000000"/>
                <w:kern w:val="0"/>
                <w:sz w:val="20"/>
                <w:szCs w:val="20"/>
              </w:rPr>
              <w:t>七、上级补助收入</w:t>
            </w:r>
          </w:p>
        </w:tc>
        <w:tc>
          <w:tcPr>
            <w:tcW w:w="1276" w:type="dxa"/>
            <w:tcBorders>
              <w:top w:val="nil"/>
              <w:left w:val="nil"/>
              <w:bottom w:val="single" w:sz="4" w:space="0" w:color="auto"/>
              <w:right w:val="single" w:sz="4" w:space="0" w:color="auto"/>
            </w:tcBorders>
            <w:shd w:val="clear" w:color="auto" w:fill="auto"/>
            <w:noWrap/>
            <w:vAlign w:val="center"/>
            <w:hideMark/>
          </w:tcPr>
          <w:p w:rsidR="00296A66" w:rsidRPr="00296A66" w:rsidRDefault="0012719A" w:rsidP="00296A66">
            <w:pPr>
              <w:widowControl/>
              <w:jc w:val="right"/>
              <w:rPr>
                <w:rFonts w:ascii="宋体" w:eastAsia="宋体" w:hAnsi="宋体" w:cs="宋体"/>
                <w:kern w:val="0"/>
                <w:sz w:val="20"/>
                <w:szCs w:val="20"/>
              </w:rPr>
            </w:pPr>
            <w:r>
              <w:rPr>
                <w:rFonts w:ascii="宋体" w:eastAsia="宋体" w:hAnsi="宋体" w:cs="宋体" w:hint="eastAsia"/>
                <w:kern w:val="0"/>
                <w:sz w:val="20"/>
                <w:szCs w:val="20"/>
              </w:rPr>
              <w:t>0</w:t>
            </w:r>
            <w:r w:rsidR="00296A66" w:rsidRPr="00296A66">
              <w:rPr>
                <w:rFonts w:ascii="宋体" w:eastAsia="宋体" w:hAnsi="宋体" w:cs="宋体" w:hint="eastAsia"/>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296A66" w:rsidRPr="00296A66" w:rsidRDefault="00296A66" w:rsidP="00296A66">
            <w:pPr>
              <w:widowControl/>
              <w:jc w:val="left"/>
              <w:rPr>
                <w:rFonts w:ascii="宋体" w:eastAsia="宋体" w:hAnsi="宋体" w:cs="宋体"/>
                <w:kern w:val="0"/>
                <w:sz w:val="20"/>
                <w:szCs w:val="20"/>
              </w:rPr>
            </w:pPr>
            <w:r w:rsidRPr="00296A66">
              <w:rPr>
                <w:rFonts w:ascii="宋体" w:eastAsia="宋体" w:hAnsi="宋体" w:cs="宋体" w:hint="eastAsia"/>
                <w:kern w:val="0"/>
                <w:sz w:val="20"/>
                <w:szCs w:val="20"/>
              </w:rPr>
              <w:t>七、文化体育旅游与传媒支出</w:t>
            </w:r>
          </w:p>
        </w:tc>
        <w:tc>
          <w:tcPr>
            <w:tcW w:w="1418" w:type="dxa"/>
            <w:tcBorders>
              <w:top w:val="nil"/>
              <w:left w:val="nil"/>
              <w:bottom w:val="single" w:sz="4" w:space="0" w:color="auto"/>
              <w:right w:val="single" w:sz="4" w:space="0" w:color="auto"/>
            </w:tcBorders>
            <w:shd w:val="clear" w:color="auto" w:fill="auto"/>
            <w:noWrap/>
            <w:vAlign w:val="center"/>
            <w:hideMark/>
          </w:tcPr>
          <w:p w:rsidR="00296A66" w:rsidRPr="00296A66" w:rsidRDefault="0012719A" w:rsidP="00296A66">
            <w:pPr>
              <w:widowControl/>
              <w:jc w:val="right"/>
              <w:rPr>
                <w:rFonts w:ascii="宋体" w:eastAsia="宋体" w:hAnsi="宋体" w:cs="宋体"/>
                <w:kern w:val="0"/>
                <w:sz w:val="20"/>
                <w:szCs w:val="20"/>
              </w:rPr>
            </w:pPr>
            <w:r>
              <w:rPr>
                <w:rFonts w:ascii="宋体" w:eastAsia="宋体" w:hAnsi="宋体" w:cs="宋体" w:hint="eastAsia"/>
                <w:kern w:val="0"/>
                <w:sz w:val="20"/>
                <w:szCs w:val="20"/>
              </w:rPr>
              <w:t>0</w:t>
            </w:r>
            <w:r w:rsidR="00296A66" w:rsidRPr="00296A66">
              <w:rPr>
                <w:rFonts w:ascii="宋体" w:eastAsia="宋体" w:hAnsi="宋体" w:cs="宋体" w:hint="eastAsia"/>
                <w:kern w:val="0"/>
                <w:sz w:val="20"/>
                <w:szCs w:val="20"/>
              </w:rPr>
              <w:t xml:space="preserve">　</w:t>
            </w:r>
          </w:p>
        </w:tc>
      </w:tr>
      <w:tr w:rsidR="00921D02" w:rsidRPr="00296A66" w:rsidTr="00921D02">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296A66" w:rsidRPr="00296A66" w:rsidRDefault="00296A66" w:rsidP="00296A66">
            <w:pPr>
              <w:widowControl/>
              <w:jc w:val="left"/>
              <w:rPr>
                <w:rFonts w:ascii="宋体" w:eastAsia="宋体" w:hAnsi="宋体" w:cs="宋体"/>
                <w:color w:val="000000"/>
                <w:kern w:val="0"/>
                <w:sz w:val="20"/>
                <w:szCs w:val="20"/>
              </w:rPr>
            </w:pPr>
            <w:r w:rsidRPr="00296A66">
              <w:rPr>
                <w:rFonts w:ascii="宋体" w:eastAsia="宋体" w:hAnsi="宋体" w:cs="宋体" w:hint="eastAsia"/>
                <w:color w:val="000000"/>
                <w:kern w:val="0"/>
                <w:sz w:val="20"/>
                <w:szCs w:val="20"/>
              </w:rPr>
              <w:t>八、附属单位上缴收入</w:t>
            </w:r>
          </w:p>
        </w:tc>
        <w:tc>
          <w:tcPr>
            <w:tcW w:w="1276" w:type="dxa"/>
            <w:tcBorders>
              <w:top w:val="nil"/>
              <w:left w:val="nil"/>
              <w:bottom w:val="single" w:sz="4" w:space="0" w:color="auto"/>
              <w:right w:val="single" w:sz="4" w:space="0" w:color="auto"/>
            </w:tcBorders>
            <w:shd w:val="clear" w:color="auto" w:fill="auto"/>
            <w:noWrap/>
            <w:vAlign w:val="center"/>
            <w:hideMark/>
          </w:tcPr>
          <w:p w:rsidR="00296A66" w:rsidRPr="00296A66" w:rsidRDefault="0012719A" w:rsidP="00296A66">
            <w:pPr>
              <w:widowControl/>
              <w:jc w:val="right"/>
              <w:rPr>
                <w:rFonts w:ascii="宋体" w:eastAsia="宋体" w:hAnsi="宋体" w:cs="宋体"/>
                <w:kern w:val="0"/>
                <w:sz w:val="20"/>
                <w:szCs w:val="20"/>
              </w:rPr>
            </w:pPr>
            <w:r>
              <w:rPr>
                <w:rFonts w:ascii="宋体" w:eastAsia="宋体" w:hAnsi="宋体" w:cs="宋体" w:hint="eastAsia"/>
                <w:kern w:val="0"/>
                <w:sz w:val="20"/>
                <w:szCs w:val="20"/>
              </w:rPr>
              <w:t>0</w:t>
            </w:r>
            <w:r w:rsidR="00296A66" w:rsidRPr="00296A66">
              <w:rPr>
                <w:rFonts w:ascii="宋体" w:eastAsia="宋体" w:hAnsi="宋体" w:cs="宋体" w:hint="eastAsia"/>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296A66" w:rsidRPr="00296A66" w:rsidRDefault="00296A66" w:rsidP="00296A66">
            <w:pPr>
              <w:widowControl/>
              <w:jc w:val="left"/>
              <w:rPr>
                <w:rFonts w:ascii="宋体" w:eastAsia="宋体" w:hAnsi="宋体" w:cs="宋体"/>
                <w:kern w:val="0"/>
                <w:sz w:val="20"/>
                <w:szCs w:val="20"/>
              </w:rPr>
            </w:pPr>
            <w:r w:rsidRPr="00296A66">
              <w:rPr>
                <w:rFonts w:ascii="宋体" w:eastAsia="宋体" w:hAnsi="宋体" w:cs="宋体" w:hint="eastAsia"/>
                <w:kern w:val="0"/>
                <w:sz w:val="20"/>
                <w:szCs w:val="20"/>
              </w:rPr>
              <w:t>八、社会保障和就业支出</w:t>
            </w:r>
          </w:p>
        </w:tc>
        <w:tc>
          <w:tcPr>
            <w:tcW w:w="1418" w:type="dxa"/>
            <w:tcBorders>
              <w:top w:val="nil"/>
              <w:left w:val="nil"/>
              <w:bottom w:val="single" w:sz="4" w:space="0" w:color="auto"/>
              <w:right w:val="single" w:sz="4" w:space="0" w:color="auto"/>
            </w:tcBorders>
            <w:shd w:val="clear" w:color="auto" w:fill="auto"/>
            <w:noWrap/>
            <w:vAlign w:val="center"/>
            <w:hideMark/>
          </w:tcPr>
          <w:p w:rsidR="00296A66" w:rsidRPr="00296A66" w:rsidRDefault="00D527E2" w:rsidP="00296A66">
            <w:pPr>
              <w:widowControl/>
              <w:jc w:val="right"/>
              <w:rPr>
                <w:rFonts w:ascii="宋体" w:eastAsia="宋体" w:hAnsi="宋体" w:cs="宋体"/>
                <w:kern w:val="0"/>
                <w:sz w:val="20"/>
                <w:szCs w:val="20"/>
              </w:rPr>
            </w:pPr>
            <w:r>
              <w:rPr>
                <w:rFonts w:ascii="宋体" w:eastAsia="宋体" w:hAnsi="宋体" w:cs="宋体" w:hint="eastAsia"/>
                <w:kern w:val="0"/>
                <w:sz w:val="20"/>
                <w:szCs w:val="20"/>
              </w:rPr>
              <w:t>1480.13</w:t>
            </w:r>
            <w:r w:rsidR="00296A66" w:rsidRPr="00296A66">
              <w:rPr>
                <w:rFonts w:ascii="宋体" w:eastAsia="宋体" w:hAnsi="宋体" w:cs="宋体" w:hint="eastAsia"/>
                <w:kern w:val="0"/>
                <w:sz w:val="20"/>
                <w:szCs w:val="20"/>
              </w:rPr>
              <w:t xml:space="preserve">　</w:t>
            </w:r>
          </w:p>
        </w:tc>
      </w:tr>
      <w:tr w:rsidR="00921D02" w:rsidRPr="00296A66" w:rsidTr="00921D02">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296A66" w:rsidRPr="00296A66" w:rsidRDefault="00296A66" w:rsidP="00296A66">
            <w:pPr>
              <w:widowControl/>
              <w:jc w:val="left"/>
              <w:rPr>
                <w:rFonts w:ascii="宋体" w:eastAsia="宋体" w:hAnsi="宋体" w:cs="宋体"/>
                <w:color w:val="000000"/>
                <w:kern w:val="0"/>
                <w:sz w:val="20"/>
                <w:szCs w:val="20"/>
              </w:rPr>
            </w:pPr>
            <w:r w:rsidRPr="00296A66">
              <w:rPr>
                <w:rFonts w:ascii="宋体" w:eastAsia="宋体" w:hAnsi="宋体" w:cs="宋体" w:hint="eastAsia"/>
                <w:color w:val="000000"/>
                <w:kern w:val="0"/>
                <w:sz w:val="20"/>
                <w:szCs w:val="20"/>
              </w:rPr>
              <w:t>九、其他收入</w:t>
            </w:r>
          </w:p>
        </w:tc>
        <w:tc>
          <w:tcPr>
            <w:tcW w:w="1276" w:type="dxa"/>
            <w:tcBorders>
              <w:top w:val="nil"/>
              <w:left w:val="nil"/>
              <w:bottom w:val="single" w:sz="4" w:space="0" w:color="auto"/>
              <w:right w:val="single" w:sz="4" w:space="0" w:color="auto"/>
            </w:tcBorders>
            <w:shd w:val="clear" w:color="auto" w:fill="auto"/>
            <w:noWrap/>
            <w:vAlign w:val="center"/>
            <w:hideMark/>
          </w:tcPr>
          <w:p w:rsidR="00296A66" w:rsidRPr="00296A66" w:rsidRDefault="0012719A" w:rsidP="00296A66">
            <w:pPr>
              <w:widowControl/>
              <w:jc w:val="right"/>
              <w:rPr>
                <w:rFonts w:ascii="宋体" w:eastAsia="宋体" w:hAnsi="宋体" w:cs="宋体"/>
                <w:kern w:val="0"/>
                <w:sz w:val="20"/>
                <w:szCs w:val="20"/>
              </w:rPr>
            </w:pPr>
            <w:r>
              <w:rPr>
                <w:rFonts w:ascii="宋体" w:eastAsia="宋体" w:hAnsi="宋体" w:cs="宋体" w:hint="eastAsia"/>
                <w:kern w:val="0"/>
                <w:sz w:val="20"/>
                <w:szCs w:val="20"/>
              </w:rPr>
              <w:t>0</w:t>
            </w:r>
            <w:r w:rsidR="00296A66" w:rsidRPr="00296A66">
              <w:rPr>
                <w:rFonts w:ascii="宋体" w:eastAsia="宋体" w:hAnsi="宋体" w:cs="宋体" w:hint="eastAsia"/>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296A66" w:rsidRPr="00296A66" w:rsidRDefault="00296A66" w:rsidP="002C4E4F">
            <w:pPr>
              <w:widowControl/>
              <w:jc w:val="left"/>
              <w:rPr>
                <w:rFonts w:ascii="宋体" w:eastAsia="宋体" w:hAnsi="宋体" w:cs="宋体"/>
                <w:kern w:val="0"/>
                <w:sz w:val="20"/>
                <w:szCs w:val="20"/>
              </w:rPr>
            </w:pPr>
            <w:r w:rsidRPr="00296A66">
              <w:rPr>
                <w:rFonts w:ascii="宋体" w:eastAsia="宋体" w:hAnsi="宋体" w:cs="宋体" w:hint="eastAsia"/>
                <w:kern w:val="0"/>
                <w:sz w:val="20"/>
                <w:szCs w:val="20"/>
              </w:rPr>
              <w:t>九、</w:t>
            </w:r>
            <w:r w:rsidR="002C4E4F">
              <w:rPr>
                <w:rFonts w:ascii="宋体" w:eastAsia="宋体" w:hAnsi="宋体" w:cs="宋体" w:hint="eastAsia"/>
                <w:kern w:val="0"/>
                <w:sz w:val="20"/>
                <w:szCs w:val="20"/>
              </w:rPr>
              <w:t>卫生健康支出</w:t>
            </w:r>
          </w:p>
        </w:tc>
        <w:tc>
          <w:tcPr>
            <w:tcW w:w="1418" w:type="dxa"/>
            <w:tcBorders>
              <w:top w:val="nil"/>
              <w:left w:val="nil"/>
              <w:bottom w:val="single" w:sz="4" w:space="0" w:color="auto"/>
              <w:right w:val="single" w:sz="4" w:space="0" w:color="auto"/>
            </w:tcBorders>
            <w:shd w:val="clear" w:color="auto" w:fill="auto"/>
            <w:noWrap/>
            <w:vAlign w:val="center"/>
            <w:hideMark/>
          </w:tcPr>
          <w:p w:rsidR="00296A66" w:rsidRPr="00296A66" w:rsidRDefault="00D527E2" w:rsidP="00296A66">
            <w:pPr>
              <w:widowControl/>
              <w:jc w:val="right"/>
              <w:rPr>
                <w:rFonts w:ascii="宋体" w:eastAsia="宋体" w:hAnsi="宋体" w:cs="宋体"/>
                <w:kern w:val="0"/>
                <w:sz w:val="20"/>
                <w:szCs w:val="20"/>
              </w:rPr>
            </w:pPr>
            <w:r>
              <w:rPr>
                <w:rFonts w:ascii="宋体" w:eastAsia="宋体" w:hAnsi="宋体" w:cs="宋体" w:hint="eastAsia"/>
                <w:kern w:val="0"/>
                <w:sz w:val="20"/>
                <w:szCs w:val="20"/>
              </w:rPr>
              <w:t>7.35</w:t>
            </w:r>
            <w:r w:rsidR="00296A66" w:rsidRPr="00296A66">
              <w:rPr>
                <w:rFonts w:ascii="宋体" w:eastAsia="宋体" w:hAnsi="宋体" w:cs="宋体" w:hint="eastAsia"/>
                <w:kern w:val="0"/>
                <w:sz w:val="20"/>
                <w:szCs w:val="20"/>
              </w:rPr>
              <w:t xml:space="preserve">　</w:t>
            </w:r>
          </w:p>
        </w:tc>
      </w:tr>
      <w:tr w:rsidR="00921D02" w:rsidRPr="00296A66" w:rsidTr="00921D02">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296A66" w:rsidRPr="00296A66" w:rsidRDefault="00296A66" w:rsidP="00296A66">
            <w:pPr>
              <w:widowControl/>
              <w:jc w:val="left"/>
              <w:rPr>
                <w:rFonts w:ascii="宋体" w:eastAsia="宋体" w:hAnsi="宋体" w:cs="宋体"/>
                <w:kern w:val="0"/>
                <w:sz w:val="20"/>
                <w:szCs w:val="20"/>
              </w:rPr>
            </w:pPr>
            <w:r w:rsidRPr="00296A66">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96A66" w:rsidRPr="00296A66" w:rsidRDefault="00296A66" w:rsidP="00296A66">
            <w:pPr>
              <w:widowControl/>
              <w:jc w:val="right"/>
              <w:rPr>
                <w:rFonts w:ascii="宋体" w:eastAsia="宋体" w:hAnsi="宋体" w:cs="宋体"/>
                <w:kern w:val="0"/>
                <w:sz w:val="20"/>
                <w:szCs w:val="20"/>
              </w:rPr>
            </w:pPr>
            <w:r w:rsidRPr="00296A66">
              <w:rPr>
                <w:rFonts w:ascii="宋体" w:eastAsia="宋体" w:hAnsi="宋体" w:cs="宋体" w:hint="eastAsia"/>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296A66" w:rsidRPr="00296A66" w:rsidRDefault="00296A66" w:rsidP="00296A66">
            <w:pPr>
              <w:widowControl/>
              <w:jc w:val="left"/>
              <w:rPr>
                <w:rFonts w:ascii="宋体" w:eastAsia="宋体" w:hAnsi="宋体" w:cs="宋体"/>
                <w:kern w:val="0"/>
                <w:sz w:val="20"/>
                <w:szCs w:val="20"/>
              </w:rPr>
            </w:pPr>
            <w:r w:rsidRPr="00296A66">
              <w:rPr>
                <w:rFonts w:ascii="宋体" w:eastAsia="宋体" w:hAnsi="宋体" w:cs="宋体" w:hint="eastAsia"/>
                <w:kern w:val="0"/>
                <w:sz w:val="20"/>
                <w:szCs w:val="20"/>
              </w:rPr>
              <w:t>十、交通运输支出</w:t>
            </w:r>
          </w:p>
        </w:tc>
        <w:tc>
          <w:tcPr>
            <w:tcW w:w="1418" w:type="dxa"/>
            <w:tcBorders>
              <w:top w:val="nil"/>
              <w:left w:val="nil"/>
              <w:bottom w:val="single" w:sz="4" w:space="0" w:color="auto"/>
              <w:right w:val="single" w:sz="4" w:space="0" w:color="auto"/>
            </w:tcBorders>
            <w:shd w:val="clear" w:color="auto" w:fill="auto"/>
            <w:noWrap/>
            <w:vAlign w:val="center"/>
            <w:hideMark/>
          </w:tcPr>
          <w:p w:rsidR="00296A66" w:rsidRPr="00296A66" w:rsidRDefault="0012719A" w:rsidP="00296A66">
            <w:pPr>
              <w:widowControl/>
              <w:jc w:val="right"/>
              <w:rPr>
                <w:rFonts w:ascii="宋体" w:eastAsia="宋体" w:hAnsi="宋体" w:cs="宋体"/>
                <w:kern w:val="0"/>
                <w:sz w:val="20"/>
                <w:szCs w:val="20"/>
              </w:rPr>
            </w:pPr>
            <w:r>
              <w:rPr>
                <w:rFonts w:ascii="宋体" w:eastAsia="宋体" w:hAnsi="宋体" w:cs="宋体" w:hint="eastAsia"/>
                <w:kern w:val="0"/>
                <w:sz w:val="20"/>
                <w:szCs w:val="20"/>
              </w:rPr>
              <w:t>0</w:t>
            </w:r>
            <w:r w:rsidR="00296A66" w:rsidRPr="00296A66">
              <w:rPr>
                <w:rFonts w:ascii="宋体" w:eastAsia="宋体" w:hAnsi="宋体" w:cs="宋体" w:hint="eastAsia"/>
                <w:kern w:val="0"/>
                <w:sz w:val="20"/>
                <w:szCs w:val="20"/>
              </w:rPr>
              <w:t xml:space="preserve">　</w:t>
            </w:r>
          </w:p>
        </w:tc>
      </w:tr>
      <w:tr w:rsidR="00921D02" w:rsidRPr="00296A66" w:rsidTr="00921D02">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296A66" w:rsidRPr="00296A66" w:rsidRDefault="00296A66" w:rsidP="00296A66">
            <w:pPr>
              <w:widowControl/>
              <w:jc w:val="left"/>
              <w:rPr>
                <w:rFonts w:ascii="宋体" w:eastAsia="宋体" w:hAnsi="宋体" w:cs="宋体"/>
                <w:kern w:val="0"/>
                <w:sz w:val="20"/>
                <w:szCs w:val="20"/>
              </w:rPr>
            </w:pPr>
            <w:r w:rsidRPr="00296A66">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96A66" w:rsidRPr="00296A66" w:rsidRDefault="00296A66" w:rsidP="00296A66">
            <w:pPr>
              <w:widowControl/>
              <w:jc w:val="right"/>
              <w:rPr>
                <w:rFonts w:ascii="宋体" w:eastAsia="宋体" w:hAnsi="宋体" w:cs="宋体"/>
                <w:kern w:val="0"/>
                <w:sz w:val="20"/>
                <w:szCs w:val="20"/>
              </w:rPr>
            </w:pPr>
            <w:r w:rsidRPr="00296A66">
              <w:rPr>
                <w:rFonts w:ascii="宋体" w:eastAsia="宋体" w:hAnsi="宋体" w:cs="宋体" w:hint="eastAsia"/>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296A66" w:rsidRPr="00296A66" w:rsidRDefault="00296A66" w:rsidP="00296A66">
            <w:pPr>
              <w:widowControl/>
              <w:jc w:val="left"/>
              <w:rPr>
                <w:rFonts w:ascii="宋体" w:eastAsia="宋体" w:hAnsi="宋体" w:cs="宋体"/>
                <w:kern w:val="0"/>
                <w:sz w:val="20"/>
                <w:szCs w:val="20"/>
              </w:rPr>
            </w:pPr>
            <w:r w:rsidRPr="00296A66">
              <w:rPr>
                <w:rFonts w:ascii="宋体" w:eastAsia="宋体" w:hAnsi="宋体" w:cs="宋体" w:hint="eastAsia"/>
                <w:kern w:val="0"/>
                <w:sz w:val="20"/>
                <w:szCs w:val="20"/>
              </w:rPr>
              <w:t>十一、资源勘探信息等支出</w:t>
            </w:r>
          </w:p>
        </w:tc>
        <w:tc>
          <w:tcPr>
            <w:tcW w:w="1418" w:type="dxa"/>
            <w:tcBorders>
              <w:top w:val="nil"/>
              <w:left w:val="nil"/>
              <w:bottom w:val="single" w:sz="4" w:space="0" w:color="auto"/>
              <w:right w:val="single" w:sz="4" w:space="0" w:color="auto"/>
            </w:tcBorders>
            <w:shd w:val="clear" w:color="auto" w:fill="auto"/>
            <w:noWrap/>
            <w:vAlign w:val="center"/>
            <w:hideMark/>
          </w:tcPr>
          <w:p w:rsidR="00296A66" w:rsidRPr="00296A66" w:rsidRDefault="0012719A" w:rsidP="00296A66">
            <w:pPr>
              <w:widowControl/>
              <w:jc w:val="right"/>
              <w:rPr>
                <w:rFonts w:ascii="宋体" w:eastAsia="宋体" w:hAnsi="宋体" w:cs="宋体"/>
                <w:kern w:val="0"/>
                <w:sz w:val="20"/>
                <w:szCs w:val="20"/>
              </w:rPr>
            </w:pPr>
            <w:r>
              <w:rPr>
                <w:rFonts w:ascii="宋体" w:eastAsia="宋体" w:hAnsi="宋体" w:cs="宋体" w:hint="eastAsia"/>
                <w:kern w:val="0"/>
                <w:sz w:val="20"/>
                <w:szCs w:val="20"/>
              </w:rPr>
              <w:t>0</w:t>
            </w:r>
            <w:r w:rsidR="00296A66" w:rsidRPr="00296A66">
              <w:rPr>
                <w:rFonts w:ascii="宋体" w:eastAsia="宋体" w:hAnsi="宋体" w:cs="宋体" w:hint="eastAsia"/>
                <w:kern w:val="0"/>
                <w:sz w:val="20"/>
                <w:szCs w:val="20"/>
              </w:rPr>
              <w:t xml:space="preserve">　</w:t>
            </w:r>
          </w:p>
        </w:tc>
      </w:tr>
      <w:tr w:rsidR="00D527E2" w:rsidRPr="00296A66" w:rsidTr="00B0121E">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D527E2" w:rsidRPr="00296A66" w:rsidRDefault="00D527E2" w:rsidP="00296A66">
            <w:pPr>
              <w:widowControl/>
              <w:jc w:val="left"/>
              <w:rPr>
                <w:rFonts w:ascii="宋体" w:eastAsia="宋体" w:hAnsi="宋体" w:cs="宋体"/>
                <w:kern w:val="0"/>
                <w:sz w:val="20"/>
                <w:szCs w:val="20"/>
              </w:rPr>
            </w:pPr>
            <w:r w:rsidRPr="00296A66">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D527E2" w:rsidRPr="00296A66" w:rsidRDefault="00D527E2" w:rsidP="00296A66">
            <w:pPr>
              <w:widowControl/>
              <w:jc w:val="right"/>
              <w:rPr>
                <w:rFonts w:ascii="宋体" w:eastAsia="宋体" w:hAnsi="宋体" w:cs="宋体"/>
                <w:kern w:val="0"/>
                <w:sz w:val="20"/>
                <w:szCs w:val="20"/>
              </w:rPr>
            </w:pPr>
            <w:r w:rsidRPr="00296A66">
              <w:rPr>
                <w:rFonts w:ascii="宋体" w:eastAsia="宋体" w:hAnsi="宋体" w:cs="宋体" w:hint="eastAsia"/>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bottom"/>
            <w:hideMark/>
          </w:tcPr>
          <w:p w:rsidR="00D527E2" w:rsidRDefault="00D527E2">
            <w:pPr>
              <w:rPr>
                <w:rFonts w:ascii="宋体" w:eastAsia="宋体" w:hAnsi="宋体" w:cs="宋体"/>
                <w:color w:val="000000"/>
                <w:sz w:val="20"/>
                <w:szCs w:val="20"/>
              </w:rPr>
            </w:pPr>
            <w:r>
              <w:rPr>
                <w:rFonts w:hint="eastAsia"/>
                <w:color w:val="000000"/>
                <w:sz w:val="20"/>
                <w:szCs w:val="20"/>
              </w:rPr>
              <w:t>十八、住房保障支出</w:t>
            </w:r>
          </w:p>
        </w:tc>
        <w:tc>
          <w:tcPr>
            <w:tcW w:w="1418" w:type="dxa"/>
            <w:tcBorders>
              <w:top w:val="nil"/>
              <w:left w:val="nil"/>
              <w:bottom w:val="single" w:sz="4" w:space="0" w:color="auto"/>
              <w:right w:val="single" w:sz="4" w:space="0" w:color="auto"/>
            </w:tcBorders>
            <w:shd w:val="clear" w:color="auto" w:fill="auto"/>
            <w:noWrap/>
            <w:vAlign w:val="center"/>
            <w:hideMark/>
          </w:tcPr>
          <w:p w:rsidR="00D527E2" w:rsidRPr="00296A66" w:rsidRDefault="00D527E2" w:rsidP="00296A66">
            <w:pPr>
              <w:widowControl/>
              <w:jc w:val="right"/>
              <w:rPr>
                <w:rFonts w:ascii="宋体" w:eastAsia="宋体" w:hAnsi="宋体" w:cs="宋体"/>
                <w:kern w:val="0"/>
                <w:sz w:val="20"/>
                <w:szCs w:val="20"/>
              </w:rPr>
            </w:pPr>
            <w:r>
              <w:rPr>
                <w:rFonts w:ascii="宋体" w:eastAsia="宋体" w:hAnsi="宋体" w:cs="宋体" w:hint="eastAsia"/>
                <w:kern w:val="0"/>
                <w:sz w:val="20"/>
                <w:szCs w:val="20"/>
              </w:rPr>
              <w:t>84.71</w:t>
            </w:r>
            <w:r w:rsidRPr="00296A66">
              <w:rPr>
                <w:rFonts w:ascii="宋体" w:eastAsia="宋体" w:hAnsi="宋体" w:cs="宋体" w:hint="eastAsia"/>
                <w:kern w:val="0"/>
                <w:sz w:val="20"/>
                <w:szCs w:val="20"/>
              </w:rPr>
              <w:t xml:space="preserve">　</w:t>
            </w:r>
          </w:p>
        </w:tc>
      </w:tr>
      <w:tr w:rsidR="00D527E2" w:rsidRPr="00296A66" w:rsidTr="00921D02">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D527E2" w:rsidRPr="00296A66" w:rsidRDefault="00D527E2" w:rsidP="00296A66">
            <w:pPr>
              <w:widowControl/>
              <w:jc w:val="center"/>
              <w:rPr>
                <w:rFonts w:ascii="宋体" w:eastAsia="宋体" w:hAnsi="宋体" w:cs="宋体"/>
                <w:b/>
                <w:bCs/>
                <w:color w:val="000000"/>
                <w:kern w:val="0"/>
                <w:sz w:val="20"/>
                <w:szCs w:val="20"/>
              </w:rPr>
            </w:pPr>
            <w:r w:rsidRPr="00296A66">
              <w:rPr>
                <w:rFonts w:ascii="宋体" w:eastAsia="宋体" w:hAnsi="宋体" w:cs="宋体" w:hint="eastAsia"/>
                <w:b/>
                <w:bCs/>
                <w:color w:val="000000"/>
                <w:kern w:val="0"/>
                <w:sz w:val="20"/>
                <w:szCs w:val="20"/>
              </w:rPr>
              <w:t>本年收入合计</w:t>
            </w:r>
          </w:p>
        </w:tc>
        <w:tc>
          <w:tcPr>
            <w:tcW w:w="1276" w:type="dxa"/>
            <w:tcBorders>
              <w:top w:val="nil"/>
              <w:left w:val="nil"/>
              <w:bottom w:val="single" w:sz="4" w:space="0" w:color="auto"/>
              <w:right w:val="single" w:sz="4" w:space="0" w:color="auto"/>
            </w:tcBorders>
            <w:shd w:val="clear" w:color="auto" w:fill="auto"/>
            <w:noWrap/>
            <w:vAlign w:val="center"/>
            <w:hideMark/>
          </w:tcPr>
          <w:p w:rsidR="00D527E2" w:rsidRPr="00296A66" w:rsidRDefault="00D527E2" w:rsidP="00296A66">
            <w:pPr>
              <w:widowControl/>
              <w:jc w:val="righ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1572.19</w:t>
            </w:r>
            <w:r w:rsidRPr="00296A66">
              <w:rPr>
                <w:rFonts w:ascii="宋体" w:eastAsia="宋体" w:hAnsi="宋体" w:cs="宋体" w:hint="eastAsia"/>
                <w:b/>
                <w:bCs/>
                <w:color w:val="000000"/>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D527E2" w:rsidRPr="00296A66" w:rsidRDefault="00D527E2" w:rsidP="00296A66">
            <w:pPr>
              <w:widowControl/>
              <w:jc w:val="center"/>
              <w:rPr>
                <w:rFonts w:ascii="宋体" w:eastAsia="宋体" w:hAnsi="宋体" w:cs="宋体"/>
                <w:b/>
                <w:bCs/>
                <w:color w:val="000000"/>
                <w:kern w:val="0"/>
                <w:sz w:val="20"/>
                <w:szCs w:val="20"/>
              </w:rPr>
            </w:pPr>
            <w:r w:rsidRPr="00296A66">
              <w:rPr>
                <w:rFonts w:ascii="宋体" w:eastAsia="宋体" w:hAnsi="宋体" w:cs="宋体" w:hint="eastAsia"/>
                <w:b/>
                <w:bCs/>
                <w:color w:val="000000"/>
                <w:kern w:val="0"/>
                <w:sz w:val="20"/>
                <w:szCs w:val="20"/>
              </w:rPr>
              <w:t>本年支出合计</w:t>
            </w:r>
          </w:p>
        </w:tc>
        <w:tc>
          <w:tcPr>
            <w:tcW w:w="1418" w:type="dxa"/>
            <w:tcBorders>
              <w:top w:val="nil"/>
              <w:left w:val="nil"/>
              <w:bottom w:val="single" w:sz="4" w:space="0" w:color="auto"/>
              <w:right w:val="single" w:sz="4" w:space="0" w:color="auto"/>
            </w:tcBorders>
            <w:shd w:val="clear" w:color="auto" w:fill="auto"/>
            <w:noWrap/>
            <w:vAlign w:val="center"/>
            <w:hideMark/>
          </w:tcPr>
          <w:p w:rsidR="00D527E2" w:rsidRPr="00296A66" w:rsidRDefault="00D527E2" w:rsidP="00296A66">
            <w:pPr>
              <w:widowControl/>
              <w:jc w:val="righ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1572.19</w:t>
            </w:r>
            <w:r w:rsidRPr="00296A66">
              <w:rPr>
                <w:rFonts w:ascii="宋体" w:eastAsia="宋体" w:hAnsi="宋体" w:cs="宋体" w:hint="eastAsia"/>
                <w:b/>
                <w:bCs/>
                <w:color w:val="000000"/>
                <w:kern w:val="0"/>
                <w:sz w:val="20"/>
                <w:szCs w:val="20"/>
              </w:rPr>
              <w:t xml:space="preserve">　</w:t>
            </w:r>
          </w:p>
        </w:tc>
      </w:tr>
      <w:tr w:rsidR="00D527E2" w:rsidRPr="00296A66" w:rsidTr="00921D02">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D527E2" w:rsidRPr="00296A66" w:rsidRDefault="00D527E2" w:rsidP="00921D02">
            <w:pPr>
              <w:widowControl/>
              <w:jc w:val="center"/>
              <w:rPr>
                <w:rFonts w:ascii="宋体" w:eastAsia="宋体" w:hAnsi="宋体" w:cs="宋体"/>
                <w:color w:val="000000"/>
                <w:kern w:val="0"/>
                <w:sz w:val="20"/>
                <w:szCs w:val="20"/>
              </w:rPr>
            </w:pPr>
            <w:r w:rsidRPr="00296A66">
              <w:rPr>
                <w:rFonts w:ascii="宋体" w:eastAsia="宋体" w:hAnsi="宋体" w:cs="宋体" w:hint="eastAsia"/>
                <w:color w:val="000000"/>
                <w:kern w:val="0"/>
                <w:sz w:val="20"/>
                <w:szCs w:val="20"/>
              </w:rPr>
              <w:t>上年结转结余</w:t>
            </w:r>
          </w:p>
        </w:tc>
        <w:tc>
          <w:tcPr>
            <w:tcW w:w="1276" w:type="dxa"/>
            <w:tcBorders>
              <w:top w:val="nil"/>
              <w:left w:val="nil"/>
              <w:bottom w:val="single" w:sz="4" w:space="0" w:color="auto"/>
              <w:right w:val="single" w:sz="4" w:space="0" w:color="auto"/>
            </w:tcBorders>
            <w:shd w:val="clear" w:color="auto" w:fill="auto"/>
            <w:noWrap/>
            <w:vAlign w:val="center"/>
            <w:hideMark/>
          </w:tcPr>
          <w:p w:rsidR="00D527E2" w:rsidRPr="00296A66" w:rsidRDefault="0012719A" w:rsidP="00296A66">
            <w:pPr>
              <w:widowControl/>
              <w:jc w:val="right"/>
              <w:rPr>
                <w:rFonts w:ascii="宋体" w:eastAsia="宋体" w:hAnsi="宋体" w:cs="宋体"/>
                <w:kern w:val="0"/>
                <w:sz w:val="20"/>
                <w:szCs w:val="20"/>
              </w:rPr>
            </w:pPr>
            <w:r>
              <w:rPr>
                <w:rFonts w:ascii="宋体" w:eastAsia="宋体" w:hAnsi="宋体" w:cs="宋体" w:hint="eastAsia"/>
                <w:kern w:val="0"/>
                <w:sz w:val="20"/>
                <w:szCs w:val="20"/>
              </w:rPr>
              <w:t>0</w:t>
            </w:r>
            <w:r w:rsidR="00D527E2" w:rsidRPr="00296A66">
              <w:rPr>
                <w:rFonts w:ascii="宋体" w:eastAsia="宋体" w:hAnsi="宋体" w:cs="宋体" w:hint="eastAsia"/>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D527E2" w:rsidRPr="00296A66" w:rsidRDefault="00D527E2" w:rsidP="00921D02">
            <w:pPr>
              <w:widowControl/>
              <w:jc w:val="center"/>
              <w:rPr>
                <w:rFonts w:ascii="宋体" w:eastAsia="宋体" w:hAnsi="宋体" w:cs="宋体"/>
                <w:color w:val="000000"/>
                <w:kern w:val="0"/>
                <w:sz w:val="20"/>
                <w:szCs w:val="20"/>
              </w:rPr>
            </w:pPr>
            <w:r w:rsidRPr="00296A66">
              <w:rPr>
                <w:rFonts w:ascii="宋体" w:eastAsia="宋体" w:hAnsi="宋体" w:cs="宋体" w:hint="eastAsia"/>
                <w:color w:val="000000"/>
                <w:kern w:val="0"/>
                <w:sz w:val="20"/>
                <w:szCs w:val="20"/>
              </w:rPr>
              <w:t>年终结转结余</w:t>
            </w:r>
          </w:p>
        </w:tc>
        <w:tc>
          <w:tcPr>
            <w:tcW w:w="1418" w:type="dxa"/>
            <w:tcBorders>
              <w:top w:val="nil"/>
              <w:left w:val="nil"/>
              <w:bottom w:val="single" w:sz="4" w:space="0" w:color="auto"/>
              <w:right w:val="single" w:sz="4" w:space="0" w:color="auto"/>
            </w:tcBorders>
            <w:shd w:val="clear" w:color="auto" w:fill="auto"/>
            <w:noWrap/>
            <w:vAlign w:val="center"/>
            <w:hideMark/>
          </w:tcPr>
          <w:p w:rsidR="00D527E2" w:rsidRPr="00296A66" w:rsidRDefault="0012719A" w:rsidP="00296A66">
            <w:pPr>
              <w:widowControl/>
              <w:jc w:val="right"/>
              <w:rPr>
                <w:rFonts w:ascii="宋体" w:eastAsia="宋体" w:hAnsi="宋体" w:cs="宋体"/>
                <w:kern w:val="0"/>
                <w:sz w:val="20"/>
                <w:szCs w:val="20"/>
              </w:rPr>
            </w:pPr>
            <w:r>
              <w:rPr>
                <w:rFonts w:ascii="宋体" w:eastAsia="宋体" w:hAnsi="宋体" w:cs="宋体" w:hint="eastAsia"/>
                <w:kern w:val="0"/>
                <w:sz w:val="20"/>
                <w:szCs w:val="20"/>
              </w:rPr>
              <w:t>0</w:t>
            </w:r>
            <w:r w:rsidR="00D527E2" w:rsidRPr="00296A66">
              <w:rPr>
                <w:rFonts w:ascii="宋体" w:eastAsia="宋体" w:hAnsi="宋体" w:cs="宋体" w:hint="eastAsia"/>
                <w:kern w:val="0"/>
                <w:sz w:val="20"/>
                <w:szCs w:val="20"/>
              </w:rPr>
              <w:t xml:space="preserve">　</w:t>
            </w:r>
          </w:p>
        </w:tc>
      </w:tr>
      <w:tr w:rsidR="00D527E2" w:rsidRPr="00296A66" w:rsidTr="00921D02">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D527E2" w:rsidRPr="00296A66" w:rsidRDefault="00D527E2" w:rsidP="00296A66">
            <w:pPr>
              <w:widowControl/>
              <w:jc w:val="left"/>
              <w:rPr>
                <w:rFonts w:ascii="宋体" w:eastAsia="宋体" w:hAnsi="宋体" w:cs="宋体"/>
                <w:b/>
                <w:bCs/>
                <w:color w:val="000000"/>
                <w:kern w:val="0"/>
                <w:sz w:val="20"/>
                <w:szCs w:val="20"/>
              </w:rPr>
            </w:pPr>
            <w:r w:rsidRPr="00296A66">
              <w:rPr>
                <w:rFonts w:ascii="宋体" w:eastAsia="宋体" w:hAnsi="宋体" w:cs="宋体" w:hint="eastAsia"/>
                <w:b/>
                <w:bCs/>
                <w:color w:val="000000"/>
                <w:kern w:val="0"/>
                <w:sz w:val="20"/>
                <w:szCs w:val="20"/>
              </w:rPr>
              <w:t xml:space="preserve">            收入总计</w:t>
            </w:r>
          </w:p>
        </w:tc>
        <w:tc>
          <w:tcPr>
            <w:tcW w:w="1276" w:type="dxa"/>
            <w:tcBorders>
              <w:top w:val="nil"/>
              <w:left w:val="nil"/>
              <w:bottom w:val="single" w:sz="4" w:space="0" w:color="auto"/>
              <w:right w:val="single" w:sz="4" w:space="0" w:color="auto"/>
            </w:tcBorders>
            <w:shd w:val="clear" w:color="auto" w:fill="auto"/>
            <w:noWrap/>
            <w:vAlign w:val="center"/>
            <w:hideMark/>
          </w:tcPr>
          <w:p w:rsidR="00D527E2" w:rsidRPr="00296A66" w:rsidRDefault="00D527E2" w:rsidP="00296A66">
            <w:pPr>
              <w:widowControl/>
              <w:jc w:val="righ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1572.19</w:t>
            </w:r>
            <w:r w:rsidRPr="00296A66">
              <w:rPr>
                <w:rFonts w:ascii="宋体" w:eastAsia="宋体" w:hAnsi="宋体" w:cs="宋体" w:hint="eastAsia"/>
                <w:b/>
                <w:bCs/>
                <w:color w:val="000000"/>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D527E2" w:rsidRPr="00296A66" w:rsidRDefault="00D527E2" w:rsidP="00296A66">
            <w:pPr>
              <w:widowControl/>
              <w:jc w:val="left"/>
              <w:rPr>
                <w:rFonts w:ascii="宋体" w:eastAsia="宋体" w:hAnsi="宋体" w:cs="宋体"/>
                <w:b/>
                <w:bCs/>
                <w:color w:val="000000"/>
                <w:kern w:val="0"/>
                <w:sz w:val="20"/>
                <w:szCs w:val="20"/>
              </w:rPr>
            </w:pPr>
            <w:r w:rsidRPr="00A0553C">
              <w:rPr>
                <w:rFonts w:ascii="宋体" w:eastAsia="宋体" w:hAnsi="宋体" w:cs="宋体" w:hint="eastAsia"/>
                <w:b/>
                <w:bCs/>
                <w:color w:val="000000"/>
                <w:kern w:val="0"/>
                <w:sz w:val="20"/>
                <w:szCs w:val="20"/>
              </w:rPr>
              <w:t xml:space="preserve">           </w:t>
            </w:r>
            <w:r w:rsidRPr="00296A66">
              <w:rPr>
                <w:rFonts w:ascii="宋体" w:eastAsia="宋体" w:hAnsi="宋体" w:cs="宋体" w:hint="eastAsia"/>
                <w:b/>
                <w:bCs/>
                <w:color w:val="000000"/>
                <w:kern w:val="0"/>
                <w:sz w:val="20"/>
                <w:szCs w:val="20"/>
              </w:rPr>
              <w:t>支出总计</w:t>
            </w:r>
          </w:p>
        </w:tc>
        <w:tc>
          <w:tcPr>
            <w:tcW w:w="1418" w:type="dxa"/>
            <w:tcBorders>
              <w:top w:val="nil"/>
              <w:left w:val="nil"/>
              <w:bottom w:val="single" w:sz="4" w:space="0" w:color="auto"/>
              <w:right w:val="single" w:sz="4" w:space="0" w:color="auto"/>
            </w:tcBorders>
            <w:shd w:val="clear" w:color="auto" w:fill="auto"/>
            <w:noWrap/>
            <w:vAlign w:val="center"/>
            <w:hideMark/>
          </w:tcPr>
          <w:p w:rsidR="00D527E2" w:rsidRPr="00296A66" w:rsidRDefault="00D527E2" w:rsidP="00296A66">
            <w:pPr>
              <w:widowControl/>
              <w:jc w:val="righ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1572.19</w:t>
            </w:r>
            <w:r w:rsidRPr="00296A66">
              <w:rPr>
                <w:rFonts w:ascii="宋体" w:eastAsia="宋体" w:hAnsi="宋体" w:cs="宋体" w:hint="eastAsia"/>
                <w:b/>
                <w:bCs/>
                <w:color w:val="000000"/>
                <w:kern w:val="0"/>
                <w:sz w:val="20"/>
                <w:szCs w:val="20"/>
              </w:rPr>
              <w:t xml:space="preserve">　</w:t>
            </w:r>
          </w:p>
        </w:tc>
      </w:tr>
    </w:tbl>
    <w:p w:rsidR="00296A66" w:rsidRPr="00296A66" w:rsidRDefault="00296A66" w:rsidP="00296A66">
      <w:pPr>
        <w:autoSpaceDE w:val="0"/>
        <w:autoSpaceDN w:val="0"/>
        <w:snapToGrid w:val="0"/>
        <w:spacing w:before="100" w:beforeAutospacing="1" w:after="100" w:afterAutospacing="1" w:line="550" w:lineRule="exact"/>
        <w:rPr>
          <w:rFonts w:ascii="Times New Roman" w:eastAsia="方正仿宋_GBK" w:hAnsi="Times New Roman" w:cs="Times New Roman"/>
          <w:kern w:val="0"/>
          <w:sz w:val="24"/>
          <w:szCs w:val="24"/>
        </w:rPr>
      </w:pPr>
    </w:p>
    <w:p w:rsidR="00296A66" w:rsidRDefault="00296A66" w:rsidP="001A2804">
      <w:pPr>
        <w:autoSpaceDE w:val="0"/>
        <w:autoSpaceDN w:val="0"/>
        <w:snapToGrid w:val="0"/>
        <w:spacing w:before="100" w:beforeAutospacing="1" w:after="100" w:afterAutospacing="1" w:line="550" w:lineRule="exact"/>
        <w:rPr>
          <w:rFonts w:ascii="仿宋_GB2312" w:eastAsia="仿宋_GB2312" w:hAnsi="Times New Roman" w:cs="Times New Roman"/>
          <w:kern w:val="0"/>
          <w:sz w:val="36"/>
          <w:szCs w:val="36"/>
          <w:highlight w:val="lightGray"/>
        </w:rPr>
      </w:pPr>
    </w:p>
    <w:p w:rsidR="00296A66" w:rsidRDefault="00296A66" w:rsidP="001A2804">
      <w:pPr>
        <w:autoSpaceDE w:val="0"/>
        <w:autoSpaceDN w:val="0"/>
        <w:snapToGrid w:val="0"/>
        <w:spacing w:before="100" w:beforeAutospacing="1" w:after="100" w:afterAutospacing="1" w:line="550" w:lineRule="exact"/>
        <w:rPr>
          <w:rFonts w:ascii="仿宋_GB2312" w:eastAsia="仿宋_GB2312" w:hAnsi="Times New Roman" w:cs="Times New Roman"/>
          <w:kern w:val="0"/>
          <w:sz w:val="36"/>
          <w:szCs w:val="36"/>
          <w:highlight w:val="lightGray"/>
        </w:rPr>
      </w:pPr>
    </w:p>
    <w:p w:rsidR="00935CBB" w:rsidRDefault="00935CBB" w:rsidP="001A2804">
      <w:pPr>
        <w:autoSpaceDE w:val="0"/>
        <w:autoSpaceDN w:val="0"/>
        <w:snapToGrid w:val="0"/>
        <w:spacing w:before="100" w:beforeAutospacing="1" w:after="100" w:afterAutospacing="1" w:line="550" w:lineRule="exact"/>
        <w:rPr>
          <w:rFonts w:ascii="仿宋_GB2312" w:eastAsia="仿宋_GB2312" w:hAnsi="Times New Roman" w:cs="Times New Roman"/>
          <w:kern w:val="0"/>
          <w:sz w:val="36"/>
          <w:szCs w:val="36"/>
          <w:highlight w:val="lightGray"/>
        </w:rPr>
      </w:pPr>
    </w:p>
    <w:p w:rsidR="00935CBB" w:rsidRDefault="00935CBB" w:rsidP="0077731D">
      <w:pPr>
        <w:widowControl/>
        <w:jc w:val="left"/>
        <w:rPr>
          <w:rFonts w:ascii="仿宋_GB2312" w:eastAsia="仿宋_GB2312" w:hAnsi="Times New Roman" w:cs="Times New Roman"/>
          <w:kern w:val="0"/>
          <w:sz w:val="36"/>
          <w:szCs w:val="36"/>
        </w:rPr>
      </w:pPr>
    </w:p>
    <w:p w:rsidR="001A7A6C" w:rsidRPr="0077731D" w:rsidRDefault="001A7A6C" w:rsidP="0077731D">
      <w:pPr>
        <w:widowControl/>
        <w:jc w:val="left"/>
        <w:rPr>
          <w:rFonts w:ascii="Times New Roman" w:eastAsia="方正仿宋_GBK" w:hAnsi="Times New Roman" w:cs="Times New Roman"/>
          <w:kern w:val="0"/>
          <w:sz w:val="24"/>
          <w:szCs w:val="24"/>
        </w:rPr>
        <w:sectPr w:rsidR="001A7A6C" w:rsidRPr="0077731D" w:rsidSect="00BC6326">
          <w:footerReference w:type="even" r:id="rId8"/>
          <w:footerReference w:type="default" r:id="rId9"/>
          <w:pgSz w:w="11906" w:h="16838"/>
          <w:pgMar w:top="1814" w:right="1588" w:bottom="1985" w:left="1588" w:header="851" w:footer="992" w:gutter="0"/>
          <w:pgNumType w:start="1"/>
          <w:cols w:space="425"/>
          <w:docGrid w:type="lines" w:linePitch="312"/>
        </w:sectPr>
      </w:pPr>
    </w:p>
    <w:p w:rsidR="00C63ECE" w:rsidRDefault="005D1CB3" w:rsidP="007B223D">
      <w:pPr>
        <w:widowControl/>
        <w:jc w:val="left"/>
        <w:rPr>
          <w:rFonts w:ascii="Times New Roman" w:eastAsia="宋体" w:hAnsi="Times New Roman" w:cs="Times New Roman"/>
          <w:kern w:val="0"/>
          <w:sz w:val="20"/>
          <w:szCs w:val="20"/>
        </w:rPr>
      </w:pPr>
      <w:r w:rsidRPr="007B223D">
        <w:rPr>
          <w:rFonts w:ascii="Times New Roman" w:eastAsia="方正仿宋_GBK" w:hAnsi="Times New Roman" w:cs="Times New Roman"/>
          <w:kern w:val="0"/>
          <w:sz w:val="24"/>
          <w:szCs w:val="24"/>
        </w:rPr>
        <w:lastRenderedPageBreak/>
        <w:t>公开</w:t>
      </w:r>
      <w:r>
        <w:rPr>
          <w:rFonts w:ascii="Times New Roman" w:eastAsia="方正仿宋_GBK" w:hAnsi="Times New Roman" w:cs="Times New Roman"/>
          <w:kern w:val="0"/>
          <w:sz w:val="24"/>
          <w:szCs w:val="24"/>
        </w:rPr>
        <w:t>02</w:t>
      </w:r>
      <w:r w:rsidRPr="007B223D">
        <w:rPr>
          <w:rFonts w:ascii="Times New Roman" w:eastAsia="方正仿宋_GBK" w:hAnsi="Times New Roman" w:cs="Times New Roman"/>
          <w:kern w:val="0"/>
          <w:sz w:val="24"/>
          <w:szCs w:val="24"/>
        </w:rPr>
        <w:t>表</w:t>
      </w:r>
    </w:p>
    <w:p w:rsidR="00C63ECE" w:rsidRDefault="00C63ECE" w:rsidP="00C63ECE">
      <w:pPr>
        <w:tabs>
          <w:tab w:val="left" w:pos="675"/>
        </w:tabs>
        <w:rPr>
          <w:rFonts w:ascii="Times New Roman" w:eastAsia="宋体" w:hAnsi="Times New Roman" w:cs="Times New Roman"/>
          <w:sz w:val="20"/>
          <w:szCs w:val="20"/>
        </w:rPr>
      </w:pPr>
      <w:r>
        <w:rPr>
          <w:rFonts w:ascii="Times New Roman" w:eastAsia="宋体" w:hAnsi="Times New Roman" w:cs="Times New Roman"/>
          <w:sz w:val="20"/>
          <w:szCs w:val="20"/>
        </w:rPr>
        <w:tab/>
      </w:r>
    </w:p>
    <w:p w:rsidR="00C63ECE" w:rsidRPr="00C63ECE" w:rsidRDefault="00C63ECE" w:rsidP="00C63ECE">
      <w:pPr>
        <w:tabs>
          <w:tab w:val="left" w:pos="675"/>
        </w:tabs>
        <w:rPr>
          <w:rFonts w:ascii="Times New Roman" w:eastAsia="宋体" w:hAnsi="Times New Roman" w:cs="Times New Roman"/>
          <w:sz w:val="20"/>
          <w:szCs w:val="20"/>
        </w:rPr>
      </w:pPr>
      <w:r>
        <w:rPr>
          <w:rFonts w:ascii="Times New Roman" w:eastAsia="宋体" w:hAnsi="Times New Roman" w:cs="Times New Roman"/>
          <w:sz w:val="20"/>
          <w:szCs w:val="20"/>
        </w:rPr>
        <w:tab/>
      </w:r>
    </w:p>
    <w:tbl>
      <w:tblPr>
        <w:tblW w:w="0" w:type="auto"/>
        <w:jc w:val="center"/>
        <w:tblLayout w:type="fixed"/>
        <w:tblLook w:val="04A0"/>
      </w:tblPr>
      <w:tblGrid>
        <w:gridCol w:w="93"/>
        <w:gridCol w:w="1440"/>
        <w:gridCol w:w="702"/>
        <w:gridCol w:w="2178"/>
        <w:gridCol w:w="90"/>
        <w:gridCol w:w="1134"/>
        <w:gridCol w:w="476"/>
        <w:gridCol w:w="64"/>
        <w:gridCol w:w="630"/>
        <w:gridCol w:w="626"/>
        <w:gridCol w:w="71"/>
        <w:gridCol w:w="210"/>
        <w:gridCol w:w="49"/>
        <w:gridCol w:w="161"/>
        <w:gridCol w:w="122"/>
        <w:gridCol w:w="254"/>
        <w:gridCol w:w="376"/>
        <w:gridCol w:w="237"/>
        <w:gridCol w:w="139"/>
        <w:gridCol w:w="420"/>
        <w:gridCol w:w="376"/>
        <w:gridCol w:w="225"/>
        <w:gridCol w:w="151"/>
        <w:gridCol w:w="376"/>
        <w:gridCol w:w="377"/>
        <w:gridCol w:w="210"/>
        <w:gridCol w:w="210"/>
        <w:gridCol w:w="56"/>
        <w:gridCol w:w="364"/>
        <w:gridCol w:w="600"/>
        <w:gridCol w:w="210"/>
        <w:gridCol w:w="167"/>
        <w:gridCol w:w="461"/>
      </w:tblGrid>
      <w:tr w:rsidR="00F83111" w:rsidRPr="00935CBB" w:rsidTr="00A91800">
        <w:trPr>
          <w:gridAfter w:val="6"/>
          <w:wAfter w:w="1858" w:type="dxa"/>
          <w:trHeight w:val="153"/>
          <w:jc w:val="center"/>
        </w:trPr>
        <w:tc>
          <w:tcPr>
            <w:tcW w:w="11397" w:type="dxa"/>
            <w:gridSpan w:val="27"/>
            <w:tcBorders>
              <w:top w:val="nil"/>
              <w:left w:val="nil"/>
              <w:bottom w:val="nil"/>
              <w:right w:val="nil"/>
            </w:tcBorders>
            <w:shd w:val="clear" w:color="auto" w:fill="auto"/>
            <w:noWrap/>
            <w:vAlign w:val="center"/>
          </w:tcPr>
          <w:p w:rsidR="00C63ECE" w:rsidRPr="005D1CB3" w:rsidRDefault="00C63ECE" w:rsidP="005D1CB3">
            <w:pPr>
              <w:widowControl/>
              <w:jc w:val="center"/>
              <w:rPr>
                <w:rFonts w:ascii="方正小标宋_GBK" w:eastAsia="方正小标宋_GBK" w:hAnsi="Times New Roman" w:cs="Times New Roman"/>
                <w:kern w:val="0"/>
                <w:sz w:val="36"/>
                <w:szCs w:val="36"/>
              </w:rPr>
            </w:pPr>
            <w:r w:rsidRPr="005D1CB3">
              <w:rPr>
                <w:rFonts w:ascii="方正小标宋_GBK" w:eastAsia="方正小标宋_GBK" w:hAnsi="宋体" w:cs="宋体" w:hint="eastAsia"/>
                <w:kern w:val="0"/>
                <w:sz w:val="36"/>
                <w:szCs w:val="36"/>
              </w:rPr>
              <w:t>收入总表</w:t>
            </w:r>
          </w:p>
        </w:tc>
      </w:tr>
      <w:tr w:rsidR="00B0121E" w:rsidRPr="00935CBB" w:rsidTr="00A91800">
        <w:trPr>
          <w:trHeight w:val="285"/>
          <w:jc w:val="center"/>
        </w:trPr>
        <w:tc>
          <w:tcPr>
            <w:tcW w:w="2235" w:type="dxa"/>
            <w:gridSpan w:val="3"/>
            <w:tcBorders>
              <w:top w:val="nil"/>
              <w:left w:val="nil"/>
              <w:bottom w:val="nil"/>
              <w:right w:val="nil"/>
            </w:tcBorders>
            <w:shd w:val="clear" w:color="auto" w:fill="auto"/>
            <w:noWrap/>
            <w:vAlign w:val="center"/>
            <w:hideMark/>
          </w:tcPr>
          <w:p w:rsidR="00C63ECE" w:rsidRPr="00F83111" w:rsidRDefault="00C63ECE" w:rsidP="00B0121E">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部门/单位：</w:t>
            </w:r>
            <w:r w:rsidR="00B0121E">
              <w:rPr>
                <w:rFonts w:ascii="宋体" w:eastAsia="宋体" w:hAnsi="宋体" w:cs="宋体" w:hint="eastAsia"/>
                <w:kern w:val="0"/>
                <w:sz w:val="20"/>
                <w:szCs w:val="20"/>
              </w:rPr>
              <w:t>武进区残疾人联合会</w:t>
            </w:r>
          </w:p>
        </w:tc>
        <w:tc>
          <w:tcPr>
            <w:tcW w:w="2268" w:type="dxa"/>
            <w:gridSpan w:val="2"/>
            <w:tcBorders>
              <w:top w:val="nil"/>
              <w:left w:val="nil"/>
              <w:bottom w:val="single" w:sz="4" w:space="0" w:color="auto"/>
              <w:right w:val="nil"/>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134" w:type="dxa"/>
            <w:tcBorders>
              <w:top w:val="nil"/>
              <w:left w:val="nil"/>
              <w:bottom w:val="single" w:sz="4" w:space="0" w:color="auto"/>
              <w:right w:val="nil"/>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170" w:type="dxa"/>
            <w:gridSpan w:val="3"/>
            <w:tcBorders>
              <w:top w:val="nil"/>
              <w:left w:val="nil"/>
              <w:bottom w:val="single" w:sz="4" w:space="0" w:color="auto"/>
              <w:right w:val="nil"/>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697" w:type="dxa"/>
            <w:gridSpan w:val="2"/>
            <w:tcBorders>
              <w:top w:val="nil"/>
              <w:left w:val="nil"/>
              <w:bottom w:val="single" w:sz="4" w:space="0" w:color="auto"/>
              <w:right w:val="nil"/>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420" w:type="dxa"/>
            <w:gridSpan w:val="3"/>
            <w:tcBorders>
              <w:top w:val="nil"/>
              <w:left w:val="nil"/>
              <w:bottom w:val="single" w:sz="4" w:space="0" w:color="auto"/>
              <w:right w:val="nil"/>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76" w:type="dxa"/>
            <w:gridSpan w:val="2"/>
            <w:tcBorders>
              <w:top w:val="nil"/>
              <w:left w:val="nil"/>
              <w:bottom w:val="single" w:sz="4" w:space="0" w:color="auto"/>
              <w:right w:val="nil"/>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76" w:type="dxa"/>
            <w:tcBorders>
              <w:top w:val="nil"/>
              <w:left w:val="nil"/>
              <w:bottom w:val="single" w:sz="4" w:space="0" w:color="auto"/>
              <w:right w:val="nil"/>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76" w:type="dxa"/>
            <w:gridSpan w:val="2"/>
            <w:tcBorders>
              <w:top w:val="nil"/>
              <w:left w:val="nil"/>
              <w:bottom w:val="single" w:sz="4" w:space="0" w:color="auto"/>
              <w:right w:val="nil"/>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420" w:type="dxa"/>
            <w:tcBorders>
              <w:top w:val="nil"/>
              <w:left w:val="nil"/>
              <w:bottom w:val="single" w:sz="4" w:space="0" w:color="auto"/>
              <w:right w:val="nil"/>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76" w:type="dxa"/>
            <w:tcBorders>
              <w:top w:val="nil"/>
              <w:left w:val="nil"/>
              <w:bottom w:val="single" w:sz="4" w:space="0" w:color="auto"/>
              <w:right w:val="nil"/>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76" w:type="dxa"/>
            <w:gridSpan w:val="2"/>
            <w:tcBorders>
              <w:top w:val="nil"/>
              <w:left w:val="nil"/>
              <w:bottom w:val="single" w:sz="4" w:space="0" w:color="auto"/>
              <w:right w:val="nil"/>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76" w:type="dxa"/>
            <w:tcBorders>
              <w:top w:val="nil"/>
              <w:left w:val="nil"/>
              <w:bottom w:val="single" w:sz="4" w:space="0" w:color="auto"/>
              <w:right w:val="nil"/>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77" w:type="dxa"/>
            <w:tcBorders>
              <w:top w:val="nil"/>
              <w:left w:val="nil"/>
              <w:bottom w:val="single" w:sz="4" w:space="0" w:color="auto"/>
              <w:right w:val="nil"/>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420" w:type="dxa"/>
            <w:gridSpan w:val="2"/>
            <w:tcBorders>
              <w:top w:val="nil"/>
              <w:left w:val="nil"/>
              <w:bottom w:val="single" w:sz="4" w:space="0" w:color="auto"/>
              <w:right w:val="nil"/>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420" w:type="dxa"/>
            <w:gridSpan w:val="2"/>
            <w:tcBorders>
              <w:top w:val="nil"/>
              <w:left w:val="nil"/>
              <w:bottom w:val="single" w:sz="4" w:space="0" w:color="auto"/>
              <w:right w:val="nil"/>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438" w:type="dxa"/>
            <w:gridSpan w:val="4"/>
            <w:tcBorders>
              <w:top w:val="nil"/>
              <w:left w:val="nil"/>
              <w:bottom w:val="single" w:sz="4" w:space="0" w:color="auto"/>
              <w:right w:val="nil"/>
            </w:tcBorders>
            <w:shd w:val="clear" w:color="auto" w:fill="auto"/>
            <w:noWrap/>
            <w:vAlign w:val="center"/>
            <w:hideMark/>
          </w:tcPr>
          <w:p w:rsidR="00C63ECE" w:rsidRPr="00F83111" w:rsidRDefault="00C63ECE" w:rsidP="00F24546">
            <w:pPr>
              <w:widowControl/>
              <w:jc w:val="center"/>
              <w:rPr>
                <w:rFonts w:ascii="宋体" w:eastAsia="宋体" w:hAnsi="宋体" w:cs="宋体"/>
                <w:kern w:val="0"/>
                <w:sz w:val="20"/>
                <w:szCs w:val="20"/>
              </w:rPr>
            </w:pPr>
            <w:r w:rsidRPr="00F83111">
              <w:rPr>
                <w:rFonts w:ascii="宋体" w:eastAsia="宋体" w:hAnsi="宋体" w:cs="宋体" w:hint="eastAsia"/>
                <w:kern w:val="0"/>
                <w:sz w:val="20"/>
                <w:szCs w:val="20"/>
              </w:rPr>
              <w:t>单位：万元</w:t>
            </w:r>
          </w:p>
        </w:tc>
      </w:tr>
      <w:tr w:rsidR="00B0121E" w:rsidRPr="00935CBB" w:rsidTr="00A91800">
        <w:trPr>
          <w:trHeight w:val="285"/>
          <w:jc w:val="center"/>
        </w:trPr>
        <w:tc>
          <w:tcPr>
            <w:tcW w:w="22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3ECE" w:rsidRPr="00F83111" w:rsidRDefault="00C63ECE" w:rsidP="00F24546">
            <w:pPr>
              <w:widowControl/>
              <w:jc w:val="center"/>
              <w:rPr>
                <w:rFonts w:ascii="宋体" w:eastAsia="宋体" w:hAnsi="宋体" w:cs="宋体"/>
                <w:kern w:val="0"/>
                <w:sz w:val="20"/>
                <w:szCs w:val="20"/>
              </w:rPr>
            </w:pPr>
            <w:r w:rsidRPr="00F83111">
              <w:rPr>
                <w:rFonts w:ascii="宋体" w:eastAsia="宋体" w:hAnsi="宋体" w:cs="宋体" w:hint="eastAsia"/>
                <w:kern w:val="0"/>
                <w:sz w:val="20"/>
                <w:szCs w:val="20"/>
              </w:rPr>
              <w:t>部门（单位）代码</w:t>
            </w:r>
          </w:p>
        </w:tc>
        <w:tc>
          <w:tcPr>
            <w:tcW w:w="22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63ECE" w:rsidRPr="00F83111" w:rsidRDefault="00C63ECE" w:rsidP="00F24546">
            <w:pPr>
              <w:widowControl/>
              <w:jc w:val="center"/>
              <w:rPr>
                <w:rFonts w:ascii="宋体" w:eastAsia="宋体" w:hAnsi="宋体" w:cs="宋体"/>
                <w:kern w:val="0"/>
                <w:sz w:val="20"/>
                <w:szCs w:val="20"/>
              </w:rPr>
            </w:pPr>
            <w:r w:rsidRPr="00F83111">
              <w:rPr>
                <w:rFonts w:ascii="宋体" w:eastAsia="宋体" w:hAnsi="宋体" w:cs="宋体" w:hint="eastAsia"/>
                <w:kern w:val="0"/>
                <w:sz w:val="20"/>
                <w:szCs w:val="20"/>
              </w:rPr>
              <w:t>部门（单位）名称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63ECE" w:rsidRPr="00F83111" w:rsidRDefault="00C63ECE" w:rsidP="00F24546">
            <w:pPr>
              <w:widowControl/>
              <w:jc w:val="center"/>
              <w:rPr>
                <w:rFonts w:ascii="宋体" w:eastAsia="宋体" w:hAnsi="宋体" w:cs="宋体"/>
                <w:kern w:val="0"/>
                <w:sz w:val="20"/>
                <w:szCs w:val="20"/>
              </w:rPr>
            </w:pPr>
            <w:r w:rsidRPr="00F83111">
              <w:rPr>
                <w:rFonts w:ascii="宋体" w:eastAsia="宋体" w:hAnsi="宋体" w:cs="宋体" w:hint="eastAsia"/>
                <w:kern w:val="0"/>
                <w:sz w:val="20"/>
                <w:szCs w:val="20"/>
              </w:rPr>
              <w:t>合计</w:t>
            </w:r>
          </w:p>
        </w:tc>
        <w:tc>
          <w:tcPr>
            <w:tcW w:w="4963" w:type="dxa"/>
            <w:gridSpan w:val="18"/>
            <w:tcBorders>
              <w:top w:val="single" w:sz="4" w:space="0" w:color="auto"/>
              <w:left w:val="nil"/>
              <w:bottom w:val="single" w:sz="4" w:space="0" w:color="auto"/>
              <w:right w:val="single" w:sz="4" w:space="0" w:color="auto"/>
            </w:tcBorders>
            <w:shd w:val="clear" w:color="auto" w:fill="auto"/>
            <w:vAlign w:val="center"/>
            <w:hideMark/>
          </w:tcPr>
          <w:p w:rsidR="00C63ECE" w:rsidRPr="00F83111" w:rsidRDefault="00C63ECE" w:rsidP="00F24546">
            <w:pPr>
              <w:widowControl/>
              <w:jc w:val="center"/>
              <w:rPr>
                <w:rFonts w:ascii="宋体" w:eastAsia="宋体" w:hAnsi="宋体" w:cs="宋体"/>
                <w:kern w:val="0"/>
                <w:sz w:val="20"/>
                <w:szCs w:val="20"/>
              </w:rPr>
            </w:pPr>
            <w:r w:rsidRPr="00F83111">
              <w:rPr>
                <w:rFonts w:ascii="宋体" w:eastAsia="宋体" w:hAnsi="宋体" w:cs="宋体" w:hint="eastAsia"/>
                <w:kern w:val="0"/>
                <w:sz w:val="20"/>
                <w:szCs w:val="20"/>
              </w:rPr>
              <w:t>本年收入</w:t>
            </w:r>
          </w:p>
        </w:tc>
        <w:tc>
          <w:tcPr>
            <w:tcW w:w="2655" w:type="dxa"/>
            <w:gridSpan w:val="9"/>
            <w:tcBorders>
              <w:top w:val="single" w:sz="4" w:space="0" w:color="auto"/>
              <w:left w:val="nil"/>
              <w:bottom w:val="single" w:sz="4" w:space="0" w:color="auto"/>
              <w:right w:val="single" w:sz="4" w:space="0" w:color="auto"/>
            </w:tcBorders>
            <w:shd w:val="clear" w:color="auto" w:fill="auto"/>
            <w:vAlign w:val="center"/>
            <w:hideMark/>
          </w:tcPr>
          <w:p w:rsidR="00C63ECE" w:rsidRPr="00F83111" w:rsidRDefault="00C63ECE" w:rsidP="00F24546">
            <w:pPr>
              <w:widowControl/>
              <w:jc w:val="center"/>
              <w:rPr>
                <w:rFonts w:ascii="宋体" w:eastAsia="宋体" w:hAnsi="宋体" w:cs="宋体"/>
                <w:color w:val="000000"/>
                <w:kern w:val="0"/>
                <w:sz w:val="20"/>
                <w:szCs w:val="20"/>
              </w:rPr>
            </w:pPr>
            <w:r w:rsidRPr="00F83111">
              <w:rPr>
                <w:rFonts w:ascii="宋体" w:eastAsia="宋体" w:hAnsi="宋体" w:cs="宋体" w:hint="eastAsia"/>
                <w:color w:val="000000"/>
                <w:kern w:val="0"/>
                <w:sz w:val="20"/>
                <w:szCs w:val="20"/>
              </w:rPr>
              <w:t>上年结转结余</w:t>
            </w:r>
          </w:p>
        </w:tc>
      </w:tr>
      <w:tr w:rsidR="00B0121E" w:rsidRPr="00935CBB" w:rsidTr="00A91800">
        <w:trPr>
          <w:trHeight w:val="1140"/>
          <w:jc w:val="center"/>
        </w:trPr>
        <w:tc>
          <w:tcPr>
            <w:tcW w:w="2235" w:type="dxa"/>
            <w:gridSpan w:val="3"/>
            <w:vMerge/>
            <w:tcBorders>
              <w:top w:val="single" w:sz="4" w:space="0" w:color="auto"/>
              <w:left w:val="single" w:sz="4" w:space="0" w:color="auto"/>
              <w:bottom w:val="single" w:sz="4" w:space="0" w:color="auto"/>
              <w:right w:val="single" w:sz="4" w:space="0" w:color="auto"/>
            </w:tcBorders>
            <w:vAlign w:val="center"/>
            <w:hideMark/>
          </w:tcPr>
          <w:p w:rsidR="00C63ECE" w:rsidRPr="00F83111" w:rsidRDefault="00C63ECE" w:rsidP="00F24546">
            <w:pPr>
              <w:widowControl/>
              <w:jc w:val="left"/>
              <w:rPr>
                <w:rFonts w:ascii="宋体" w:eastAsia="宋体" w:hAnsi="宋体" w:cs="宋体"/>
                <w:kern w:val="0"/>
                <w:sz w:val="20"/>
                <w:szCs w:val="20"/>
              </w:rPr>
            </w:pPr>
          </w:p>
        </w:tc>
        <w:tc>
          <w:tcPr>
            <w:tcW w:w="2268" w:type="dxa"/>
            <w:gridSpan w:val="2"/>
            <w:vMerge/>
            <w:tcBorders>
              <w:top w:val="nil"/>
              <w:left w:val="single" w:sz="4" w:space="0" w:color="auto"/>
              <w:bottom w:val="single" w:sz="4" w:space="0" w:color="auto"/>
              <w:right w:val="single" w:sz="4" w:space="0" w:color="auto"/>
            </w:tcBorders>
            <w:vAlign w:val="center"/>
            <w:hideMark/>
          </w:tcPr>
          <w:p w:rsidR="00C63ECE" w:rsidRPr="00F83111" w:rsidRDefault="00C63ECE" w:rsidP="00F24546">
            <w:pPr>
              <w:widowControl/>
              <w:jc w:val="left"/>
              <w:rPr>
                <w:rFonts w:ascii="宋体" w:eastAsia="宋体" w:hAnsi="宋体" w:cs="宋体"/>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C63ECE" w:rsidRPr="00F83111" w:rsidRDefault="00C63ECE" w:rsidP="00F24546">
            <w:pPr>
              <w:widowControl/>
              <w:jc w:val="left"/>
              <w:rPr>
                <w:rFonts w:ascii="宋体" w:eastAsia="宋体" w:hAnsi="宋体" w:cs="宋体"/>
                <w:kern w:val="0"/>
                <w:sz w:val="20"/>
                <w:szCs w:val="20"/>
              </w:rPr>
            </w:pPr>
          </w:p>
        </w:tc>
        <w:tc>
          <w:tcPr>
            <w:tcW w:w="1170" w:type="dxa"/>
            <w:gridSpan w:val="3"/>
            <w:tcBorders>
              <w:top w:val="nil"/>
              <w:left w:val="nil"/>
              <w:bottom w:val="nil"/>
              <w:right w:val="single" w:sz="4" w:space="0" w:color="auto"/>
            </w:tcBorders>
            <w:shd w:val="clear" w:color="auto" w:fill="auto"/>
            <w:vAlign w:val="center"/>
            <w:hideMark/>
          </w:tcPr>
          <w:p w:rsidR="00C63ECE" w:rsidRPr="00F83111" w:rsidRDefault="00C63ECE" w:rsidP="00F24546">
            <w:pPr>
              <w:widowControl/>
              <w:jc w:val="center"/>
              <w:rPr>
                <w:rFonts w:ascii="宋体" w:eastAsia="宋体" w:hAnsi="宋体" w:cs="宋体"/>
                <w:kern w:val="0"/>
                <w:sz w:val="20"/>
                <w:szCs w:val="20"/>
              </w:rPr>
            </w:pPr>
            <w:r w:rsidRPr="00F83111">
              <w:rPr>
                <w:rFonts w:ascii="宋体" w:eastAsia="宋体" w:hAnsi="宋体" w:cs="宋体" w:hint="eastAsia"/>
                <w:kern w:val="0"/>
                <w:sz w:val="20"/>
                <w:szCs w:val="20"/>
              </w:rPr>
              <w:t>小计</w:t>
            </w:r>
          </w:p>
        </w:tc>
        <w:tc>
          <w:tcPr>
            <w:tcW w:w="956" w:type="dxa"/>
            <w:gridSpan w:val="4"/>
            <w:tcBorders>
              <w:top w:val="nil"/>
              <w:left w:val="nil"/>
              <w:bottom w:val="nil"/>
              <w:right w:val="single" w:sz="4" w:space="0" w:color="auto"/>
            </w:tcBorders>
            <w:shd w:val="clear" w:color="auto" w:fill="auto"/>
            <w:vAlign w:val="center"/>
            <w:hideMark/>
          </w:tcPr>
          <w:p w:rsidR="00C63ECE" w:rsidRPr="00F83111" w:rsidRDefault="00C63ECE" w:rsidP="00F24546">
            <w:pPr>
              <w:widowControl/>
              <w:jc w:val="center"/>
              <w:rPr>
                <w:rFonts w:ascii="宋体" w:eastAsia="宋体" w:hAnsi="宋体" w:cs="宋体"/>
                <w:kern w:val="0"/>
                <w:sz w:val="20"/>
                <w:szCs w:val="20"/>
              </w:rPr>
            </w:pPr>
            <w:r w:rsidRPr="00F83111">
              <w:rPr>
                <w:rFonts w:ascii="宋体" w:eastAsia="宋体" w:hAnsi="宋体" w:cs="宋体" w:hint="eastAsia"/>
                <w:kern w:val="0"/>
                <w:sz w:val="20"/>
                <w:szCs w:val="20"/>
              </w:rPr>
              <w:t>一般公共预算</w:t>
            </w:r>
          </w:p>
        </w:tc>
        <w:tc>
          <w:tcPr>
            <w:tcW w:w="283" w:type="dxa"/>
            <w:gridSpan w:val="2"/>
            <w:tcBorders>
              <w:top w:val="nil"/>
              <w:left w:val="nil"/>
              <w:bottom w:val="nil"/>
              <w:right w:val="single" w:sz="4" w:space="0" w:color="auto"/>
            </w:tcBorders>
            <w:shd w:val="clear" w:color="auto" w:fill="auto"/>
            <w:vAlign w:val="center"/>
            <w:hideMark/>
          </w:tcPr>
          <w:p w:rsidR="00C63ECE" w:rsidRPr="00F83111" w:rsidRDefault="00C63ECE" w:rsidP="00F24546">
            <w:pPr>
              <w:widowControl/>
              <w:jc w:val="center"/>
              <w:rPr>
                <w:rFonts w:ascii="宋体" w:eastAsia="宋体" w:hAnsi="宋体" w:cs="宋体"/>
                <w:kern w:val="0"/>
                <w:sz w:val="20"/>
                <w:szCs w:val="20"/>
              </w:rPr>
            </w:pPr>
            <w:r w:rsidRPr="00F83111">
              <w:rPr>
                <w:rFonts w:ascii="宋体" w:eastAsia="宋体" w:hAnsi="宋体" w:cs="宋体" w:hint="eastAsia"/>
                <w:kern w:val="0"/>
                <w:sz w:val="20"/>
                <w:szCs w:val="20"/>
              </w:rPr>
              <w:t>政府性</w:t>
            </w:r>
          </w:p>
          <w:p w:rsidR="00C63ECE" w:rsidRPr="00F83111" w:rsidRDefault="00C63ECE" w:rsidP="00F24546">
            <w:pPr>
              <w:widowControl/>
              <w:jc w:val="center"/>
              <w:rPr>
                <w:rFonts w:ascii="宋体" w:eastAsia="宋体" w:hAnsi="宋体" w:cs="宋体"/>
                <w:kern w:val="0"/>
                <w:sz w:val="20"/>
                <w:szCs w:val="20"/>
              </w:rPr>
            </w:pPr>
            <w:r w:rsidRPr="00F83111">
              <w:rPr>
                <w:rFonts w:ascii="宋体" w:eastAsia="宋体" w:hAnsi="宋体" w:cs="宋体" w:hint="eastAsia"/>
                <w:kern w:val="0"/>
                <w:sz w:val="20"/>
                <w:szCs w:val="20"/>
              </w:rPr>
              <w:t>基金预算</w:t>
            </w:r>
          </w:p>
        </w:tc>
        <w:tc>
          <w:tcPr>
            <w:tcW w:w="254" w:type="dxa"/>
            <w:tcBorders>
              <w:top w:val="nil"/>
              <w:left w:val="nil"/>
              <w:bottom w:val="single" w:sz="4" w:space="0" w:color="auto"/>
              <w:right w:val="single" w:sz="4" w:space="0" w:color="auto"/>
            </w:tcBorders>
            <w:shd w:val="clear" w:color="auto" w:fill="auto"/>
            <w:vAlign w:val="center"/>
            <w:hideMark/>
          </w:tcPr>
          <w:p w:rsidR="00C63ECE" w:rsidRPr="00F83111" w:rsidRDefault="00C63ECE" w:rsidP="00F24546">
            <w:pPr>
              <w:widowControl/>
              <w:jc w:val="center"/>
              <w:rPr>
                <w:rFonts w:ascii="宋体" w:eastAsia="宋体" w:hAnsi="宋体" w:cs="宋体"/>
                <w:kern w:val="0"/>
                <w:sz w:val="20"/>
                <w:szCs w:val="20"/>
              </w:rPr>
            </w:pPr>
            <w:r w:rsidRPr="00F83111">
              <w:rPr>
                <w:rFonts w:ascii="宋体" w:eastAsia="宋体" w:hAnsi="宋体" w:cs="宋体" w:hint="eastAsia"/>
                <w:kern w:val="0"/>
                <w:sz w:val="20"/>
                <w:szCs w:val="20"/>
              </w:rPr>
              <w:t>国有资本经营预算</w:t>
            </w:r>
          </w:p>
        </w:tc>
        <w:tc>
          <w:tcPr>
            <w:tcW w:w="376" w:type="dxa"/>
            <w:tcBorders>
              <w:top w:val="nil"/>
              <w:left w:val="nil"/>
              <w:bottom w:val="single" w:sz="4" w:space="0" w:color="auto"/>
              <w:right w:val="single" w:sz="4" w:space="0" w:color="auto"/>
            </w:tcBorders>
            <w:shd w:val="clear" w:color="auto" w:fill="auto"/>
            <w:vAlign w:val="center"/>
            <w:hideMark/>
          </w:tcPr>
          <w:p w:rsidR="00C63ECE" w:rsidRPr="00F83111" w:rsidRDefault="00C63ECE" w:rsidP="00F24546">
            <w:pPr>
              <w:widowControl/>
              <w:jc w:val="center"/>
              <w:rPr>
                <w:rFonts w:ascii="宋体" w:eastAsia="宋体" w:hAnsi="宋体" w:cs="宋体"/>
                <w:color w:val="000000"/>
                <w:kern w:val="0"/>
                <w:sz w:val="20"/>
                <w:szCs w:val="20"/>
              </w:rPr>
            </w:pPr>
            <w:r w:rsidRPr="00F83111">
              <w:rPr>
                <w:rFonts w:ascii="宋体" w:eastAsia="宋体" w:hAnsi="宋体" w:cs="宋体" w:hint="eastAsia"/>
                <w:color w:val="000000"/>
                <w:kern w:val="0"/>
                <w:sz w:val="20"/>
                <w:szCs w:val="20"/>
              </w:rPr>
              <w:t>财政专户管理资金</w:t>
            </w:r>
          </w:p>
        </w:tc>
        <w:tc>
          <w:tcPr>
            <w:tcW w:w="376" w:type="dxa"/>
            <w:gridSpan w:val="2"/>
            <w:tcBorders>
              <w:top w:val="nil"/>
              <w:left w:val="nil"/>
              <w:bottom w:val="single" w:sz="4" w:space="0" w:color="auto"/>
              <w:right w:val="single" w:sz="4" w:space="0" w:color="auto"/>
            </w:tcBorders>
            <w:shd w:val="clear" w:color="auto" w:fill="auto"/>
            <w:vAlign w:val="center"/>
            <w:hideMark/>
          </w:tcPr>
          <w:p w:rsidR="00C63ECE" w:rsidRPr="00F83111" w:rsidRDefault="00C63ECE" w:rsidP="00F24546">
            <w:pPr>
              <w:widowControl/>
              <w:jc w:val="center"/>
              <w:rPr>
                <w:rFonts w:ascii="宋体" w:eastAsia="宋体" w:hAnsi="宋体" w:cs="宋体"/>
                <w:color w:val="000000"/>
                <w:kern w:val="0"/>
                <w:sz w:val="20"/>
                <w:szCs w:val="20"/>
              </w:rPr>
            </w:pPr>
            <w:r w:rsidRPr="00F83111">
              <w:rPr>
                <w:rFonts w:ascii="宋体" w:eastAsia="宋体" w:hAnsi="宋体" w:cs="宋体" w:hint="eastAsia"/>
                <w:color w:val="000000"/>
                <w:kern w:val="0"/>
                <w:sz w:val="20"/>
                <w:szCs w:val="20"/>
              </w:rPr>
              <w:t>事业收入</w:t>
            </w:r>
          </w:p>
        </w:tc>
        <w:tc>
          <w:tcPr>
            <w:tcW w:w="420" w:type="dxa"/>
            <w:tcBorders>
              <w:top w:val="nil"/>
              <w:left w:val="nil"/>
              <w:bottom w:val="single" w:sz="4" w:space="0" w:color="auto"/>
              <w:right w:val="single" w:sz="4" w:space="0" w:color="auto"/>
            </w:tcBorders>
            <w:shd w:val="clear" w:color="auto" w:fill="auto"/>
            <w:vAlign w:val="center"/>
            <w:hideMark/>
          </w:tcPr>
          <w:p w:rsidR="00C63ECE" w:rsidRPr="00F83111" w:rsidRDefault="00C63ECE" w:rsidP="00F24546">
            <w:pPr>
              <w:widowControl/>
              <w:jc w:val="center"/>
              <w:rPr>
                <w:rFonts w:ascii="宋体" w:eastAsia="宋体" w:hAnsi="宋体" w:cs="宋体"/>
                <w:kern w:val="0"/>
                <w:sz w:val="20"/>
                <w:szCs w:val="20"/>
              </w:rPr>
            </w:pPr>
            <w:r w:rsidRPr="00F83111">
              <w:rPr>
                <w:rFonts w:ascii="宋体" w:eastAsia="宋体" w:hAnsi="宋体" w:cs="宋体" w:hint="eastAsia"/>
                <w:kern w:val="0"/>
                <w:sz w:val="20"/>
                <w:szCs w:val="20"/>
              </w:rPr>
              <w:t>事业单位经营收入</w:t>
            </w:r>
          </w:p>
        </w:tc>
        <w:tc>
          <w:tcPr>
            <w:tcW w:w="376" w:type="dxa"/>
            <w:tcBorders>
              <w:top w:val="nil"/>
              <w:left w:val="nil"/>
              <w:bottom w:val="nil"/>
              <w:right w:val="single" w:sz="4" w:space="0" w:color="auto"/>
            </w:tcBorders>
            <w:shd w:val="clear" w:color="auto" w:fill="auto"/>
            <w:vAlign w:val="center"/>
            <w:hideMark/>
          </w:tcPr>
          <w:p w:rsidR="00C63ECE" w:rsidRPr="00F83111" w:rsidRDefault="00C63ECE" w:rsidP="00F24546">
            <w:pPr>
              <w:widowControl/>
              <w:jc w:val="center"/>
              <w:rPr>
                <w:rFonts w:ascii="宋体" w:eastAsia="宋体" w:hAnsi="宋体" w:cs="宋体"/>
                <w:kern w:val="0"/>
                <w:sz w:val="20"/>
                <w:szCs w:val="20"/>
              </w:rPr>
            </w:pPr>
            <w:r w:rsidRPr="00F83111">
              <w:rPr>
                <w:rFonts w:ascii="宋体" w:eastAsia="宋体" w:hAnsi="宋体" w:cs="宋体" w:hint="eastAsia"/>
                <w:kern w:val="0"/>
                <w:sz w:val="20"/>
                <w:szCs w:val="20"/>
              </w:rPr>
              <w:t>上级补助收入</w:t>
            </w:r>
          </w:p>
        </w:tc>
        <w:tc>
          <w:tcPr>
            <w:tcW w:w="376" w:type="dxa"/>
            <w:gridSpan w:val="2"/>
            <w:tcBorders>
              <w:top w:val="nil"/>
              <w:left w:val="nil"/>
              <w:bottom w:val="nil"/>
              <w:right w:val="single" w:sz="4" w:space="0" w:color="auto"/>
            </w:tcBorders>
            <w:shd w:val="clear" w:color="auto" w:fill="auto"/>
            <w:vAlign w:val="center"/>
            <w:hideMark/>
          </w:tcPr>
          <w:p w:rsidR="00C63ECE" w:rsidRPr="00F83111" w:rsidRDefault="00C63ECE" w:rsidP="00F24546">
            <w:pPr>
              <w:widowControl/>
              <w:jc w:val="center"/>
              <w:rPr>
                <w:rFonts w:ascii="宋体" w:eastAsia="宋体" w:hAnsi="宋体" w:cs="宋体"/>
                <w:kern w:val="0"/>
                <w:sz w:val="20"/>
                <w:szCs w:val="20"/>
              </w:rPr>
            </w:pPr>
            <w:r w:rsidRPr="00F83111">
              <w:rPr>
                <w:rFonts w:ascii="宋体" w:eastAsia="宋体" w:hAnsi="宋体" w:cs="宋体" w:hint="eastAsia"/>
                <w:kern w:val="0"/>
                <w:sz w:val="20"/>
                <w:szCs w:val="20"/>
              </w:rPr>
              <w:t>附属单位上缴收入</w:t>
            </w:r>
          </w:p>
        </w:tc>
        <w:tc>
          <w:tcPr>
            <w:tcW w:w="376" w:type="dxa"/>
            <w:tcBorders>
              <w:top w:val="nil"/>
              <w:left w:val="nil"/>
              <w:bottom w:val="nil"/>
              <w:right w:val="single" w:sz="4" w:space="0" w:color="auto"/>
            </w:tcBorders>
            <w:shd w:val="clear" w:color="auto" w:fill="auto"/>
            <w:vAlign w:val="center"/>
            <w:hideMark/>
          </w:tcPr>
          <w:p w:rsidR="00C63ECE" w:rsidRPr="00F83111" w:rsidRDefault="00C63ECE" w:rsidP="00F24546">
            <w:pPr>
              <w:widowControl/>
              <w:jc w:val="center"/>
              <w:rPr>
                <w:rFonts w:ascii="宋体" w:eastAsia="宋体" w:hAnsi="宋体" w:cs="宋体"/>
                <w:kern w:val="0"/>
                <w:sz w:val="20"/>
                <w:szCs w:val="20"/>
              </w:rPr>
            </w:pPr>
            <w:r w:rsidRPr="00F83111">
              <w:rPr>
                <w:rFonts w:ascii="宋体" w:eastAsia="宋体" w:hAnsi="宋体" w:cs="宋体" w:hint="eastAsia"/>
                <w:kern w:val="0"/>
                <w:sz w:val="20"/>
                <w:szCs w:val="20"/>
              </w:rPr>
              <w:t>其他收入</w:t>
            </w:r>
          </w:p>
        </w:tc>
        <w:tc>
          <w:tcPr>
            <w:tcW w:w="377" w:type="dxa"/>
            <w:tcBorders>
              <w:top w:val="nil"/>
              <w:left w:val="nil"/>
              <w:bottom w:val="nil"/>
              <w:right w:val="single" w:sz="4" w:space="0" w:color="auto"/>
            </w:tcBorders>
            <w:shd w:val="clear" w:color="auto" w:fill="auto"/>
            <w:vAlign w:val="center"/>
            <w:hideMark/>
          </w:tcPr>
          <w:p w:rsidR="00C63ECE" w:rsidRPr="00F83111" w:rsidRDefault="00C63ECE" w:rsidP="00F24546">
            <w:pPr>
              <w:widowControl/>
              <w:jc w:val="center"/>
              <w:rPr>
                <w:rFonts w:ascii="宋体" w:eastAsia="宋体" w:hAnsi="宋体" w:cs="宋体"/>
                <w:kern w:val="0"/>
                <w:sz w:val="20"/>
                <w:szCs w:val="20"/>
              </w:rPr>
            </w:pPr>
            <w:r w:rsidRPr="00F83111">
              <w:rPr>
                <w:rFonts w:ascii="宋体" w:eastAsia="宋体" w:hAnsi="宋体" w:cs="宋体" w:hint="eastAsia"/>
                <w:kern w:val="0"/>
                <w:sz w:val="20"/>
                <w:szCs w:val="20"/>
              </w:rPr>
              <w:t>小计</w:t>
            </w:r>
          </w:p>
        </w:tc>
        <w:tc>
          <w:tcPr>
            <w:tcW w:w="420" w:type="dxa"/>
            <w:gridSpan w:val="2"/>
            <w:tcBorders>
              <w:top w:val="nil"/>
              <w:left w:val="nil"/>
              <w:bottom w:val="nil"/>
              <w:right w:val="single" w:sz="4" w:space="0" w:color="auto"/>
            </w:tcBorders>
            <w:shd w:val="clear" w:color="auto" w:fill="auto"/>
            <w:vAlign w:val="center"/>
            <w:hideMark/>
          </w:tcPr>
          <w:p w:rsidR="00C63ECE" w:rsidRPr="00F83111" w:rsidRDefault="00C63ECE" w:rsidP="00F24546">
            <w:pPr>
              <w:widowControl/>
              <w:jc w:val="center"/>
              <w:rPr>
                <w:rFonts w:ascii="宋体" w:eastAsia="宋体" w:hAnsi="宋体" w:cs="宋体"/>
                <w:color w:val="000000"/>
                <w:kern w:val="0"/>
                <w:sz w:val="20"/>
                <w:szCs w:val="20"/>
              </w:rPr>
            </w:pPr>
            <w:r w:rsidRPr="00F83111">
              <w:rPr>
                <w:rFonts w:ascii="宋体" w:eastAsia="宋体" w:hAnsi="宋体" w:cs="宋体" w:hint="eastAsia"/>
                <w:color w:val="000000"/>
                <w:kern w:val="0"/>
                <w:sz w:val="20"/>
                <w:szCs w:val="20"/>
              </w:rPr>
              <w:t>一般公共预算</w:t>
            </w:r>
          </w:p>
        </w:tc>
        <w:tc>
          <w:tcPr>
            <w:tcW w:w="420" w:type="dxa"/>
            <w:gridSpan w:val="2"/>
            <w:tcBorders>
              <w:top w:val="nil"/>
              <w:left w:val="nil"/>
              <w:bottom w:val="nil"/>
              <w:right w:val="single" w:sz="4" w:space="0" w:color="auto"/>
            </w:tcBorders>
            <w:shd w:val="clear" w:color="auto" w:fill="auto"/>
            <w:vAlign w:val="center"/>
            <w:hideMark/>
          </w:tcPr>
          <w:p w:rsidR="00C63ECE" w:rsidRPr="00F83111" w:rsidRDefault="00C63ECE" w:rsidP="00F24546">
            <w:pPr>
              <w:widowControl/>
              <w:jc w:val="center"/>
              <w:rPr>
                <w:rFonts w:ascii="宋体" w:eastAsia="宋体" w:hAnsi="宋体" w:cs="宋体"/>
                <w:color w:val="000000"/>
                <w:kern w:val="0"/>
                <w:sz w:val="20"/>
                <w:szCs w:val="20"/>
              </w:rPr>
            </w:pPr>
            <w:r w:rsidRPr="00F83111">
              <w:rPr>
                <w:rFonts w:ascii="宋体" w:eastAsia="宋体" w:hAnsi="宋体" w:cs="宋体" w:hint="eastAsia"/>
                <w:color w:val="000000"/>
                <w:kern w:val="0"/>
                <w:sz w:val="20"/>
                <w:szCs w:val="20"/>
              </w:rPr>
              <w:t>政府性基金预算</w:t>
            </w:r>
          </w:p>
        </w:tc>
        <w:tc>
          <w:tcPr>
            <w:tcW w:w="600" w:type="dxa"/>
            <w:tcBorders>
              <w:top w:val="nil"/>
              <w:left w:val="nil"/>
              <w:bottom w:val="nil"/>
              <w:right w:val="single" w:sz="4" w:space="0" w:color="auto"/>
            </w:tcBorders>
            <w:shd w:val="clear" w:color="auto" w:fill="auto"/>
            <w:vAlign w:val="center"/>
            <w:hideMark/>
          </w:tcPr>
          <w:p w:rsidR="00C63ECE" w:rsidRPr="00F83111" w:rsidRDefault="00C63ECE" w:rsidP="00F24546">
            <w:pPr>
              <w:widowControl/>
              <w:jc w:val="center"/>
              <w:rPr>
                <w:rFonts w:ascii="宋体" w:eastAsia="宋体" w:hAnsi="宋体" w:cs="宋体"/>
                <w:color w:val="000000"/>
                <w:kern w:val="0"/>
                <w:sz w:val="20"/>
                <w:szCs w:val="20"/>
              </w:rPr>
            </w:pPr>
            <w:r w:rsidRPr="00F83111">
              <w:rPr>
                <w:rFonts w:ascii="宋体" w:eastAsia="宋体" w:hAnsi="宋体" w:cs="宋体" w:hint="eastAsia"/>
                <w:color w:val="000000"/>
                <w:kern w:val="0"/>
                <w:sz w:val="20"/>
                <w:szCs w:val="20"/>
              </w:rPr>
              <w:t>国有资本经营预算</w:t>
            </w:r>
          </w:p>
        </w:tc>
        <w:tc>
          <w:tcPr>
            <w:tcW w:w="377" w:type="dxa"/>
            <w:gridSpan w:val="2"/>
            <w:tcBorders>
              <w:top w:val="nil"/>
              <w:left w:val="nil"/>
              <w:bottom w:val="nil"/>
              <w:right w:val="single" w:sz="4" w:space="0" w:color="auto"/>
            </w:tcBorders>
            <w:shd w:val="clear" w:color="auto" w:fill="auto"/>
            <w:vAlign w:val="center"/>
            <w:hideMark/>
          </w:tcPr>
          <w:p w:rsidR="00C63ECE" w:rsidRPr="00F83111" w:rsidRDefault="00C63ECE" w:rsidP="00F24546">
            <w:pPr>
              <w:widowControl/>
              <w:jc w:val="center"/>
              <w:rPr>
                <w:rFonts w:ascii="宋体" w:eastAsia="宋体" w:hAnsi="宋体" w:cs="宋体"/>
                <w:color w:val="000000"/>
                <w:kern w:val="0"/>
                <w:sz w:val="20"/>
                <w:szCs w:val="20"/>
              </w:rPr>
            </w:pPr>
            <w:r w:rsidRPr="00F83111">
              <w:rPr>
                <w:rFonts w:ascii="宋体" w:eastAsia="宋体" w:hAnsi="宋体" w:cs="宋体" w:hint="eastAsia"/>
                <w:color w:val="000000"/>
                <w:kern w:val="0"/>
                <w:sz w:val="20"/>
                <w:szCs w:val="20"/>
              </w:rPr>
              <w:t>财政专户管理资金</w:t>
            </w:r>
          </w:p>
        </w:tc>
        <w:tc>
          <w:tcPr>
            <w:tcW w:w="461" w:type="dxa"/>
            <w:tcBorders>
              <w:top w:val="nil"/>
              <w:left w:val="nil"/>
              <w:bottom w:val="nil"/>
              <w:right w:val="single" w:sz="4" w:space="0" w:color="auto"/>
            </w:tcBorders>
            <w:shd w:val="clear" w:color="auto" w:fill="auto"/>
            <w:vAlign w:val="center"/>
            <w:hideMark/>
          </w:tcPr>
          <w:p w:rsidR="00C63ECE" w:rsidRPr="00F83111" w:rsidRDefault="00C63ECE" w:rsidP="00F24546">
            <w:pPr>
              <w:widowControl/>
              <w:jc w:val="center"/>
              <w:rPr>
                <w:rFonts w:ascii="宋体" w:eastAsia="宋体" w:hAnsi="宋体" w:cs="宋体"/>
                <w:color w:val="000000"/>
                <w:kern w:val="0"/>
                <w:sz w:val="20"/>
                <w:szCs w:val="20"/>
              </w:rPr>
            </w:pPr>
            <w:r w:rsidRPr="00F83111">
              <w:rPr>
                <w:rFonts w:ascii="宋体" w:eastAsia="宋体" w:hAnsi="宋体" w:cs="宋体" w:hint="eastAsia"/>
                <w:color w:val="000000"/>
                <w:kern w:val="0"/>
                <w:sz w:val="20"/>
                <w:szCs w:val="20"/>
              </w:rPr>
              <w:t>单位资金</w:t>
            </w:r>
          </w:p>
        </w:tc>
      </w:tr>
      <w:tr w:rsidR="0012719A" w:rsidRPr="00935CBB" w:rsidTr="002105DB">
        <w:trPr>
          <w:trHeight w:val="285"/>
          <w:jc w:val="center"/>
        </w:trPr>
        <w:tc>
          <w:tcPr>
            <w:tcW w:w="450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719A" w:rsidRPr="00F83111" w:rsidRDefault="0012719A" w:rsidP="00F24546">
            <w:pPr>
              <w:widowControl/>
              <w:jc w:val="center"/>
              <w:rPr>
                <w:rFonts w:ascii="宋体" w:eastAsia="宋体" w:hAnsi="宋体" w:cs="宋体"/>
                <w:kern w:val="0"/>
                <w:sz w:val="20"/>
                <w:szCs w:val="20"/>
              </w:rPr>
            </w:pPr>
            <w:r w:rsidRPr="00F83111">
              <w:rPr>
                <w:rFonts w:ascii="宋体" w:eastAsia="宋体" w:hAnsi="宋体" w:cs="宋体" w:hint="eastAsia"/>
                <w:kern w:val="0"/>
                <w:sz w:val="20"/>
                <w:szCs w:val="20"/>
              </w:rPr>
              <w:t>合计</w:t>
            </w:r>
          </w:p>
        </w:tc>
        <w:tc>
          <w:tcPr>
            <w:tcW w:w="1134" w:type="dxa"/>
            <w:tcBorders>
              <w:top w:val="nil"/>
              <w:left w:val="nil"/>
              <w:bottom w:val="single" w:sz="4" w:space="0" w:color="auto"/>
              <w:right w:val="single" w:sz="4" w:space="0" w:color="auto"/>
            </w:tcBorders>
            <w:shd w:val="clear" w:color="auto" w:fill="auto"/>
            <w:noWrap/>
            <w:vAlign w:val="center"/>
            <w:hideMark/>
          </w:tcPr>
          <w:p w:rsidR="0012719A" w:rsidRPr="00F83111" w:rsidRDefault="0012719A" w:rsidP="00F24546">
            <w:pPr>
              <w:widowControl/>
              <w:jc w:val="right"/>
              <w:rPr>
                <w:rFonts w:ascii="宋体" w:eastAsia="宋体" w:hAnsi="宋体" w:cs="宋体"/>
                <w:kern w:val="0"/>
                <w:sz w:val="20"/>
                <w:szCs w:val="20"/>
              </w:rPr>
            </w:pPr>
            <w:r>
              <w:rPr>
                <w:rFonts w:ascii="宋体" w:eastAsia="宋体" w:hAnsi="宋体" w:cs="宋体" w:hint="eastAsia"/>
                <w:kern w:val="0"/>
                <w:sz w:val="20"/>
                <w:szCs w:val="20"/>
              </w:rPr>
              <w:t>1572.19</w:t>
            </w:r>
            <w:r w:rsidRPr="00F83111">
              <w:rPr>
                <w:rFonts w:ascii="宋体" w:eastAsia="宋体" w:hAnsi="宋体" w:cs="宋体" w:hint="eastAsia"/>
                <w:kern w:val="0"/>
                <w:sz w:val="20"/>
                <w:szCs w:val="20"/>
              </w:rPr>
              <w:t xml:space="preserve">　</w:t>
            </w:r>
          </w:p>
        </w:tc>
        <w:tc>
          <w:tcPr>
            <w:tcW w:w="1170" w:type="dxa"/>
            <w:gridSpan w:val="3"/>
            <w:tcBorders>
              <w:top w:val="single" w:sz="4" w:space="0" w:color="auto"/>
              <w:left w:val="nil"/>
              <w:bottom w:val="single" w:sz="4" w:space="0" w:color="auto"/>
              <w:right w:val="single" w:sz="4" w:space="0" w:color="auto"/>
            </w:tcBorders>
            <w:shd w:val="clear" w:color="auto" w:fill="auto"/>
            <w:noWrap/>
            <w:vAlign w:val="center"/>
            <w:hideMark/>
          </w:tcPr>
          <w:p w:rsidR="0012719A" w:rsidRPr="00F83111" w:rsidRDefault="0012719A" w:rsidP="00F24546">
            <w:pPr>
              <w:widowControl/>
              <w:jc w:val="right"/>
              <w:rPr>
                <w:rFonts w:ascii="宋体" w:eastAsia="宋体" w:hAnsi="宋体" w:cs="宋体"/>
                <w:kern w:val="0"/>
                <w:sz w:val="20"/>
                <w:szCs w:val="20"/>
              </w:rPr>
            </w:pPr>
            <w:r>
              <w:rPr>
                <w:rFonts w:ascii="宋体" w:eastAsia="宋体" w:hAnsi="宋体" w:cs="宋体" w:hint="eastAsia"/>
                <w:kern w:val="0"/>
                <w:sz w:val="20"/>
                <w:szCs w:val="20"/>
              </w:rPr>
              <w:t>1572.19</w:t>
            </w:r>
            <w:r w:rsidRPr="00F83111">
              <w:rPr>
                <w:rFonts w:ascii="宋体" w:eastAsia="宋体" w:hAnsi="宋体" w:cs="宋体" w:hint="eastAsia"/>
                <w:kern w:val="0"/>
                <w:sz w:val="20"/>
                <w:szCs w:val="20"/>
              </w:rPr>
              <w:t xml:space="preserve">　</w:t>
            </w:r>
          </w:p>
        </w:tc>
        <w:tc>
          <w:tcPr>
            <w:tcW w:w="956" w:type="dxa"/>
            <w:gridSpan w:val="4"/>
            <w:tcBorders>
              <w:top w:val="single" w:sz="4" w:space="0" w:color="auto"/>
              <w:left w:val="nil"/>
              <w:bottom w:val="single" w:sz="4" w:space="0" w:color="auto"/>
              <w:right w:val="single" w:sz="4" w:space="0" w:color="auto"/>
            </w:tcBorders>
            <w:shd w:val="clear" w:color="auto" w:fill="auto"/>
            <w:noWrap/>
            <w:vAlign w:val="center"/>
            <w:hideMark/>
          </w:tcPr>
          <w:p w:rsidR="0012719A" w:rsidRPr="00F83111" w:rsidRDefault="0012719A" w:rsidP="00F24546">
            <w:pPr>
              <w:widowControl/>
              <w:jc w:val="right"/>
              <w:rPr>
                <w:rFonts w:ascii="宋体" w:eastAsia="宋体" w:hAnsi="宋体" w:cs="宋体"/>
                <w:kern w:val="0"/>
                <w:sz w:val="20"/>
                <w:szCs w:val="20"/>
              </w:rPr>
            </w:pPr>
            <w:r>
              <w:rPr>
                <w:rFonts w:ascii="宋体" w:eastAsia="宋体" w:hAnsi="宋体" w:cs="宋体" w:hint="eastAsia"/>
                <w:kern w:val="0"/>
                <w:sz w:val="20"/>
                <w:szCs w:val="20"/>
              </w:rPr>
              <w:t>1572.19</w:t>
            </w:r>
            <w:r w:rsidRPr="00F83111">
              <w:rPr>
                <w:rFonts w:ascii="宋体" w:eastAsia="宋体" w:hAnsi="宋体" w:cs="宋体" w:hint="eastAsia"/>
                <w:kern w:val="0"/>
                <w:sz w:val="20"/>
                <w:szCs w:val="20"/>
              </w:rPr>
              <w:t xml:space="preserve">　</w:t>
            </w:r>
          </w:p>
        </w:tc>
        <w:tc>
          <w:tcPr>
            <w:tcW w:w="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12719A" w:rsidRPr="00F83111" w:rsidRDefault="0012719A" w:rsidP="00F24546">
            <w:pPr>
              <w:widowControl/>
              <w:jc w:val="right"/>
              <w:rPr>
                <w:rFonts w:ascii="宋体" w:eastAsia="宋体" w:hAnsi="宋体" w:cs="宋体"/>
                <w:kern w:val="0"/>
                <w:sz w:val="20"/>
                <w:szCs w:val="20"/>
              </w:rPr>
            </w:pPr>
            <w:r>
              <w:rPr>
                <w:rFonts w:ascii="宋体" w:eastAsia="宋体" w:hAnsi="宋体" w:cs="宋体" w:hint="eastAsia"/>
                <w:kern w:val="0"/>
                <w:sz w:val="20"/>
                <w:szCs w:val="20"/>
              </w:rPr>
              <w:t>0</w:t>
            </w:r>
            <w:r w:rsidRPr="00F83111">
              <w:rPr>
                <w:rFonts w:ascii="宋体" w:eastAsia="宋体" w:hAnsi="宋体" w:cs="宋体" w:hint="eastAsia"/>
                <w:kern w:val="0"/>
                <w:sz w:val="20"/>
                <w:szCs w:val="20"/>
              </w:rPr>
              <w:t xml:space="preserve">　</w:t>
            </w:r>
          </w:p>
        </w:tc>
        <w:tc>
          <w:tcPr>
            <w:tcW w:w="254" w:type="dxa"/>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376" w:type="dxa"/>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376" w:type="dxa"/>
            <w:gridSpan w:val="2"/>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420" w:type="dxa"/>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376" w:type="dxa"/>
            <w:tcBorders>
              <w:top w:val="single" w:sz="4" w:space="0" w:color="auto"/>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376" w:type="dxa"/>
            <w:gridSpan w:val="2"/>
            <w:tcBorders>
              <w:top w:val="single" w:sz="4" w:space="0" w:color="auto"/>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376" w:type="dxa"/>
            <w:tcBorders>
              <w:top w:val="single" w:sz="4" w:space="0" w:color="auto"/>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377" w:type="dxa"/>
            <w:tcBorders>
              <w:top w:val="single" w:sz="4" w:space="0" w:color="auto"/>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420" w:type="dxa"/>
            <w:gridSpan w:val="2"/>
            <w:tcBorders>
              <w:top w:val="single" w:sz="4" w:space="0" w:color="auto"/>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420" w:type="dxa"/>
            <w:gridSpan w:val="2"/>
            <w:tcBorders>
              <w:top w:val="single" w:sz="4" w:space="0" w:color="auto"/>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600" w:type="dxa"/>
            <w:tcBorders>
              <w:top w:val="single" w:sz="4" w:space="0" w:color="auto"/>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377" w:type="dxa"/>
            <w:gridSpan w:val="2"/>
            <w:tcBorders>
              <w:top w:val="single" w:sz="4" w:space="0" w:color="auto"/>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461" w:type="dxa"/>
            <w:tcBorders>
              <w:top w:val="single" w:sz="4" w:space="0" w:color="auto"/>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r>
      <w:tr w:rsidR="0012719A" w:rsidRPr="00935CBB" w:rsidTr="002105DB">
        <w:trPr>
          <w:trHeight w:val="285"/>
          <w:jc w:val="center"/>
        </w:trPr>
        <w:tc>
          <w:tcPr>
            <w:tcW w:w="2235" w:type="dxa"/>
            <w:gridSpan w:val="3"/>
            <w:tcBorders>
              <w:top w:val="nil"/>
              <w:left w:val="single" w:sz="4" w:space="0" w:color="auto"/>
              <w:bottom w:val="single" w:sz="4" w:space="0" w:color="auto"/>
              <w:right w:val="single" w:sz="4" w:space="0" w:color="auto"/>
            </w:tcBorders>
            <w:shd w:val="clear" w:color="auto" w:fill="auto"/>
            <w:noWrap/>
            <w:vAlign w:val="center"/>
            <w:hideMark/>
          </w:tcPr>
          <w:p w:rsidR="0012719A" w:rsidRPr="00F83111" w:rsidRDefault="0012719A"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r>
              <w:rPr>
                <w:rFonts w:ascii="宋体" w:eastAsia="宋体" w:hAnsi="宋体" w:cs="宋体" w:hint="eastAsia"/>
                <w:kern w:val="0"/>
                <w:sz w:val="20"/>
                <w:szCs w:val="20"/>
              </w:rPr>
              <w:t>71120401</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12719A" w:rsidRPr="00F83111" w:rsidRDefault="0012719A" w:rsidP="00F24546">
            <w:pPr>
              <w:widowControl/>
              <w:jc w:val="left"/>
              <w:rPr>
                <w:rFonts w:ascii="宋体" w:eastAsia="宋体" w:hAnsi="宋体" w:cs="宋体"/>
                <w:kern w:val="0"/>
                <w:sz w:val="20"/>
                <w:szCs w:val="20"/>
              </w:rPr>
            </w:pPr>
            <w:r>
              <w:rPr>
                <w:rFonts w:ascii="宋体" w:eastAsia="宋体" w:hAnsi="宋体" w:cs="宋体" w:hint="eastAsia"/>
                <w:kern w:val="0"/>
                <w:sz w:val="20"/>
                <w:szCs w:val="20"/>
              </w:rPr>
              <w:t>常州市武进区残疾人联合会</w:t>
            </w:r>
          </w:p>
        </w:tc>
        <w:tc>
          <w:tcPr>
            <w:tcW w:w="1134" w:type="dxa"/>
            <w:tcBorders>
              <w:top w:val="nil"/>
              <w:left w:val="nil"/>
              <w:bottom w:val="single" w:sz="4" w:space="0" w:color="auto"/>
              <w:right w:val="single" w:sz="4" w:space="0" w:color="auto"/>
            </w:tcBorders>
            <w:shd w:val="clear" w:color="auto" w:fill="auto"/>
            <w:noWrap/>
            <w:vAlign w:val="center"/>
            <w:hideMark/>
          </w:tcPr>
          <w:p w:rsidR="0012719A" w:rsidRPr="00F83111" w:rsidRDefault="0012719A" w:rsidP="00F24546">
            <w:pPr>
              <w:widowControl/>
              <w:jc w:val="right"/>
              <w:rPr>
                <w:rFonts w:ascii="宋体" w:eastAsia="宋体" w:hAnsi="宋体" w:cs="宋体"/>
                <w:kern w:val="0"/>
                <w:sz w:val="20"/>
                <w:szCs w:val="20"/>
              </w:rPr>
            </w:pPr>
            <w:r>
              <w:rPr>
                <w:rFonts w:ascii="宋体" w:eastAsia="宋体" w:hAnsi="宋体" w:cs="宋体" w:hint="eastAsia"/>
                <w:kern w:val="0"/>
                <w:sz w:val="20"/>
                <w:szCs w:val="20"/>
              </w:rPr>
              <w:t>1572.19</w:t>
            </w:r>
            <w:r w:rsidRPr="00F83111">
              <w:rPr>
                <w:rFonts w:ascii="宋体" w:eastAsia="宋体" w:hAnsi="宋体" w:cs="宋体" w:hint="eastAsia"/>
                <w:kern w:val="0"/>
                <w:sz w:val="20"/>
                <w:szCs w:val="20"/>
              </w:rPr>
              <w:t xml:space="preserve">　</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12719A" w:rsidRPr="00F83111" w:rsidRDefault="0012719A" w:rsidP="00F24546">
            <w:pPr>
              <w:widowControl/>
              <w:jc w:val="right"/>
              <w:rPr>
                <w:rFonts w:ascii="宋体" w:eastAsia="宋体" w:hAnsi="宋体" w:cs="宋体"/>
                <w:kern w:val="0"/>
                <w:sz w:val="20"/>
                <w:szCs w:val="20"/>
              </w:rPr>
            </w:pPr>
            <w:r>
              <w:rPr>
                <w:rFonts w:ascii="宋体" w:eastAsia="宋体" w:hAnsi="宋体" w:cs="宋体" w:hint="eastAsia"/>
                <w:kern w:val="0"/>
                <w:sz w:val="20"/>
                <w:szCs w:val="20"/>
              </w:rPr>
              <w:t>1572.19</w:t>
            </w:r>
            <w:r w:rsidRPr="00F83111">
              <w:rPr>
                <w:rFonts w:ascii="宋体" w:eastAsia="宋体" w:hAnsi="宋体" w:cs="宋体" w:hint="eastAsia"/>
                <w:kern w:val="0"/>
                <w:sz w:val="20"/>
                <w:szCs w:val="20"/>
              </w:rPr>
              <w:t xml:space="preserve">　</w:t>
            </w:r>
          </w:p>
        </w:tc>
        <w:tc>
          <w:tcPr>
            <w:tcW w:w="956" w:type="dxa"/>
            <w:gridSpan w:val="4"/>
            <w:tcBorders>
              <w:top w:val="nil"/>
              <w:left w:val="nil"/>
              <w:bottom w:val="single" w:sz="4" w:space="0" w:color="auto"/>
              <w:right w:val="single" w:sz="4" w:space="0" w:color="auto"/>
            </w:tcBorders>
            <w:shd w:val="clear" w:color="auto" w:fill="auto"/>
            <w:noWrap/>
            <w:vAlign w:val="center"/>
            <w:hideMark/>
          </w:tcPr>
          <w:p w:rsidR="0012719A" w:rsidRPr="00F83111" w:rsidRDefault="0012719A" w:rsidP="00F24546">
            <w:pPr>
              <w:widowControl/>
              <w:jc w:val="right"/>
              <w:rPr>
                <w:rFonts w:ascii="宋体" w:eastAsia="宋体" w:hAnsi="宋体" w:cs="宋体"/>
                <w:kern w:val="0"/>
                <w:sz w:val="20"/>
                <w:szCs w:val="20"/>
              </w:rPr>
            </w:pPr>
            <w:r>
              <w:rPr>
                <w:rFonts w:ascii="宋体" w:eastAsia="宋体" w:hAnsi="宋体" w:cs="宋体" w:hint="eastAsia"/>
                <w:kern w:val="0"/>
                <w:sz w:val="20"/>
                <w:szCs w:val="20"/>
              </w:rPr>
              <w:t>1572.19</w:t>
            </w:r>
            <w:r w:rsidRPr="00F83111">
              <w:rPr>
                <w:rFonts w:ascii="宋体" w:eastAsia="宋体" w:hAnsi="宋体" w:cs="宋体" w:hint="eastAsia"/>
                <w:kern w:val="0"/>
                <w:sz w:val="20"/>
                <w:szCs w:val="20"/>
              </w:rPr>
              <w:t xml:space="preserve">　</w:t>
            </w:r>
          </w:p>
        </w:tc>
        <w:tc>
          <w:tcPr>
            <w:tcW w:w="283" w:type="dxa"/>
            <w:gridSpan w:val="2"/>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254" w:type="dxa"/>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376" w:type="dxa"/>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376" w:type="dxa"/>
            <w:gridSpan w:val="2"/>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420" w:type="dxa"/>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376" w:type="dxa"/>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376" w:type="dxa"/>
            <w:gridSpan w:val="2"/>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376" w:type="dxa"/>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377" w:type="dxa"/>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420" w:type="dxa"/>
            <w:gridSpan w:val="2"/>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420" w:type="dxa"/>
            <w:gridSpan w:val="2"/>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600" w:type="dxa"/>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377" w:type="dxa"/>
            <w:gridSpan w:val="2"/>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461" w:type="dxa"/>
            <w:tcBorders>
              <w:top w:val="nil"/>
              <w:left w:val="nil"/>
              <w:bottom w:val="single" w:sz="4" w:space="0" w:color="auto"/>
              <w:right w:val="single" w:sz="4" w:space="0" w:color="auto"/>
            </w:tcBorders>
            <w:shd w:val="clear" w:color="auto" w:fill="auto"/>
            <w:noWrap/>
            <w:vAlign w:val="center"/>
            <w:hideMark/>
          </w:tcPr>
          <w:p w:rsidR="0012719A" w:rsidRPr="00F83111" w:rsidRDefault="0012719A" w:rsidP="00F24546">
            <w:pPr>
              <w:widowControl/>
              <w:jc w:val="right"/>
              <w:rPr>
                <w:rFonts w:ascii="宋体" w:eastAsia="宋体" w:hAnsi="宋体" w:cs="宋体"/>
                <w:kern w:val="0"/>
                <w:sz w:val="20"/>
                <w:szCs w:val="20"/>
              </w:rPr>
            </w:pPr>
            <w:r>
              <w:rPr>
                <w:rFonts w:ascii="宋体" w:eastAsia="宋体" w:hAnsi="宋体" w:cs="宋体" w:hint="eastAsia"/>
                <w:kern w:val="0"/>
                <w:sz w:val="20"/>
                <w:szCs w:val="20"/>
              </w:rPr>
              <w:t>0</w:t>
            </w:r>
            <w:r w:rsidRPr="00F83111">
              <w:rPr>
                <w:rFonts w:ascii="宋体" w:eastAsia="宋体" w:hAnsi="宋体" w:cs="宋体" w:hint="eastAsia"/>
                <w:kern w:val="0"/>
                <w:sz w:val="20"/>
                <w:szCs w:val="20"/>
              </w:rPr>
              <w:t xml:space="preserve">　</w:t>
            </w:r>
          </w:p>
        </w:tc>
      </w:tr>
      <w:tr w:rsidR="0012719A" w:rsidRPr="00935CBB" w:rsidTr="002105DB">
        <w:trPr>
          <w:trHeight w:val="285"/>
          <w:jc w:val="center"/>
        </w:trPr>
        <w:tc>
          <w:tcPr>
            <w:tcW w:w="2235" w:type="dxa"/>
            <w:gridSpan w:val="3"/>
            <w:tcBorders>
              <w:top w:val="nil"/>
              <w:left w:val="single" w:sz="4" w:space="0" w:color="auto"/>
              <w:bottom w:val="single" w:sz="4" w:space="0" w:color="auto"/>
              <w:right w:val="single" w:sz="4" w:space="0" w:color="auto"/>
            </w:tcBorders>
            <w:shd w:val="clear" w:color="auto" w:fill="auto"/>
            <w:noWrap/>
            <w:vAlign w:val="center"/>
            <w:hideMark/>
          </w:tcPr>
          <w:p w:rsidR="0012719A" w:rsidRPr="00F83111" w:rsidRDefault="0012719A"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r w:rsidRPr="00B0121E">
              <w:rPr>
                <w:rFonts w:ascii="宋体" w:eastAsia="宋体" w:hAnsi="宋体" w:cs="宋体"/>
                <w:kern w:val="0"/>
                <w:sz w:val="20"/>
                <w:szCs w:val="20"/>
              </w:rPr>
              <w:t>711204001</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12719A" w:rsidRPr="00F83111" w:rsidRDefault="0012719A" w:rsidP="00B0121E">
            <w:pPr>
              <w:widowControl/>
              <w:jc w:val="left"/>
              <w:rPr>
                <w:rFonts w:ascii="宋体" w:eastAsia="宋体" w:hAnsi="宋体" w:cs="宋体"/>
                <w:kern w:val="0"/>
                <w:sz w:val="20"/>
                <w:szCs w:val="20"/>
              </w:rPr>
            </w:pPr>
            <w:r>
              <w:rPr>
                <w:rFonts w:ascii="宋体" w:eastAsia="宋体" w:hAnsi="宋体" w:cs="宋体" w:hint="eastAsia"/>
                <w:kern w:val="0"/>
                <w:sz w:val="20"/>
                <w:szCs w:val="20"/>
              </w:rPr>
              <w:t>常州市武进区残疾人联合会(</w:t>
            </w:r>
            <w:r w:rsidRPr="00F83111">
              <w:rPr>
                <w:rFonts w:ascii="宋体" w:eastAsia="宋体" w:hAnsi="宋体" w:cs="宋体" w:hint="eastAsia"/>
                <w:kern w:val="0"/>
                <w:sz w:val="20"/>
                <w:szCs w:val="20"/>
              </w:rPr>
              <w:t>本级</w:t>
            </w:r>
            <w:r>
              <w:rPr>
                <w:rFonts w:ascii="宋体" w:eastAsia="宋体" w:hAnsi="宋体" w:cs="宋体" w:hint="eastAsia"/>
                <w:kern w:val="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12719A" w:rsidRPr="00F83111" w:rsidRDefault="0012719A" w:rsidP="00F24546">
            <w:pPr>
              <w:widowControl/>
              <w:jc w:val="right"/>
              <w:rPr>
                <w:rFonts w:ascii="宋体" w:eastAsia="宋体" w:hAnsi="宋体" w:cs="宋体"/>
                <w:kern w:val="0"/>
                <w:sz w:val="20"/>
                <w:szCs w:val="20"/>
              </w:rPr>
            </w:pPr>
            <w:r>
              <w:rPr>
                <w:rFonts w:ascii="宋体" w:eastAsia="宋体" w:hAnsi="宋体" w:cs="宋体" w:hint="eastAsia"/>
                <w:kern w:val="0"/>
                <w:sz w:val="20"/>
                <w:szCs w:val="20"/>
              </w:rPr>
              <w:t>221.88</w:t>
            </w:r>
            <w:r w:rsidRPr="00F83111">
              <w:rPr>
                <w:rFonts w:ascii="宋体" w:eastAsia="宋体" w:hAnsi="宋体" w:cs="宋体" w:hint="eastAsia"/>
                <w:kern w:val="0"/>
                <w:sz w:val="20"/>
                <w:szCs w:val="20"/>
              </w:rPr>
              <w:t xml:space="preserve">　</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12719A" w:rsidRPr="00F83111" w:rsidRDefault="0012719A" w:rsidP="00F24546">
            <w:pPr>
              <w:widowControl/>
              <w:jc w:val="right"/>
              <w:rPr>
                <w:rFonts w:ascii="宋体" w:eastAsia="宋体" w:hAnsi="宋体" w:cs="宋体"/>
                <w:kern w:val="0"/>
                <w:sz w:val="20"/>
                <w:szCs w:val="20"/>
              </w:rPr>
            </w:pPr>
            <w:r>
              <w:rPr>
                <w:rFonts w:ascii="宋体" w:eastAsia="宋体" w:hAnsi="宋体" w:cs="宋体" w:hint="eastAsia"/>
                <w:kern w:val="0"/>
                <w:sz w:val="20"/>
                <w:szCs w:val="20"/>
              </w:rPr>
              <w:t>221.88</w:t>
            </w:r>
            <w:r w:rsidRPr="00F83111">
              <w:rPr>
                <w:rFonts w:ascii="宋体" w:eastAsia="宋体" w:hAnsi="宋体" w:cs="宋体" w:hint="eastAsia"/>
                <w:kern w:val="0"/>
                <w:sz w:val="20"/>
                <w:szCs w:val="20"/>
              </w:rPr>
              <w:t xml:space="preserve">　</w:t>
            </w:r>
          </w:p>
        </w:tc>
        <w:tc>
          <w:tcPr>
            <w:tcW w:w="956" w:type="dxa"/>
            <w:gridSpan w:val="4"/>
            <w:tcBorders>
              <w:top w:val="nil"/>
              <w:left w:val="nil"/>
              <w:bottom w:val="single" w:sz="4" w:space="0" w:color="auto"/>
              <w:right w:val="single" w:sz="4" w:space="0" w:color="auto"/>
            </w:tcBorders>
            <w:shd w:val="clear" w:color="auto" w:fill="auto"/>
            <w:noWrap/>
            <w:vAlign w:val="center"/>
            <w:hideMark/>
          </w:tcPr>
          <w:p w:rsidR="0012719A" w:rsidRPr="00F83111" w:rsidRDefault="0012719A" w:rsidP="00F24546">
            <w:pPr>
              <w:widowControl/>
              <w:jc w:val="right"/>
              <w:rPr>
                <w:rFonts w:ascii="宋体" w:eastAsia="宋体" w:hAnsi="宋体" w:cs="宋体"/>
                <w:kern w:val="0"/>
                <w:sz w:val="20"/>
                <w:szCs w:val="20"/>
              </w:rPr>
            </w:pPr>
            <w:r>
              <w:rPr>
                <w:rFonts w:ascii="宋体" w:eastAsia="宋体" w:hAnsi="宋体" w:cs="宋体" w:hint="eastAsia"/>
                <w:kern w:val="0"/>
                <w:sz w:val="20"/>
                <w:szCs w:val="20"/>
              </w:rPr>
              <w:t>221.88</w:t>
            </w:r>
            <w:r w:rsidRPr="00F83111">
              <w:rPr>
                <w:rFonts w:ascii="宋体" w:eastAsia="宋体" w:hAnsi="宋体" w:cs="宋体" w:hint="eastAsia"/>
                <w:kern w:val="0"/>
                <w:sz w:val="20"/>
                <w:szCs w:val="20"/>
              </w:rPr>
              <w:t xml:space="preserve">　</w:t>
            </w:r>
          </w:p>
        </w:tc>
        <w:tc>
          <w:tcPr>
            <w:tcW w:w="283" w:type="dxa"/>
            <w:gridSpan w:val="2"/>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254" w:type="dxa"/>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376" w:type="dxa"/>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376" w:type="dxa"/>
            <w:gridSpan w:val="2"/>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420" w:type="dxa"/>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376" w:type="dxa"/>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376" w:type="dxa"/>
            <w:gridSpan w:val="2"/>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376" w:type="dxa"/>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377" w:type="dxa"/>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420" w:type="dxa"/>
            <w:gridSpan w:val="2"/>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420" w:type="dxa"/>
            <w:gridSpan w:val="2"/>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600" w:type="dxa"/>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377" w:type="dxa"/>
            <w:gridSpan w:val="2"/>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461" w:type="dxa"/>
            <w:tcBorders>
              <w:top w:val="nil"/>
              <w:left w:val="nil"/>
              <w:bottom w:val="single" w:sz="4" w:space="0" w:color="auto"/>
              <w:right w:val="single" w:sz="4" w:space="0" w:color="auto"/>
            </w:tcBorders>
            <w:shd w:val="clear" w:color="auto" w:fill="auto"/>
            <w:noWrap/>
            <w:vAlign w:val="center"/>
            <w:hideMark/>
          </w:tcPr>
          <w:p w:rsidR="0012719A" w:rsidRPr="00F83111" w:rsidRDefault="0012719A" w:rsidP="00F24546">
            <w:pPr>
              <w:widowControl/>
              <w:jc w:val="right"/>
              <w:rPr>
                <w:rFonts w:ascii="宋体" w:eastAsia="宋体" w:hAnsi="宋体" w:cs="宋体"/>
                <w:kern w:val="0"/>
                <w:sz w:val="20"/>
                <w:szCs w:val="20"/>
              </w:rPr>
            </w:pPr>
            <w:r>
              <w:rPr>
                <w:rFonts w:ascii="宋体" w:eastAsia="宋体" w:hAnsi="宋体" w:cs="宋体" w:hint="eastAsia"/>
                <w:kern w:val="0"/>
                <w:sz w:val="20"/>
                <w:szCs w:val="20"/>
              </w:rPr>
              <w:t>0</w:t>
            </w:r>
            <w:r w:rsidRPr="00F83111">
              <w:rPr>
                <w:rFonts w:ascii="宋体" w:eastAsia="宋体" w:hAnsi="宋体" w:cs="宋体" w:hint="eastAsia"/>
                <w:kern w:val="0"/>
                <w:sz w:val="20"/>
                <w:szCs w:val="20"/>
              </w:rPr>
              <w:t xml:space="preserve">　</w:t>
            </w:r>
          </w:p>
        </w:tc>
      </w:tr>
      <w:tr w:rsidR="0012719A" w:rsidRPr="00935CBB" w:rsidTr="002105DB">
        <w:trPr>
          <w:trHeight w:val="285"/>
          <w:jc w:val="center"/>
        </w:trPr>
        <w:tc>
          <w:tcPr>
            <w:tcW w:w="2235" w:type="dxa"/>
            <w:gridSpan w:val="3"/>
            <w:tcBorders>
              <w:top w:val="nil"/>
              <w:left w:val="single" w:sz="4" w:space="0" w:color="auto"/>
              <w:bottom w:val="single" w:sz="4" w:space="0" w:color="auto"/>
              <w:right w:val="single" w:sz="4" w:space="0" w:color="auto"/>
            </w:tcBorders>
            <w:shd w:val="clear" w:color="auto" w:fill="auto"/>
            <w:noWrap/>
            <w:vAlign w:val="center"/>
            <w:hideMark/>
          </w:tcPr>
          <w:p w:rsidR="0012719A" w:rsidRPr="00F83111" w:rsidRDefault="0012719A"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r w:rsidRPr="00B0121E">
              <w:rPr>
                <w:rFonts w:ascii="宋体" w:eastAsia="宋体" w:hAnsi="宋体" w:cs="宋体"/>
                <w:kern w:val="0"/>
                <w:sz w:val="20"/>
                <w:szCs w:val="20"/>
              </w:rPr>
              <w:t>711204002</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12719A" w:rsidRPr="00F83111" w:rsidRDefault="0012719A" w:rsidP="00F24546">
            <w:pPr>
              <w:widowControl/>
              <w:jc w:val="left"/>
              <w:rPr>
                <w:rFonts w:ascii="宋体" w:eastAsia="宋体" w:hAnsi="宋体" w:cs="宋体"/>
                <w:kern w:val="0"/>
                <w:sz w:val="20"/>
                <w:szCs w:val="20"/>
              </w:rPr>
            </w:pPr>
            <w:r>
              <w:rPr>
                <w:rFonts w:ascii="宋体" w:eastAsia="宋体" w:hAnsi="宋体" w:cs="宋体" w:hint="eastAsia"/>
                <w:kern w:val="0"/>
                <w:sz w:val="20"/>
                <w:szCs w:val="20"/>
              </w:rPr>
              <w:t>常州市武进区残疾人就业管理中心(</w:t>
            </w:r>
            <w:r w:rsidRPr="00F83111">
              <w:rPr>
                <w:rFonts w:ascii="宋体" w:eastAsia="宋体" w:hAnsi="宋体" w:cs="宋体" w:hint="eastAsia"/>
                <w:kern w:val="0"/>
                <w:sz w:val="20"/>
                <w:szCs w:val="20"/>
              </w:rPr>
              <w:t>下属单位</w:t>
            </w:r>
            <w:r>
              <w:rPr>
                <w:rFonts w:ascii="宋体" w:eastAsia="宋体" w:hAnsi="宋体" w:cs="宋体" w:hint="eastAsia"/>
                <w:kern w:val="0"/>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rsidR="0012719A" w:rsidRPr="00F83111" w:rsidRDefault="0012719A" w:rsidP="00F24546">
            <w:pPr>
              <w:widowControl/>
              <w:jc w:val="right"/>
              <w:rPr>
                <w:rFonts w:ascii="宋体" w:eastAsia="宋体" w:hAnsi="宋体" w:cs="宋体"/>
                <w:kern w:val="0"/>
                <w:sz w:val="20"/>
                <w:szCs w:val="20"/>
              </w:rPr>
            </w:pPr>
            <w:r>
              <w:rPr>
                <w:rFonts w:ascii="宋体" w:eastAsia="宋体" w:hAnsi="宋体" w:cs="宋体" w:hint="eastAsia"/>
                <w:kern w:val="0"/>
                <w:sz w:val="20"/>
                <w:szCs w:val="20"/>
              </w:rPr>
              <w:t>1350.13</w:t>
            </w:r>
            <w:r w:rsidRPr="00F83111">
              <w:rPr>
                <w:rFonts w:ascii="宋体" w:eastAsia="宋体" w:hAnsi="宋体" w:cs="宋体" w:hint="eastAsia"/>
                <w:kern w:val="0"/>
                <w:sz w:val="20"/>
                <w:szCs w:val="20"/>
              </w:rPr>
              <w:t xml:space="preserve">　</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12719A" w:rsidRPr="00F83111" w:rsidRDefault="0012719A" w:rsidP="00F24546">
            <w:pPr>
              <w:widowControl/>
              <w:jc w:val="right"/>
              <w:rPr>
                <w:rFonts w:ascii="宋体" w:eastAsia="宋体" w:hAnsi="宋体" w:cs="宋体"/>
                <w:kern w:val="0"/>
                <w:sz w:val="20"/>
                <w:szCs w:val="20"/>
              </w:rPr>
            </w:pPr>
            <w:r>
              <w:rPr>
                <w:rFonts w:ascii="宋体" w:eastAsia="宋体" w:hAnsi="宋体" w:cs="宋体" w:hint="eastAsia"/>
                <w:kern w:val="0"/>
                <w:sz w:val="20"/>
                <w:szCs w:val="20"/>
              </w:rPr>
              <w:t>1350.31</w:t>
            </w:r>
            <w:r w:rsidRPr="00F83111">
              <w:rPr>
                <w:rFonts w:ascii="宋体" w:eastAsia="宋体" w:hAnsi="宋体" w:cs="宋体" w:hint="eastAsia"/>
                <w:kern w:val="0"/>
                <w:sz w:val="20"/>
                <w:szCs w:val="20"/>
              </w:rPr>
              <w:t xml:space="preserve">　</w:t>
            </w:r>
          </w:p>
        </w:tc>
        <w:tc>
          <w:tcPr>
            <w:tcW w:w="956" w:type="dxa"/>
            <w:gridSpan w:val="4"/>
            <w:tcBorders>
              <w:top w:val="nil"/>
              <w:left w:val="nil"/>
              <w:bottom w:val="single" w:sz="4" w:space="0" w:color="auto"/>
              <w:right w:val="single" w:sz="4" w:space="0" w:color="auto"/>
            </w:tcBorders>
            <w:shd w:val="clear" w:color="auto" w:fill="auto"/>
            <w:noWrap/>
            <w:vAlign w:val="center"/>
            <w:hideMark/>
          </w:tcPr>
          <w:p w:rsidR="0012719A" w:rsidRPr="00F83111" w:rsidRDefault="0012719A" w:rsidP="00F24546">
            <w:pPr>
              <w:widowControl/>
              <w:jc w:val="right"/>
              <w:rPr>
                <w:rFonts w:ascii="宋体" w:eastAsia="宋体" w:hAnsi="宋体" w:cs="宋体"/>
                <w:kern w:val="0"/>
                <w:sz w:val="20"/>
                <w:szCs w:val="20"/>
              </w:rPr>
            </w:pPr>
            <w:r>
              <w:rPr>
                <w:rFonts w:ascii="宋体" w:eastAsia="宋体" w:hAnsi="宋体" w:cs="宋体" w:hint="eastAsia"/>
                <w:kern w:val="0"/>
                <w:sz w:val="20"/>
                <w:szCs w:val="20"/>
              </w:rPr>
              <w:t>1350.31</w:t>
            </w:r>
            <w:r w:rsidRPr="00F83111">
              <w:rPr>
                <w:rFonts w:ascii="宋体" w:eastAsia="宋体" w:hAnsi="宋体" w:cs="宋体" w:hint="eastAsia"/>
                <w:kern w:val="0"/>
                <w:sz w:val="20"/>
                <w:szCs w:val="20"/>
              </w:rPr>
              <w:t xml:space="preserve">　</w:t>
            </w:r>
          </w:p>
        </w:tc>
        <w:tc>
          <w:tcPr>
            <w:tcW w:w="283" w:type="dxa"/>
            <w:gridSpan w:val="2"/>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254" w:type="dxa"/>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376" w:type="dxa"/>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376" w:type="dxa"/>
            <w:gridSpan w:val="2"/>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420" w:type="dxa"/>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376" w:type="dxa"/>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376" w:type="dxa"/>
            <w:gridSpan w:val="2"/>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376" w:type="dxa"/>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377" w:type="dxa"/>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420" w:type="dxa"/>
            <w:gridSpan w:val="2"/>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420" w:type="dxa"/>
            <w:gridSpan w:val="2"/>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600" w:type="dxa"/>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377" w:type="dxa"/>
            <w:gridSpan w:val="2"/>
            <w:tcBorders>
              <w:top w:val="nil"/>
              <w:left w:val="nil"/>
              <w:bottom w:val="single" w:sz="4" w:space="0" w:color="auto"/>
              <w:right w:val="single" w:sz="4" w:space="0" w:color="auto"/>
            </w:tcBorders>
            <w:shd w:val="clear" w:color="auto" w:fill="auto"/>
            <w:noWrap/>
            <w:hideMark/>
          </w:tcPr>
          <w:p w:rsidR="0012719A" w:rsidRDefault="0012719A">
            <w:r w:rsidRPr="005B53D6">
              <w:rPr>
                <w:rFonts w:ascii="宋体" w:eastAsia="宋体" w:hAnsi="宋体" w:cs="宋体" w:hint="eastAsia"/>
                <w:kern w:val="0"/>
                <w:sz w:val="20"/>
                <w:szCs w:val="20"/>
              </w:rPr>
              <w:t>0</w:t>
            </w:r>
          </w:p>
        </w:tc>
        <w:tc>
          <w:tcPr>
            <w:tcW w:w="461" w:type="dxa"/>
            <w:tcBorders>
              <w:top w:val="nil"/>
              <w:left w:val="nil"/>
              <w:bottom w:val="single" w:sz="4" w:space="0" w:color="auto"/>
              <w:right w:val="single" w:sz="4" w:space="0" w:color="auto"/>
            </w:tcBorders>
            <w:shd w:val="clear" w:color="auto" w:fill="auto"/>
            <w:noWrap/>
            <w:vAlign w:val="center"/>
            <w:hideMark/>
          </w:tcPr>
          <w:p w:rsidR="0012719A" w:rsidRPr="00F83111" w:rsidRDefault="0012719A" w:rsidP="00F24546">
            <w:pPr>
              <w:widowControl/>
              <w:jc w:val="right"/>
              <w:rPr>
                <w:rFonts w:ascii="宋体" w:eastAsia="宋体" w:hAnsi="宋体" w:cs="宋体"/>
                <w:kern w:val="0"/>
                <w:sz w:val="20"/>
                <w:szCs w:val="20"/>
              </w:rPr>
            </w:pPr>
            <w:r>
              <w:rPr>
                <w:rFonts w:ascii="宋体" w:eastAsia="宋体" w:hAnsi="宋体" w:cs="宋体" w:hint="eastAsia"/>
                <w:kern w:val="0"/>
                <w:sz w:val="20"/>
                <w:szCs w:val="20"/>
              </w:rPr>
              <w:t>0</w:t>
            </w:r>
            <w:r w:rsidRPr="00F83111">
              <w:rPr>
                <w:rFonts w:ascii="宋体" w:eastAsia="宋体" w:hAnsi="宋体" w:cs="宋体" w:hint="eastAsia"/>
                <w:kern w:val="0"/>
                <w:sz w:val="20"/>
                <w:szCs w:val="20"/>
              </w:rPr>
              <w:t xml:space="preserve">　</w:t>
            </w:r>
          </w:p>
        </w:tc>
      </w:tr>
      <w:tr w:rsidR="00B0121E" w:rsidRPr="00935CBB" w:rsidTr="00A91800">
        <w:trPr>
          <w:trHeight w:val="285"/>
          <w:jc w:val="center"/>
        </w:trPr>
        <w:tc>
          <w:tcPr>
            <w:tcW w:w="2235" w:type="dxa"/>
            <w:gridSpan w:val="3"/>
            <w:tcBorders>
              <w:top w:val="nil"/>
              <w:left w:val="single" w:sz="4" w:space="0" w:color="auto"/>
              <w:bottom w:val="single" w:sz="4" w:space="0" w:color="auto"/>
              <w:right w:val="single" w:sz="4" w:space="0" w:color="auto"/>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956" w:type="dxa"/>
            <w:gridSpan w:val="4"/>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254" w:type="dxa"/>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76" w:type="dxa"/>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76" w:type="dxa"/>
            <w:gridSpan w:val="2"/>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76" w:type="dxa"/>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76" w:type="dxa"/>
            <w:gridSpan w:val="2"/>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76" w:type="dxa"/>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420" w:type="dxa"/>
            <w:gridSpan w:val="2"/>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420" w:type="dxa"/>
            <w:gridSpan w:val="2"/>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77" w:type="dxa"/>
            <w:gridSpan w:val="2"/>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461" w:type="dxa"/>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r>
      <w:tr w:rsidR="00B0121E" w:rsidRPr="00935CBB" w:rsidTr="00A91800">
        <w:trPr>
          <w:trHeight w:val="285"/>
          <w:jc w:val="center"/>
        </w:trPr>
        <w:tc>
          <w:tcPr>
            <w:tcW w:w="2235" w:type="dxa"/>
            <w:gridSpan w:val="3"/>
            <w:tcBorders>
              <w:top w:val="nil"/>
              <w:left w:val="single" w:sz="4" w:space="0" w:color="auto"/>
              <w:bottom w:val="single" w:sz="4" w:space="0" w:color="auto"/>
              <w:right w:val="single" w:sz="4" w:space="0" w:color="auto"/>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956" w:type="dxa"/>
            <w:gridSpan w:val="4"/>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254" w:type="dxa"/>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76" w:type="dxa"/>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76" w:type="dxa"/>
            <w:gridSpan w:val="2"/>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76" w:type="dxa"/>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76" w:type="dxa"/>
            <w:gridSpan w:val="2"/>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76" w:type="dxa"/>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420" w:type="dxa"/>
            <w:gridSpan w:val="2"/>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420" w:type="dxa"/>
            <w:gridSpan w:val="2"/>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77" w:type="dxa"/>
            <w:gridSpan w:val="2"/>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461" w:type="dxa"/>
            <w:tcBorders>
              <w:top w:val="nil"/>
              <w:left w:val="nil"/>
              <w:bottom w:val="single" w:sz="4" w:space="0" w:color="auto"/>
              <w:right w:val="single" w:sz="4" w:space="0" w:color="auto"/>
            </w:tcBorders>
            <w:shd w:val="clear" w:color="auto" w:fill="auto"/>
            <w:noWrap/>
            <w:vAlign w:val="center"/>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r>
      <w:tr w:rsidR="00B0121E" w:rsidRPr="00935CBB" w:rsidTr="00A91800">
        <w:trPr>
          <w:trHeight w:val="285"/>
          <w:jc w:val="center"/>
        </w:trPr>
        <w:tc>
          <w:tcPr>
            <w:tcW w:w="2235" w:type="dxa"/>
            <w:gridSpan w:val="3"/>
            <w:tcBorders>
              <w:top w:val="nil"/>
              <w:left w:val="single" w:sz="4" w:space="0" w:color="auto"/>
              <w:bottom w:val="single" w:sz="4" w:space="0" w:color="auto"/>
              <w:right w:val="single" w:sz="4" w:space="0" w:color="auto"/>
            </w:tcBorders>
            <w:shd w:val="clear" w:color="auto" w:fill="auto"/>
            <w:noWrap/>
            <w:vAlign w:val="bottom"/>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lastRenderedPageBreak/>
              <w:t xml:space="preserve">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956" w:type="dxa"/>
            <w:gridSpan w:val="4"/>
            <w:tcBorders>
              <w:top w:val="nil"/>
              <w:left w:val="nil"/>
              <w:bottom w:val="single" w:sz="4" w:space="0" w:color="auto"/>
              <w:right w:val="single" w:sz="4" w:space="0" w:color="auto"/>
            </w:tcBorders>
            <w:shd w:val="clear" w:color="auto" w:fill="auto"/>
            <w:noWrap/>
            <w:vAlign w:val="bottom"/>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254" w:type="dxa"/>
            <w:tcBorders>
              <w:top w:val="nil"/>
              <w:left w:val="nil"/>
              <w:bottom w:val="single" w:sz="4" w:space="0" w:color="auto"/>
              <w:right w:val="single" w:sz="4" w:space="0" w:color="auto"/>
            </w:tcBorders>
            <w:shd w:val="clear" w:color="auto" w:fill="auto"/>
            <w:noWrap/>
            <w:vAlign w:val="bottom"/>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76" w:type="dxa"/>
            <w:tcBorders>
              <w:top w:val="nil"/>
              <w:left w:val="nil"/>
              <w:bottom w:val="single" w:sz="4" w:space="0" w:color="auto"/>
              <w:right w:val="single" w:sz="4" w:space="0" w:color="auto"/>
            </w:tcBorders>
            <w:shd w:val="clear" w:color="auto" w:fill="auto"/>
            <w:noWrap/>
            <w:vAlign w:val="bottom"/>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76" w:type="dxa"/>
            <w:gridSpan w:val="2"/>
            <w:tcBorders>
              <w:top w:val="nil"/>
              <w:left w:val="nil"/>
              <w:bottom w:val="single" w:sz="4" w:space="0" w:color="auto"/>
              <w:right w:val="single" w:sz="4" w:space="0" w:color="auto"/>
            </w:tcBorders>
            <w:shd w:val="clear" w:color="auto" w:fill="auto"/>
            <w:noWrap/>
            <w:vAlign w:val="bottom"/>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noWrap/>
            <w:vAlign w:val="bottom"/>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76" w:type="dxa"/>
            <w:tcBorders>
              <w:top w:val="nil"/>
              <w:left w:val="nil"/>
              <w:bottom w:val="single" w:sz="4" w:space="0" w:color="auto"/>
              <w:right w:val="single" w:sz="4" w:space="0" w:color="auto"/>
            </w:tcBorders>
            <w:shd w:val="clear" w:color="auto" w:fill="auto"/>
            <w:noWrap/>
            <w:vAlign w:val="bottom"/>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76" w:type="dxa"/>
            <w:gridSpan w:val="2"/>
            <w:tcBorders>
              <w:top w:val="nil"/>
              <w:left w:val="nil"/>
              <w:bottom w:val="single" w:sz="4" w:space="0" w:color="auto"/>
              <w:right w:val="single" w:sz="4" w:space="0" w:color="auto"/>
            </w:tcBorders>
            <w:shd w:val="clear" w:color="auto" w:fill="auto"/>
            <w:noWrap/>
            <w:vAlign w:val="bottom"/>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76" w:type="dxa"/>
            <w:tcBorders>
              <w:top w:val="nil"/>
              <w:left w:val="nil"/>
              <w:bottom w:val="single" w:sz="4" w:space="0" w:color="auto"/>
              <w:right w:val="single" w:sz="4" w:space="0" w:color="auto"/>
            </w:tcBorders>
            <w:shd w:val="clear" w:color="auto" w:fill="auto"/>
            <w:noWrap/>
            <w:vAlign w:val="bottom"/>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77" w:type="dxa"/>
            <w:tcBorders>
              <w:top w:val="nil"/>
              <w:left w:val="nil"/>
              <w:bottom w:val="single" w:sz="4" w:space="0" w:color="auto"/>
              <w:right w:val="single" w:sz="4" w:space="0" w:color="auto"/>
            </w:tcBorders>
            <w:shd w:val="clear" w:color="auto" w:fill="auto"/>
            <w:noWrap/>
            <w:vAlign w:val="bottom"/>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420" w:type="dxa"/>
            <w:gridSpan w:val="2"/>
            <w:tcBorders>
              <w:top w:val="nil"/>
              <w:left w:val="nil"/>
              <w:bottom w:val="single" w:sz="4" w:space="0" w:color="auto"/>
              <w:right w:val="single" w:sz="4" w:space="0" w:color="auto"/>
            </w:tcBorders>
            <w:shd w:val="clear" w:color="auto" w:fill="auto"/>
            <w:noWrap/>
            <w:vAlign w:val="bottom"/>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420" w:type="dxa"/>
            <w:gridSpan w:val="2"/>
            <w:tcBorders>
              <w:top w:val="nil"/>
              <w:left w:val="nil"/>
              <w:bottom w:val="single" w:sz="4" w:space="0" w:color="auto"/>
              <w:right w:val="single" w:sz="4" w:space="0" w:color="auto"/>
            </w:tcBorders>
            <w:shd w:val="clear" w:color="auto" w:fill="auto"/>
            <w:noWrap/>
            <w:vAlign w:val="bottom"/>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600" w:type="dxa"/>
            <w:tcBorders>
              <w:top w:val="nil"/>
              <w:left w:val="nil"/>
              <w:bottom w:val="single" w:sz="4" w:space="0" w:color="auto"/>
              <w:right w:val="single" w:sz="4" w:space="0" w:color="auto"/>
            </w:tcBorders>
            <w:shd w:val="clear" w:color="auto" w:fill="auto"/>
            <w:noWrap/>
            <w:vAlign w:val="bottom"/>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77" w:type="dxa"/>
            <w:gridSpan w:val="2"/>
            <w:tcBorders>
              <w:top w:val="nil"/>
              <w:left w:val="nil"/>
              <w:bottom w:val="single" w:sz="4" w:space="0" w:color="auto"/>
              <w:right w:val="single" w:sz="4" w:space="0" w:color="auto"/>
            </w:tcBorders>
            <w:shd w:val="clear" w:color="auto" w:fill="auto"/>
            <w:noWrap/>
            <w:vAlign w:val="bottom"/>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461" w:type="dxa"/>
            <w:tcBorders>
              <w:top w:val="nil"/>
              <w:left w:val="nil"/>
              <w:bottom w:val="single" w:sz="4" w:space="0" w:color="auto"/>
              <w:right w:val="single" w:sz="4" w:space="0" w:color="auto"/>
            </w:tcBorders>
            <w:shd w:val="clear" w:color="auto" w:fill="auto"/>
            <w:noWrap/>
            <w:vAlign w:val="bottom"/>
            <w:hideMark/>
          </w:tcPr>
          <w:p w:rsidR="00C63ECE" w:rsidRPr="00F83111" w:rsidRDefault="00C63ECE" w:rsidP="00F24546">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r>
      <w:tr w:rsidR="00F47CA0" w:rsidRPr="007B223D" w:rsidTr="00A91800">
        <w:trPr>
          <w:gridAfter w:val="6"/>
          <w:wAfter w:w="1858" w:type="dxa"/>
          <w:trHeight w:val="70"/>
          <w:jc w:val="center"/>
        </w:trPr>
        <w:tc>
          <w:tcPr>
            <w:tcW w:w="11397" w:type="dxa"/>
            <w:gridSpan w:val="27"/>
            <w:tcBorders>
              <w:top w:val="nil"/>
              <w:left w:val="nil"/>
              <w:bottom w:val="nil"/>
              <w:right w:val="nil"/>
            </w:tcBorders>
            <w:shd w:val="clear" w:color="auto" w:fill="auto"/>
            <w:noWrap/>
            <w:vAlign w:val="center"/>
          </w:tcPr>
          <w:p w:rsidR="000256DB" w:rsidRDefault="00514D04" w:rsidP="007B223D">
            <w:pPr>
              <w:widowControl/>
              <w:jc w:val="left"/>
              <w:rPr>
                <w:rFonts w:ascii="Times New Roman" w:eastAsia="方正仿宋_GBK" w:hAnsi="Times New Roman" w:cs="Times New Roman"/>
                <w:kern w:val="0"/>
                <w:sz w:val="24"/>
                <w:szCs w:val="24"/>
              </w:rPr>
            </w:pPr>
            <w:r>
              <w:rPr>
                <w:rFonts w:ascii="Times New Roman" w:eastAsia="方正仿宋_GBK" w:hAnsi="Times New Roman" w:cs="Times New Roman" w:hint="eastAsia"/>
                <w:kern w:val="0"/>
                <w:sz w:val="24"/>
                <w:szCs w:val="24"/>
              </w:rPr>
              <w:t xml:space="preserve">   </w:t>
            </w:r>
          </w:p>
          <w:tbl>
            <w:tblPr>
              <w:tblW w:w="11060" w:type="dxa"/>
              <w:tblLayout w:type="fixed"/>
              <w:tblLook w:val="04A0"/>
            </w:tblPr>
            <w:tblGrid>
              <w:gridCol w:w="1180"/>
              <w:gridCol w:w="3230"/>
              <w:gridCol w:w="1100"/>
              <w:gridCol w:w="1360"/>
              <w:gridCol w:w="1520"/>
              <w:gridCol w:w="820"/>
              <w:gridCol w:w="713"/>
              <w:gridCol w:w="107"/>
              <w:gridCol w:w="1030"/>
            </w:tblGrid>
            <w:tr w:rsidR="000256DB" w:rsidRPr="000256DB" w:rsidTr="000256DB">
              <w:trPr>
                <w:trHeight w:val="465"/>
              </w:trPr>
              <w:tc>
                <w:tcPr>
                  <w:tcW w:w="1180" w:type="dxa"/>
                  <w:tcBorders>
                    <w:top w:val="nil"/>
                    <w:left w:val="nil"/>
                    <w:bottom w:val="nil"/>
                    <w:right w:val="nil"/>
                  </w:tcBorders>
                  <w:shd w:val="clear" w:color="auto" w:fill="auto"/>
                  <w:noWrap/>
                  <w:vAlign w:val="bottom"/>
                  <w:hideMark/>
                </w:tcPr>
                <w:p w:rsidR="000256DB" w:rsidRPr="000256DB" w:rsidRDefault="000256DB" w:rsidP="000256DB">
                  <w:pPr>
                    <w:widowControl/>
                    <w:jc w:val="lef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公开03表</w:t>
                  </w:r>
                </w:p>
              </w:tc>
              <w:tc>
                <w:tcPr>
                  <w:tcW w:w="3230" w:type="dxa"/>
                  <w:tcBorders>
                    <w:top w:val="nil"/>
                    <w:left w:val="nil"/>
                    <w:bottom w:val="nil"/>
                    <w:right w:val="nil"/>
                  </w:tcBorders>
                  <w:shd w:val="clear" w:color="auto" w:fill="auto"/>
                  <w:noWrap/>
                  <w:vAlign w:val="bottom"/>
                  <w:hideMark/>
                </w:tcPr>
                <w:p w:rsidR="000256DB" w:rsidRPr="000256DB" w:rsidRDefault="000256DB" w:rsidP="000256DB">
                  <w:pPr>
                    <w:widowControl/>
                    <w:jc w:val="left"/>
                    <w:rPr>
                      <w:rFonts w:ascii="宋体" w:eastAsia="宋体" w:hAnsi="宋体" w:cs="宋体"/>
                      <w:color w:val="000000"/>
                      <w:kern w:val="0"/>
                      <w:sz w:val="20"/>
                      <w:szCs w:val="20"/>
                    </w:rPr>
                  </w:pPr>
                </w:p>
              </w:tc>
              <w:tc>
                <w:tcPr>
                  <w:tcW w:w="1100" w:type="dxa"/>
                  <w:tcBorders>
                    <w:top w:val="nil"/>
                    <w:left w:val="nil"/>
                    <w:bottom w:val="nil"/>
                    <w:right w:val="nil"/>
                  </w:tcBorders>
                  <w:shd w:val="clear" w:color="auto" w:fill="auto"/>
                  <w:noWrap/>
                  <w:vAlign w:val="bottom"/>
                  <w:hideMark/>
                </w:tcPr>
                <w:p w:rsidR="000256DB" w:rsidRPr="000256DB" w:rsidRDefault="000256DB" w:rsidP="000256DB">
                  <w:pPr>
                    <w:widowControl/>
                    <w:jc w:val="left"/>
                    <w:rPr>
                      <w:rFonts w:ascii="宋体" w:eastAsia="宋体" w:hAnsi="宋体" w:cs="宋体"/>
                      <w:kern w:val="0"/>
                      <w:sz w:val="20"/>
                      <w:szCs w:val="20"/>
                    </w:rPr>
                  </w:pPr>
                </w:p>
              </w:tc>
              <w:tc>
                <w:tcPr>
                  <w:tcW w:w="1360" w:type="dxa"/>
                  <w:tcBorders>
                    <w:top w:val="nil"/>
                    <w:left w:val="nil"/>
                    <w:bottom w:val="nil"/>
                    <w:right w:val="nil"/>
                  </w:tcBorders>
                  <w:shd w:val="clear" w:color="auto" w:fill="auto"/>
                  <w:noWrap/>
                  <w:vAlign w:val="bottom"/>
                  <w:hideMark/>
                </w:tcPr>
                <w:p w:rsidR="000256DB" w:rsidRPr="000256DB" w:rsidRDefault="000256DB" w:rsidP="000256DB">
                  <w:pPr>
                    <w:widowControl/>
                    <w:jc w:val="left"/>
                    <w:rPr>
                      <w:rFonts w:ascii="宋体" w:eastAsia="宋体" w:hAnsi="宋体" w:cs="宋体"/>
                      <w:kern w:val="0"/>
                      <w:sz w:val="20"/>
                      <w:szCs w:val="20"/>
                    </w:rPr>
                  </w:pPr>
                </w:p>
              </w:tc>
              <w:tc>
                <w:tcPr>
                  <w:tcW w:w="1520" w:type="dxa"/>
                  <w:tcBorders>
                    <w:top w:val="nil"/>
                    <w:left w:val="nil"/>
                    <w:bottom w:val="nil"/>
                    <w:right w:val="nil"/>
                  </w:tcBorders>
                  <w:shd w:val="clear" w:color="auto" w:fill="auto"/>
                  <w:noWrap/>
                  <w:vAlign w:val="bottom"/>
                  <w:hideMark/>
                </w:tcPr>
                <w:p w:rsidR="000256DB" w:rsidRPr="000256DB" w:rsidRDefault="000256DB" w:rsidP="000256DB">
                  <w:pPr>
                    <w:widowControl/>
                    <w:jc w:val="left"/>
                    <w:rPr>
                      <w:rFonts w:ascii="宋体" w:eastAsia="宋体" w:hAnsi="宋体" w:cs="宋体"/>
                      <w:kern w:val="0"/>
                      <w:sz w:val="20"/>
                      <w:szCs w:val="20"/>
                    </w:rPr>
                  </w:pPr>
                </w:p>
              </w:tc>
              <w:tc>
                <w:tcPr>
                  <w:tcW w:w="820" w:type="dxa"/>
                  <w:tcBorders>
                    <w:top w:val="nil"/>
                    <w:left w:val="nil"/>
                    <w:bottom w:val="nil"/>
                    <w:right w:val="nil"/>
                  </w:tcBorders>
                  <w:shd w:val="clear" w:color="auto" w:fill="auto"/>
                  <w:noWrap/>
                  <w:vAlign w:val="bottom"/>
                  <w:hideMark/>
                </w:tcPr>
                <w:p w:rsidR="000256DB" w:rsidRPr="000256DB" w:rsidRDefault="000256DB" w:rsidP="000256DB">
                  <w:pPr>
                    <w:widowControl/>
                    <w:jc w:val="left"/>
                    <w:rPr>
                      <w:rFonts w:ascii="宋体" w:eastAsia="宋体" w:hAnsi="宋体" w:cs="宋体"/>
                      <w:kern w:val="0"/>
                      <w:sz w:val="20"/>
                      <w:szCs w:val="20"/>
                    </w:rPr>
                  </w:pPr>
                </w:p>
              </w:tc>
              <w:tc>
                <w:tcPr>
                  <w:tcW w:w="820" w:type="dxa"/>
                  <w:gridSpan w:val="2"/>
                  <w:tcBorders>
                    <w:top w:val="nil"/>
                    <w:left w:val="nil"/>
                    <w:bottom w:val="nil"/>
                    <w:right w:val="nil"/>
                  </w:tcBorders>
                  <w:shd w:val="clear" w:color="auto" w:fill="auto"/>
                  <w:noWrap/>
                  <w:vAlign w:val="bottom"/>
                  <w:hideMark/>
                </w:tcPr>
                <w:p w:rsidR="000256DB" w:rsidRPr="000256DB" w:rsidRDefault="000256DB" w:rsidP="000256DB">
                  <w:pPr>
                    <w:widowControl/>
                    <w:jc w:val="left"/>
                    <w:rPr>
                      <w:rFonts w:ascii="宋体" w:eastAsia="宋体" w:hAnsi="宋体" w:cs="宋体"/>
                      <w:kern w:val="0"/>
                      <w:sz w:val="20"/>
                      <w:szCs w:val="20"/>
                    </w:rPr>
                  </w:pPr>
                </w:p>
              </w:tc>
              <w:tc>
                <w:tcPr>
                  <w:tcW w:w="1030" w:type="dxa"/>
                  <w:tcBorders>
                    <w:top w:val="nil"/>
                    <w:left w:val="nil"/>
                    <w:bottom w:val="nil"/>
                    <w:right w:val="nil"/>
                  </w:tcBorders>
                  <w:shd w:val="clear" w:color="auto" w:fill="auto"/>
                  <w:noWrap/>
                  <w:vAlign w:val="bottom"/>
                  <w:hideMark/>
                </w:tcPr>
                <w:p w:rsidR="000256DB" w:rsidRPr="000256DB" w:rsidRDefault="000256DB" w:rsidP="000256DB">
                  <w:pPr>
                    <w:widowControl/>
                    <w:jc w:val="left"/>
                    <w:rPr>
                      <w:rFonts w:ascii="宋体" w:eastAsia="宋体" w:hAnsi="宋体" w:cs="宋体"/>
                      <w:kern w:val="0"/>
                      <w:sz w:val="20"/>
                      <w:szCs w:val="20"/>
                    </w:rPr>
                  </w:pPr>
                </w:p>
              </w:tc>
            </w:tr>
            <w:tr w:rsidR="000256DB" w:rsidRPr="000256DB" w:rsidTr="000256DB">
              <w:trPr>
                <w:trHeight w:val="855"/>
              </w:trPr>
              <w:tc>
                <w:tcPr>
                  <w:tcW w:w="11060" w:type="dxa"/>
                  <w:gridSpan w:val="9"/>
                  <w:tcBorders>
                    <w:top w:val="nil"/>
                    <w:left w:val="nil"/>
                    <w:bottom w:val="nil"/>
                    <w:right w:val="nil"/>
                  </w:tcBorders>
                  <w:shd w:val="clear" w:color="auto" w:fill="auto"/>
                  <w:noWrap/>
                  <w:vAlign w:val="center"/>
                  <w:hideMark/>
                </w:tcPr>
                <w:p w:rsidR="000256DB" w:rsidRPr="000256DB" w:rsidRDefault="000256DB" w:rsidP="000256DB">
                  <w:pPr>
                    <w:widowControl/>
                    <w:jc w:val="center"/>
                    <w:rPr>
                      <w:rFonts w:ascii="宋体" w:eastAsia="宋体" w:hAnsi="宋体" w:cs="宋体"/>
                      <w:b/>
                      <w:bCs/>
                      <w:color w:val="000000"/>
                      <w:kern w:val="0"/>
                      <w:sz w:val="20"/>
                      <w:szCs w:val="20"/>
                    </w:rPr>
                  </w:pPr>
                  <w:r w:rsidRPr="000256DB">
                    <w:rPr>
                      <w:rFonts w:ascii="宋体" w:eastAsia="宋体" w:hAnsi="宋体" w:cs="宋体" w:hint="eastAsia"/>
                      <w:b/>
                      <w:bCs/>
                      <w:color w:val="000000"/>
                      <w:kern w:val="0"/>
                      <w:sz w:val="20"/>
                      <w:szCs w:val="20"/>
                    </w:rPr>
                    <w:t>支出总表</w:t>
                  </w:r>
                </w:p>
              </w:tc>
            </w:tr>
            <w:tr w:rsidR="000256DB" w:rsidRPr="000256DB" w:rsidTr="000256DB">
              <w:trPr>
                <w:trHeight w:val="585"/>
              </w:trPr>
              <w:tc>
                <w:tcPr>
                  <w:tcW w:w="4410" w:type="dxa"/>
                  <w:gridSpan w:val="2"/>
                  <w:tcBorders>
                    <w:top w:val="nil"/>
                    <w:left w:val="nil"/>
                    <w:bottom w:val="single" w:sz="4" w:space="0" w:color="auto"/>
                    <w:right w:val="nil"/>
                  </w:tcBorders>
                  <w:shd w:val="clear" w:color="auto" w:fill="auto"/>
                  <w:noWrap/>
                  <w:vAlign w:val="center"/>
                  <w:hideMark/>
                </w:tcPr>
                <w:p w:rsidR="000256DB" w:rsidRPr="000256DB" w:rsidRDefault="000256DB" w:rsidP="000256DB">
                  <w:pPr>
                    <w:widowControl/>
                    <w:jc w:val="lef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部门/单位:</w:t>
                  </w:r>
                  <w:r>
                    <w:rPr>
                      <w:rFonts w:ascii="宋体" w:eastAsia="宋体" w:hAnsi="宋体" w:cs="宋体" w:hint="eastAsia"/>
                      <w:color w:val="000000"/>
                      <w:kern w:val="0"/>
                      <w:sz w:val="20"/>
                      <w:szCs w:val="20"/>
                    </w:rPr>
                    <w:t>武进区残疾人联合会</w:t>
                  </w:r>
                </w:p>
              </w:tc>
              <w:tc>
                <w:tcPr>
                  <w:tcW w:w="1100" w:type="dxa"/>
                  <w:tcBorders>
                    <w:top w:val="nil"/>
                    <w:left w:val="nil"/>
                    <w:bottom w:val="single" w:sz="4" w:space="0" w:color="auto"/>
                    <w:right w:val="nil"/>
                  </w:tcBorders>
                  <w:shd w:val="clear" w:color="auto" w:fill="auto"/>
                  <w:noWrap/>
                  <w:vAlign w:val="center"/>
                  <w:hideMark/>
                </w:tcPr>
                <w:p w:rsidR="000256DB" w:rsidRPr="000256DB" w:rsidRDefault="000256DB"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　</w:t>
                  </w:r>
                </w:p>
              </w:tc>
              <w:tc>
                <w:tcPr>
                  <w:tcW w:w="1360" w:type="dxa"/>
                  <w:tcBorders>
                    <w:top w:val="nil"/>
                    <w:left w:val="nil"/>
                    <w:bottom w:val="single" w:sz="4" w:space="0" w:color="auto"/>
                    <w:right w:val="nil"/>
                  </w:tcBorders>
                  <w:shd w:val="clear" w:color="auto" w:fill="auto"/>
                  <w:noWrap/>
                  <w:vAlign w:val="center"/>
                  <w:hideMark/>
                </w:tcPr>
                <w:p w:rsidR="000256DB" w:rsidRPr="000256DB" w:rsidRDefault="000256DB"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　</w:t>
                  </w:r>
                </w:p>
              </w:tc>
              <w:tc>
                <w:tcPr>
                  <w:tcW w:w="1520" w:type="dxa"/>
                  <w:tcBorders>
                    <w:top w:val="nil"/>
                    <w:left w:val="nil"/>
                    <w:bottom w:val="single" w:sz="4" w:space="0" w:color="auto"/>
                    <w:right w:val="nil"/>
                  </w:tcBorders>
                  <w:shd w:val="clear" w:color="auto" w:fill="auto"/>
                  <w:noWrap/>
                  <w:vAlign w:val="center"/>
                  <w:hideMark/>
                </w:tcPr>
                <w:p w:rsidR="000256DB" w:rsidRPr="000256DB" w:rsidRDefault="000256DB"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　</w:t>
                  </w:r>
                </w:p>
              </w:tc>
              <w:tc>
                <w:tcPr>
                  <w:tcW w:w="820" w:type="dxa"/>
                  <w:tcBorders>
                    <w:top w:val="nil"/>
                    <w:left w:val="nil"/>
                    <w:bottom w:val="single" w:sz="4" w:space="0" w:color="auto"/>
                    <w:right w:val="nil"/>
                  </w:tcBorders>
                  <w:shd w:val="clear" w:color="auto" w:fill="auto"/>
                  <w:noWrap/>
                  <w:vAlign w:val="center"/>
                  <w:hideMark/>
                </w:tcPr>
                <w:p w:rsidR="000256DB" w:rsidRPr="000256DB" w:rsidRDefault="000256DB"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　</w:t>
                  </w:r>
                </w:p>
              </w:tc>
              <w:tc>
                <w:tcPr>
                  <w:tcW w:w="713" w:type="dxa"/>
                  <w:tcBorders>
                    <w:top w:val="nil"/>
                    <w:left w:val="nil"/>
                    <w:bottom w:val="single" w:sz="4" w:space="0" w:color="auto"/>
                    <w:right w:val="nil"/>
                  </w:tcBorders>
                  <w:shd w:val="clear" w:color="auto" w:fill="auto"/>
                  <w:noWrap/>
                  <w:vAlign w:val="center"/>
                  <w:hideMark/>
                </w:tcPr>
                <w:p w:rsidR="000256DB" w:rsidRPr="000256DB" w:rsidRDefault="000256DB"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　</w:t>
                  </w:r>
                </w:p>
              </w:tc>
              <w:tc>
                <w:tcPr>
                  <w:tcW w:w="1137" w:type="dxa"/>
                  <w:gridSpan w:val="2"/>
                  <w:tcBorders>
                    <w:top w:val="nil"/>
                    <w:left w:val="nil"/>
                    <w:bottom w:val="single" w:sz="4" w:space="0" w:color="auto"/>
                    <w:right w:val="nil"/>
                  </w:tcBorders>
                  <w:shd w:val="clear" w:color="auto" w:fill="auto"/>
                  <w:noWrap/>
                  <w:vAlign w:val="center"/>
                  <w:hideMark/>
                </w:tcPr>
                <w:p w:rsidR="000256DB" w:rsidRPr="000256DB" w:rsidRDefault="000256DB"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单位：万元</w:t>
                  </w:r>
                </w:p>
              </w:tc>
            </w:tr>
            <w:tr w:rsidR="000256DB" w:rsidRPr="000256DB" w:rsidTr="00390B09">
              <w:trPr>
                <w:trHeight w:val="1034"/>
              </w:trPr>
              <w:tc>
                <w:tcPr>
                  <w:tcW w:w="1180" w:type="dxa"/>
                  <w:tcBorders>
                    <w:top w:val="nil"/>
                    <w:left w:val="single" w:sz="4" w:space="0" w:color="000000"/>
                    <w:bottom w:val="single" w:sz="4" w:space="0" w:color="auto"/>
                    <w:right w:val="single" w:sz="4" w:space="0" w:color="000000"/>
                  </w:tcBorders>
                  <w:shd w:val="clear" w:color="auto" w:fill="auto"/>
                  <w:noWrap/>
                  <w:vAlign w:val="center"/>
                  <w:hideMark/>
                </w:tcPr>
                <w:p w:rsidR="000256DB" w:rsidRPr="000256DB" w:rsidRDefault="000256DB"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科目编码</w:t>
                  </w:r>
                </w:p>
              </w:tc>
              <w:tc>
                <w:tcPr>
                  <w:tcW w:w="3230" w:type="dxa"/>
                  <w:tcBorders>
                    <w:top w:val="nil"/>
                    <w:left w:val="nil"/>
                    <w:bottom w:val="single" w:sz="4" w:space="0" w:color="auto"/>
                    <w:right w:val="single" w:sz="4" w:space="0" w:color="000000"/>
                  </w:tcBorders>
                  <w:shd w:val="clear" w:color="auto" w:fill="auto"/>
                  <w:noWrap/>
                  <w:vAlign w:val="center"/>
                  <w:hideMark/>
                </w:tcPr>
                <w:p w:rsidR="000256DB" w:rsidRPr="000256DB" w:rsidRDefault="000256DB"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科目名称</w:t>
                  </w:r>
                </w:p>
              </w:tc>
              <w:tc>
                <w:tcPr>
                  <w:tcW w:w="1100" w:type="dxa"/>
                  <w:tcBorders>
                    <w:top w:val="nil"/>
                    <w:left w:val="nil"/>
                    <w:bottom w:val="single" w:sz="4" w:space="0" w:color="auto"/>
                    <w:right w:val="single" w:sz="4" w:space="0" w:color="000000"/>
                  </w:tcBorders>
                  <w:shd w:val="clear" w:color="auto" w:fill="auto"/>
                  <w:noWrap/>
                  <w:vAlign w:val="center"/>
                  <w:hideMark/>
                </w:tcPr>
                <w:p w:rsidR="000256DB" w:rsidRPr="000256DB" w:rsidRDefault="000256DB"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合计</w:t>
                  </w:r>
                </w:p>
              </w:tc>
              <w:tc>
                <w:tcPr>
                  <w:tcW w:w="1360" w:type="dxa"/>
                  <w:tcBorders>
                    <w:top w:val="nil"/>
                    <w:left w:val="nil"/>
                    <w:bottom w:val="single" w:sz="4" w:space="0" w:color="auto"/>
                    <w:right w:val="single" w:sz="4" w:space="0" w:color="000000"/>
                  </w:tcBorders>
                  <w:shd w:val="clear" w:color="auto" w:fill="auto"/>
                  <w:vAlign w:val="center"/>
                  <w:hideMark/>
                </w:tcPr>
                <w:p w:rsidR="000256DB" w:rsidRPr="000256DB" w:rsidRDefault="000256DB"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基本支出</w:t>
                  </w:r>
                </w:p>
              </w:tc>
              <w:tc>
                <w:tcPr>
                  <w:tcW w:w="1520" w:type="dxa"/>
                  <w:tcBorders>
                    <w:top w:val="nil"/>
                    <w:left w:val="nil"/>
                    <w:bottom w:val="single" w:sz="4" w:space="0" w:color="auto"/>
                    <w:right w:val="single" w:sz="4" w:space="0" w:color="000000"/>
                  </w:tcBorders>
                  <w:shd w:val="clear" w:color="auto" w:fill="auto"/>
                  <w:vAlign w:val="center"/>
                  <w:hideMark/>
                </w:tcPr>
                <w:p w:rsidR="000256DB" w:rsidRPr="000256DB" w:rsidRDefault="000256DB"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项目支出</w:t>
                  </w:r>
                </w:p>
              </w:tc>
              <w:tc>
                <w:tcPr>
                  <w:tcW w:w="820" w:type="dxa"/>
                  <w:tcBorders>
                    <w:top w:val="nil"/>
                    <w:left w:val="nil"/>
                    <w:bottom w:val="single" w:sz="4" w:space="0" w:color="auto"/>
                    <w:right w:val="single" w:sz="4" w:space="0" w:color="000000"/>
                  </w:tcBorders>
                  <w:shd w:val="clear" w:color="auto" w:fill="auto"/>
                  <w:vAlign w:val="center"/>
                  <w:hideMark/>
                </w:tcPr>
                <w:p w:rsidR="000256DB" w:rsidRPr="000256DB" w:rsidRDefault="000256DB"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事业单位经营支出</w:t>
                  </w:r>
                </w:p>
              </w:tc>
              <w:tc>
                <w:tcPr>
                  <w:tcW w:w="713" w:type="dxa"/>
                  <w:tcBorders>
                    <w:top w:val="nil"/>
                    <w:left w:val="nil"/>
                    <w:bottom w:val="single" w:sz="4" w:space="0" w:color="auto"/>
                    <w:right w:val="single" w:sz="4" w:space="0" w:color="000000"/>
                  </w:tcBorders>
                  <w:shd w:val="clear" w:color="auto" w:fill="auto"/>
                  <w:vAlign w:val="center"/>
                  <w:hideMark/>
                </w:tcPr>
                <w:p w:rsidR="000256DB" w:rsidRPr="000256DB" w:rsidRDefault="000256DB"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上缴上级支出</w:t>
                  </w:r>
                </w:p>
              </w:tc>
              <w:tc>
                <w:tcPr>
                  <w:tcW w:w="1137" w:type="dxa"/>
                  <w:gridSpan w:val="2"/>
                  <w:tcBorders>
                    <w:top w:val="nil"/>
                    <w:left w:val="nil"/>
                    <w:bottom w:val="single" w:sz="4" w:space="0" w:color="auto"/>
                    <w:right w:val="single" w:sz="4" w:space="0" w:color="auto"/>
                  </w:tcBorders>
                  <w:shd w:val="clear" w:color="auto" w:fill="auto"/>
                  <w:vAlign w:val="center"/>
                  <w:hideMark/>
                </w:tcPr>
                <w:p w:rsidR="000256DB" w:rsidRPr="000256DB" w:rsidRDefault="000256DB"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对附属单位补助支出</w:t>
                  </w:r>
                </w:p>
              </w:tc>
            </w:tr>
            <w:tr w:rsidR="000256DB" w:rsidRPr="000256DB" w:rsidTr="000256DB">
              <w:trPr>
                <w:trHeight w:val="720"/>
              </w:trPr>
              <w:tc>
                <w:tcPr>
                  <w:tcW w:w="1180" w:type="dxa"/>
                  <w:tcBorders>
                    <w:top w:val="nil"/>
                    <w:left w:val="single" w:sz="4" w:space="0" w:color="000000"/>
                    <w:bottom w:val="single" w:sz="4" w:space="0" w:color="auto"/>
                    <w:right w:val="single" w:sz="4" w:space="0" w:color="000000"/>
                  </w:tcBorders>
                  <w:shd w:val="clear" w:color="auto" w:fill="auto"/>
                  <w:noWrap/>
                  <w:vAlign w:val="center"/>
                  <w:hideMark/>
                </w:tcPr>
                <w:p w:rsidR="000256DB" w:rsidRPr="000256DB" w:rsidRDefault="000256DB"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208</w:t>
                  </w:r>
                </w:p>
              </w:tc>
              <w:tc>
                <w:tcPr>
                  <w:tcW w:w="3230" w:type="dxa"/>
                  <w:tcBorders>
                    <w:top w:val="nil"/>
                    <w:left w:val="nil"/>
                    <w:bottom w:val="single" w:sz="4" w:space="0" w:color="auto"/>
                    <w:right w:val="single" w:sz="4" w:space="0" w:color="000000"/>
                  </w:tcBorders>
                  <w:shd w:val="clear" w:color="auto" w:fill="auto"/>
                  <w:noWrap/>
                  <w:vAlign w:val="center"/>
                  <w:hideMark/>
                </w:tcPr>
                <w:p w:rsidR="000256DB" w:rsidRPr="000256DB" w:rsidRDefault="000256DB"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社会保障和就业支出</w:t>
                  </w:r>
                </w:p>
              </w:tc>
              <w:tc>
                <w:tcPr>
                  <w:tcW w:w="1100" w:type="dxa"/>
                  <w:tcBorders>
                    <w:top w:val="nil"/>
                    <w:left w:val="nil"/>
                    <w:bottom w:val="single" w:sz="4" w:space="0" w:color="auto"/>
                    <w:right w:val="single" w:sz="4" w:space="0" w:color="000000"/>
                  </w:tcBorders>
                  <w:shd w:val="clear" w:color="auto" w:fill="auto"/>
                  <w:noWrap/>
                  <w:vAlign w:val="center"/>
                  <w:hideMark/>
                </w:tcPr>
                <w:p w:rsidR="000256DB" w:rsidRPr="000256DB" w:rsidRDefault="000256DB"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1,480.13 </w:t>
                  </w:r>
                </w:p>
              </w:tc>
              <w:tc>
                <w:tcPr>
                  <w:tcW w:w="1360" w:type="dxa"/>
                  <w:tcBorders>
                    <w:top w:val="nil"/>
                    <w:left w:val="nil"/>
                    <w:bottom w:val="single" w:sz="4" w:space="0" w:color="auto"/>
                    <w:right w:val="single" w:sz="4" w:space="0" w:color="000000"/>
                  </w:tcBorders>
                  <w:shd w:val="clear" w:color="auto" w:fill="auto"/>
                  <w:noWrap/>
                  <w:vAlign w:val="center"/>
                  <w:hideMark/>
                </w:tcPr>
                <w:p w:rsidR="000256DB" w:rsidRPr="000256DB" w:rsidRDefault="000256DB"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151.42 </w:t>
                  </w:r>
                </w:p>
              </w:tc>
              <w:tc>
                <w:tcPr>
                  <w:tcW w:w="1520" w:type="dxa"/>
                  <w:tcBorders>
                    <w:top w:val="nil"/>
                    <w:left w:val="nil"/>
                    <w:bottom w:val="single" w:sz="4" w:space="0" w:color="auto"/>
                    <w:right w:val="single" w:sz="4" w:space="0" w:color="000000"/>
                  </w:tcBorders>
                  <w:shd w:val="clear" w:color="auto" w:fill="auto"/>
                  <w:noWrap/>
                  <w:vAlign w:val="center"/>
                  <w:hideMark/>
                </w:tcPr>
                <w:p w:rsidR="000256DB" w:rsidRPr="000256DB" w:rsidRDefault="000256DB"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1,328.71 </w:t>
                  </w:r>
                </w:p>
              </w:tc>
              <w:tc>
                <w:tcPr>
                  <w:tcW w:w="820" w:type="dxa"/>
                  <w:tcBorders>
                    <w:top w:val="nil"/>
                    <w:left w:val="nil"/>
                    <w:bottom w:val="single" w:sz="4" w:space="0" w:color="auto"/>
                    <w:right w:val="single" w:sz="4" w:space="0" w:color="000000"/>
                  </w:tcBorders>
                  <w:shd w:val="clear" w:color="auto" w:fill="auto"/>
                  <w:noWrap/>
                  <w:vAlign w:val="center"/>
                  <w:hideMark/>
                </w:tcPr>
                <w:p w:rsidR="000256DB" w:rsidRPr="000256DB" w:rsidRDefault="0012719A" w:rsidP="0012719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713" w:type="dxa"/>
                  <w:tcBorders>
                    <w:top w:val="nil"/>
                    <w:left w:val="nil"/>
                    <w:bottom w:val="single" w:sz="4" w:space="0" w:color="auto"/>
                    <w:right w:val="single" w:sz="4" w:space="0" w:color="000000"/>
                  </w:tcBorders>
                  <w:shd w:val="clear" w:color="auto" w:fill="auto"/>
                  <w:noWrap/>
                  <w:vAlign w:val="center"/>
                  <w:hideMark/>
                </w:tcPr>
                <w:p w:rsidR="000256DB" w:rsidRPr="000256DB" w:rsidRDefault="0012719A" w:rsidP="0012719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0256DB" w:rsidRPr="000256DB" w:rsidRDefault="0012719A" w:rsidP="0012719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0256DB" w:rsidRPr="000256DB" w:rsidTr="000256DB">
              <w:trPr>
                <w:trHeight w:val="720"/>
              </w:trPr>
              <w:tc>
                <w:tcPr>
                  <w:tcW w:w="1180" w:type="dxa"/>
                  <w:tcBorders>
                    <w:top w:val="nil"/>
                    <w:left w:val="single" w:sz="4" w:space="0" w:color="000000"/>
                    <w:bottom w:val="single" w:sz="4" w:space="0" w:color="auto"/>
                    <w:right w:val="single" w:sz="4" w:space="0" w:color="000000"/>
                  </w:tcBorders>
                  <w:shd w:val="clear" w:color="auto" w:fill="auto"/>
                  <w:noWrap/>
                  <w:vAlign w:val="center"/>
                  <w:hideMark/>
                </w:tcPr>
                <w:p w:rsidR="000256DB" w:rsidRPr="000256DB" w:rsidRDefault="000256DB"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20805</w:t>
                  </w:r>
                </w:p>
              </w:tc>
              <w:tc>
                <w:tcPr>
                  <w:tcW w:w="3230" w:type="dxa"/>
                  <w:tcBorders>
                    <w:top w:val="nil"/>
                    <w:left w:val="nil"/>
                    <w:bottom w:val="single" w:sz="4" w:space="0" w:color="auto"/>
                    <w:right w:val="single" w:sz="4" w:space="0" w:color="000000"/>
                  </w:tcBorders>
                  <w:shd w:val="clear" w:color="auto" w:fill="auto"/>
                  <w:noWrap/>
                  <w:vAlign w:val="center"/>
                  <w:hideMark/>
                </w:tcPr>
                <w:p w:rsidR="000256DB" w:rsidRPr="000256DB" w:rsidRDefault="000256DB"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行政事业单位养老支出</w:t>
                  </w:r>
                </w:p>
              </w:tc>
              <w:tc>
                <w:tcPr>
                  <w:tcW w:w="1100" w:type="dxa"/>
                  <w:tcBorders>
                    <w:top w:val="nil"/>
                    <w:left w:val="nil"/>
                    <w:bottom w:val="single" w:sz="4" w:space="0" w:color="auto"/>
                    <w:right w:val="single" w:sz="4" w:space="0" w:color="000000"/>
                  </w:tcBorders>
                  <w:shd w:val="clear" w:color="auto" w:fill="auto"/>
                  <w:noWrap/>
                  <w:vAlign w:val="center"/>
                  <w:hideMark/>
                </w:tcPr>
                <w:p w:rsidR="000256DB" w:rsidRPr="000256DB" w:rsidRDefault="000256DB"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25.96 </w:t>
                  </w:r>
                </w:p>
              </w:tc>
              <w:tc>
                <w:tcPr>
                  <w:tcW w:w="1360" w:type="dxa"/>
                  <w:tcBorders>
                    <w:top w:val="nil"/>
                    <w:left w:val="nil"/>
                    <w:bottom w:val="single" w:sz="4" w:space="0" w:color="auto"/>
                    <w:right w:val="single" w:sz="4" w:space="0" w:color="000000"/>
                  </w:tcBorders>
                  <w:shd w:val="clear" w:color="auto" w:fill="auto"/>
                  <w:noWrap/>
                  <w:vAlign w:val="center"/>
                  <w:hideMark/>
                </w:tcPr>
                <w:p w:rsidR="000256DB" w:rsidRPr="000256DB" w:rsidRDefault="000256DB"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25.96 </w:t>
                  </w:r>
                </w:p>
              </w:tc>
              <w:tc>
                <w:tcPr>
                  <w:tcW w:w="1520" w:type="dxa"/>
                  <w:tcBorders>
                    <w:top w:val="nil"/>
                    <w:left w:val="nil"/>
                    <w:bottom w:val="single" w:sz="4" w:space="0" w:color="auto"/>
                    <w:right w:val="single" w:sz="4" w:space="0" w:color="000000"/>
                  </w:tcBorders>
                  <w:shd w:val="clear" w:color="auto" w:fill="auto"/>
                  <w:noWrap/>
                  <w:vAlign w:val="center"/>
                  <w:hideMark/>
                </w:tcPr>
                <w:p w:rsidR="000256DB" w:rsidRPr="000256DB" w:rsidRDefault="0012719A" w:rsidP="000256DB">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r w:rsidR="000256DB" w:rsidRPr="000256DB">
                    <w:rPr>
                      <w:rFonts w:ascii="宋体" w:eastAsia="宋体" w:hAnsi="宋体" w:cs="宋体" w:hint="eastAsia"/>
                      <w:color w:val="000000"/>
                      <w:kern w:val="0"/>
                      <w:sz w:val="20"/>
                      <w:szCs w:val="20"/>
                    </w:rPr>
                    <w:t xml:space="preserve">　</w:t>
                  </w:r>
                </w:p>
              </w:tc>
              <w:tc>
                <w:tcPr>
                  <w:tcW w:w="820" w:type="dxa"/>
                  <w:tcBorders>
                    <w:top w:val="nil"/>
                    <w:left w:val="nil"/>
                    <w:bottom w:val="single" w:sz="4" w:space="0" w:color="auto"/>
                    <w:right w:val="single" w:sz="4" w:space="0" w:color="000000"/>
                  </w:tcBorders>
                  <w:shd w:val="clear" w:color="auto" w:fill="auto"/>
                  <w:noWrap/>
                  <w:vAlign w:val="center"/>
                  <w:hideMark/>
                </w:tcPr>
                <w:p w:rsidR="000256DB" w:rsidRPr="000256DB" w:rsidRDefault="0012719A" w:rsidP="0012719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713" w:type="dxa"/>
                  <w:tcBorders>
                    <w:top w:val="nil"/>
                    <w:left w:val="nil"/>
                    <w:bottom w:val="single" w:sz="4" w:space="0" w:color="auto"/>
                    <w:right w:val="single" w:sz="4" w:space="0" w:color="000000"/>
                  </w:tcBorders>
                  <w:shd w:val="clear" w:color="auto" w:fill="auto"/>
                  <w:noWrap/>
                  <w:vAlign w:val="center"/>
                  <w:hideMark/>
                </w:tcPr>
                <w:p w:rsidR="000256DB" w:rsidRPr="000256DB" w:rsidRDefault="0012719A" w:rsidP="0012719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0256DB" w:rsidRPr="000256DB" w:rsidRDefault="0012719A" w:rsidP="0012719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0256DB" w:rsidRPr="000256DB" w:rsidTr="000256DB">
              <w:trPr>
                <w:trHeight w:val="720"/>
              </w:trPr>
              <w:tc>
                <w:tcPr>
                  <w:tcW w:w="1180" w:type="dxa"/>
                  <w:tcBorders>
                    <w:top w:val="nil"/>
                    <w:left w:val="single" w:sz="4" w:space="0" w:color="000000"/>
                    <w:bottom w:val="single" w:sz="4" w:space="0" w:color="auto"/>
                    <w:right w:val="single" w:sz="4" w:space="0" w:color="000000"/>
                  </w:tcBorders>
                  <w:shd w:val="clear" w:color="auto" w:fill="auto"/>
                  <w:noWrap/>
                  <w:vAlign w:val="center"/>
                  <w:hideMark/>
                </w:tcPr>
                <w:p w:rsidR="000256DB" w:rsidRPr="000256DB" w:rsidRDefault="000256DB"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2080505</w:t>
                  </w:r>
                </w:p>
              </w:tc>
              <w:tc>
                <w:tcPr>
                  <w:tcW w:w="3230" w:type="dxa"/>
                  <w:tcBorders>
                    <w:top w:val="nil"/>
                    <w:left w:val="nil"/>
                    <w:bottom w:val="single" w:sz="4" w:space="0" w:color="auto"/>
                    <w:right w:val="single" w:sz="4" w:space="0" w:color="000000"/>
                  </w:tcBorders>
                  <w:shd w:val="clear" w:color="auto" w:fill="auto"/>
                  <w:noWrap/>
                  <w:vAlign w:val="center"/>
                  <w:hideMark/>
                </w:tcPr>
                <w:p w:rsidR="000256DB" w:rsidRPr="000256DB" w:rsidRDefault="000256DB"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机关事业单位基本养老保险缴费支出</w:t>
                  </w:r>
                </w:p>
              </w:tc>
              <w:tc>
                <w:tcPr>
                  <w:tcW w:w="1100" w:type="dxa"/>
                  <w:tcBorders>
                    <w:top w:val="nil"/>
                    <w:left w:val="nil"/>
                    <w:bottom w:val="single" w:sz="4" w:space="0" w:color="auto"/>
                    <w:right w:val="single" w:sz="4" w:space="0" w:color="000000"/>
                  </w:tcBorders>
                  <w:shd w:val="clear" w:color="auto" w:fill="auto"/>
                  <w:noWrap/>
                  <w:vAlign w:val="center"/>
                  <w:hideMark/>
                </w:tcPr>
                <w:p w:rsidR="000256DB" w:rsidRPr="000256DB" w:rsidRDefault="000256DB"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17.31 </w:t>
                  </w:r>
                </w:p>
              </w:tc>
              <w:tc>
                <w:tcPr>
                  <w:tcW w:w="1360" w:type="dxa"/>
                  <w:tcBorders>
                    <w:top w:val="nil"/>
                    <w:left w:val="nil"/>
                    <w:bottom w:val="single" w:sz="4" w:space="0" w:color="auto"/>
                    <w:right w:val="single" w:sz="4" w:space="0" w:color="000000"/>
                  </w:tcBorders>
                  <w:shd w:val="clear" w:color="auto" w:fill="auto"/>
                  <w:noWrap/>
                  <w:vAlign w:val="center"/>
                  <w:hideMark/>
                </w:tcPr>
                <w:p w:rsidR="000256DB" w:rsidRPr="000256DB" w:rsidRDefault="000256DB"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17.31 </w:t>
                  </w:r>
                </w:p>
              </w:tc>
              <w:tc>
                <w:tcPr>
                  <w:tcW w:w="1520" w:type="dxa"/>
                  <w:tcBorders>
                    <w:top w:val="nil"/>
                    <w:left w:val="nil"/>
                    <w:bottom w:val="single" w:sz="4" w:space="0" w:color="auto"/>
                    <w:right w:val="single" w:sz="4" w:space="0" w:color="000000"/>
                  </w:tcBorders>
                  <w:shd w:val="clear" w:color="auto" w:fill="auto"/>
                  <w:noWrap/>
                  <w:vAlign w:val="center"/>
                  <w:hideMark/>
                </w:tcPr>
                <w:p w:rsidR="000256DB" w:rsidRPr="000256DB" w:rsidRDefault="0012719A" w:rsidP="000256DB">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r w:rsidR="000256DB" w:rsidRPr="000256DB">
                    <w:rPr>
                      <w:rFonts w:ascii="宋体" w:eastAsia="宋体" w:hAnsi="宋体" w:cs="宋体" w:hint="eastAsia"/>
                      <w:color w:val="000000"/>
                      <w:kern w:val="0"/>
                      <w:sz w:val="20"/>
                      <w:szCs w:val="20"/>
                    </w:rPr>
                    <w:t xml:space="preserve">　</w:t>
                  </w:r>
                </w:p>
              </w:tc>
              <w:tc>
                <w:tcPr>
                  <w:tcW w:w="820" w:type="dxa"/>
                  <w:tcBorders>
                    <w:top w:val="nil"/>
                    <w:left w:val="nil"/>
                    <w:bottom w:val="single" w:sz="4" w:space="0" w:color="auto"/>
                    <w:right w:val="single" w:sz="4" w:space="0" w:color="000000"/>
                  </w:tcBorders>
                  <w:shd w:val="clear" w:color="auto" w:fill="auto"/>
                  <w:noWrap/>
                  <w:vAlign w:val="center"/>
                  <w:hideMark/>
                </w:tcPr>
                <w:p w:rsidR="000256DB" w:rsidRPr="000256DB" w:rsidRDefault="0012719A" w:rsidP="0012719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713" w:type="dxa"/>
                  <w:tcBorders>
                    <w:top w:val="nil"/>
                    <w:left w:val="nil"/>
                    <w:bottom w:val="single" w:sz="4" w:space="0" w:color="auto"/>
                    <w:right w:val="single" w:sz="4" w:space="0" w:color="000000"/>
                  </w:tcBorders>
                  <w:shd w:val="clear" w:color="auto" w:fill="auto"/>
                  <w:noWrap/>
                  <w:vAlign w:val="center"/>
                  <w:hideMark/>
                </w:tcPr>
                <w:p w:rsidR="000256DB" w:rsidRPr="000256DB" w:rsidRDefault="0012719A" w:rsidP="0012719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0256DB" w:rsidRPr="000256DB" w:rsidRDefault="0012719A" w:rsidP="0012719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0256DB" w:rsidRPr="000256DB" w:rsidTr="000256DB">
              <w:trPr>
                <w:trHeight w:val="720"/>
              </w:trPr>
              <w:tc>
                <w:tcPr>
                  <w:tcW w:w="1180" w:type="dxa"/>
                  <w:tcBorders>
                    <w:top w:val="nil"/>
                    <w:left w:val="single" w:sz="4" w:space="0" w:color="000000"/>
                    <w:bottom w:val="single" w:sz="4" w:space="0" w:color="auto"/>
                    <w:right w:val="single" w:sz="4" w:space="0" w:color="000000"/>
                  </w:tcBorders>
                  <w:shd w:val="clear" w:color="auto" w:fill="auto"/>
                  <w:noWrap/>
                  <w:vAlign w:val="center"/>
                  <w:hideMark/>
                </w:tcPr>
                <w:p w:rsidR="000256DB" w:rsidRPr="000256DB" w:rsidRDefault="000256DB"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2080506</w:t>
                  </w:r>
                </w:p>
              </w:tc>
              <w:tc>
                <w:tcPr>
                  <w:tcW w:w="3230" w:type="dxa"/>
                  <w:tcBorders>
                    <w:top w:val="nil"/>
                    <w:left w:val="nil"/>
                    <w:bottom w:val="single" w:sz="4" w:space="0" w:color="auto"/>
                    <w:right w:val="single" w:sz="4" w:space="0" w:color="000000"/>
                  </w:tcBorders>
                  <w:shd w:val="clear" w:color="auto" w:fill="auto"/>
                  <w:noWrap/>
                  <w:vAlign w:val="center"/>
                  <w:hideMark/>
                </w:tcPr>
                <w:p w:rsidR="000256DB" w:rsidRPr="000256DB" w:rsidRDefault="000256DB"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机关事业单位职业年金缴费支出</w:t>
                  </w:r>
                </w:p>
              </w:tc>
              <w:tc>
                <w:tcPr>
                  <w:tcW w:w="1100" w:type="dxa"/>
                  <w:tcBorders>
                    <w:top w:val="nil"/>
                    <w:left w:val="nil"/>
                    <w:bottom w:val="single" w:sz="4" w:space="0" w:color="auto"/>
                    <w:right w:val="single" w:sz="4" w:space="0" w:color="000000"/>
                  </w:tcBorders>
                  <w:shd w:val="clear" w:color="auto" w:fill="auto"/>
                  <w:noWrap/>
                  <w:vAlign w:val="center"/>
                  <w:hideMark/>
                </w:tcPr>
                <w:p w:rsidR="000256DB" w:rsidRPr="000256DB" w:rsidRDefault="000256DB"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8.65 </w:t>
                  </w:r>
                </w:p>
              </w:tc>
              <w:tc>
                <w:tcPr>
                  <w:tcW w:w="1360" w:type="dxa"/>
                  <w:tcBorders>
                    <w:top w:val="nil"/>
                    <w:left w:val="nil"/>
                    <w:bottom w:val="single" w:sz="4" w:space="0" w:color="auto"/>
                    <w:right w:val="single" w:sz="4" w:space="0" w:color="000000"/>
                  </w:tcBorders>
                  <w:shd w:val="clear" w:color="auto" w:fill="auto"/>
                  <w:noWrap/>
                  <w:vAlign w:val="center"/>
                  <w:hideMark/>
                </w:tcPr>
                <w:p w:rsidR="000256DB" w:rsidRPr="000256DB" w:rsidRDefault="000256DB"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8.65 </w:t>
                  </w:r>
                </w:p>
              </w:tc>
              <w:tc>
                <w:tcPr>
                  <w:tcW w:w="1520" w:type="dxa"/>
                  <w:tcBorders>
                    <w:top w:val="nil"/>
                    <w:left w:val="nil"/>
                    <w:bottom w:val="single" w:sz="4" w:space="0" w:color="auto"/>
                    <w:right w:val="single" w:sz="4" w:space="0" w:color="000000"/>
                  </w:tcBorders>
                  <w:shd w:val="clear" w:color="auto" w:fill="auto"/>
                  <w:noWrap/>
                  <w:vAlign w:val="center"/>
                  <w:hideMark/>
                </w:tcPr>
                <w:p w:rsidR="000256DB" w:rsidRPr="000256DB" w:rsidRDefault="0012719A" w:rsidP="000256DB">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r w:rsidR="000256DB" w:rsidRPr="000256DB">
                    <w:rPr>
                      <w:rFonts w:ascii="宋体" w:eastAsia="宋体" w:hAnsi="宋体" w:cs="宋体" w:hint="eastAsia"/>
                      <w:color w:val="000000"/>
                      <w:kern w:val="0"/>
                      <w:sz w:val="20"/>
                      <w:szCs w:val="20"/>
                    </w:rPr>
                    <w:t xml:space="preserve">　</w:t>
                  </w:r>
                </w:p>
              </w:tc>
              <w:tc>
                <w:tcPr>
                  <w:tcW w:w="820" w:type="dxa"/>
                  <w:tcBorders>
                    <w:top w:val="nil"/>
                    <w:left w:val="nil"/>
                    <w:bottom w:val="single" w:sz="4" w:space="0" w:color="auto"/>
                    <w:right w:val="single" w:sz="4" w:space="0" w:color="000000"/>
                  </w:tcBorders>
                  <w:shd w:val="clear" w:color="auto" w:fill="auto"/>
                  <w:noWrap/>
                  <w:vAlign w:val="center"/>
                  <w:hideMark/>
                </w:tcPr>
                <w:p w:rsidR="000256DB" w:rsidRPr="000256DB" w:rsidRDefault="0012719A" w:rsidP="0012719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713" w:type="dxa"/>
                  <w:tcBorders>
                    <w:top w:val="nil"/>
                    <w:left w:val="nil"/>
                    <w:bottom w:val="single" w:sz="4" w:space="0" w:color="auto"/>
                    <w:right w:val="single" w:sz="4" w:space="0" w:color="000000"/>
                  </w:tcBorders>
                  <w:shd w:val="clear" w:color="auto" w:fill="auto"/>
                  <w:noWrap/>
                  <w:vAlign w:val="center"/>
                  <w:hideMark/>
                </w:tcPr>
                <w:p w:rsidR="000256DB" w:rsidRPr="000256DB" w:rsidRDefault="0012719A" w:rsidP="0012719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0256DB" w:rsidRPr="000256DB" w:rsidRDefault="0012719A" w:rsidP="0012719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0256DB" w:rsidRPr="000256DB" w:rsidTr="000256DB">
              <w:trPr>
                <w:trHeight w:val="720"/>
              </w:trPr>
              <w:tc>
                <w:tcPr>
                  <w:tcW w:w="1180" w:type="dxa"/>
                  <w:tcBorders>
                    <w:top w:val="nil"/>
                    <w:left w:val="single" w:sz="4" w:space="0" w:color="000000"/>
                    <w:bottom w:val="single" w:sz="4" w:space="0" w:color="auto"/>
                    <w:right w:val="single" w:sz="4" w:space="0" w:color="000000"/>
                  </w:tcBorders>
                  <w:shd w:val="clear" w:color="auto" w:fill="auto"/>
                  <w:noWrap/>
                  <w:vAlign w:val="center"/>
                  <w:hideMark/>
                </w:tcPr>
                <w:p w:rsidR="000256DB" w:rsidRPr="000256DB" w:rsidRDefault="000256DB"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20811</w:t>
                  </w:r>
                </w:p>
              </w:tc>
              <w:tc>
                <w:tcPr>
                  <w:tcW w:w="3230" w:type="dxa"/>
                  <w:tcBorders>
                    <w:top w:val="nil"/>
                    <w:left w:val="nil"/>
                    <w:bottom w:val="single" w:sz="4" w:space="0" w:color="auto"/>
                    <w:right w:val="single" w:sz="4" w:space="0" w:color="000000"/>
                  </w:tcBorders>
                  <w:shd w:val="clear" w:color="auto" w:fill="auto"/>
                  <w:noWrap/>
                  <w:vAlign w:val="center"/>
                  <w:hideMark/>
                </w:tcPr>
                <w:p w:rsidR="000256DB" w:rsidRPr="000256DB" w:rsidRDefault="000256DB"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残疾人事业</w:t>
                  </w:r>
                </w:p>
              </w:tc>
              <w:tc>
                <w:tcPr>
                  <w:tcW w:w="1100" w:type="dxa"/>
                  <w:tcBorders>
                    <w:top w:val="nil"/>
                    <w:left w:val="nil"/>
                    <w:bottom w:val="single" w:sz="4" w:space="0" w:color="auto"/>
                    <w:right w:val="single" w:sz="4" w:space="0" w:color="000000"/>
                  </w:tcBorders>
                  <w:shd w:val="clear" w:color="auto" w:fill="auto"/>
                  <w:noWrap/>
                  <w:vAlign w:val="center"/>
                  <w:hideMark/>
                </w:tcPr>
                <w:p w:rsidR="000256DB" w:rsidRPr="000256DB" w:rsidRDefault="000256DB"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1,454.17 </w:t>
                  </w:r>
                </w:p>
              </w:tc>
              <w:tc>
                <w:tcPr>
                  <w:tcW w:w="1360" w:type="dxa"/>
                  <w:tcBorders>
                    <w:top w:val="nil"/>
                    <w:left w:val="nil"/>
                    <w:bottom w:val="single" w:sz="4" w:space="0" w:color="auto"/>
                    <w:right w:val="single" w:sz="4" w:space="0" w:color="000000"/>
                  </w:tcBorders>
                  <w:shd w:val="clear" w:color="auto" w:fill="auto"/>
                  <w:noWrap/>
                  <w:vAlign w:val="center"/>
                  <w:hideMark/>
                </w:tcPr>
                <w:p w:rsidR="000256DB" w:rsidRPr="000256DB" w:rsidRDefault="000256DB"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125.46 </w:t>
                  </w:r>
                </w:p>
              </w:tc>
              <w:tc>
                <w:tcPr>
                  <w:tcW w:w="1520" w:type="dxa"/>
                  <w:tcBorders>
                    <w:top w:val="nil"/>
                    <w:left w:val="nil"/>
                    <w:bottom w:val="single" w:sz="4" w:space="0" w:color="auto"/>
                    <w:right w:val="single" w:sz="4" w:space="0" w:color="000000"/>
                  </w:tcBorders>
                  <w:shd w:val="clear" w:color="auto" w:fill="auto"/>
                  <w:noWrap/>
                  <w:vAlign w:val="center"/>
                  <w:hideMark/>
                </w:tcPr>
                <w:p w:rsidR="000256DB" w:rsidRPr="000256DB" w:rsidRDefault="000256DB"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1,328.71 </w:t>
                  </w:r>
                </w:p>
              </w:tc>
              <w:tc>
                <w:tcPr>
                  <w:tcW w:w="820" w:type="dxa"/>
                  <w:tcBorders>
                    <w:top w:val="nil"/>
                    <w:left w:val="nil"/>
                    <w:bottom w:val="single" w:sz="4" w:space="0" w:color="auto"/>
                    <w:right w:val="single" w:sz="4" w:space="0" w:color="000000"/>
                  </w:tcBorders>
                  <w:shd w:val="clear" w:color="auto" w:fill="auto"/>
                  <w:noWrap/>
                  <w:vAlign w:val="center"/>
                  <w:hideMark/>
                </w:tcPr>
                <w:p w:rsidR="000256DB" w:rsidRPr="000256DB" w:rsidRDefault="0012719A" w:rsidP="0012719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713" w:type="dxa"/>
                  <w:tcBorders>
                    <w:top w:val="nil"/>
                    <w:left w:val="nil"/>
                    <w:bottom w:val="single" w:sz="4" w:space="0" w:color="auto"/>
                    <w:right w:val="single" w:sz="4" w:space="0" w:color="000000"/>
                  </w:tcBorders>
                  <w:shd w:val="clear" w:color="auto" w:fill="auto"/>
                  <w:noWrap/>
                  <w:vAlign w:val="center"/>
                  <w:hideMark/>
                </w:tcPr>
                <w:p w:rsidR="000256DB" w:rsidRPr="000256DB" w:rsidRDefault="0012719A" w:rsidP="0012719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0256DB" w:rsidRPr="000256DB" w:rsidRDefault="0012719A" w:rsidP="0012719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0256DB" w:rsidRPr="000256DB" w:rsidTr="000256DB">
              <w:trPr>
                <w:trHeight w:val="720"/>
              </w:trPr>
              <w:tc>
                <w:tcPr>
                  <w:tcW w:w="1180" w:type="dxa"/>
                  <w:tcBorders>
                    <w:top w:val="nil"/>
                    <w:left w:val="single" w:sz="4" w:space="0" w:color="000000"/>
                    <w:bottom w:val="single" w:sz="4" w:space="0" w:color="auto"/>
                    <w:right w:val="single" w:sz="4" w:space="0" w:color="000000"/>
                  </w:tcBorders>
                  <w:shd w:val="clear" w:color="auto" w:fill="auto"/>
                  <w:noWrap/>
                  <w:vAlign w:val="center"/>
                  <w:hideMark/>
                </w:tcPr>
                <w:p w:rsidR="000256DB" w:rsidRPr="000256DB" w:rsidRDefault="000256DB"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2081101</w:t>
                  </w:r>
                </w:p>
              </w:tc>
              <w:tc>
                <w:tcPr>
                  <w:tcW w:w="3230" w:type="dxa"/>
                  <w:tcBorders>
                    <w:top w:val="nil"/>
                    <w:left w:val="nil"/>
                    <w:bottom w:val="single" w:sz="4" w:space="0" w:color="auto"/>
                    <w:right w:val="single" w:sz="4" w:space="0" w:color="000000"/>
                  </w:tcBorders>
                  <w:shd w:val="clear" w:color="auto" w:fill="auto"/>
                  <w:noWrap/>
                  <w:vAlign w:val="center"/>
                  <w:hideMark/>
                </w:tcPr>
                <w:p w:rsidR="000256DB" w:rsidRPr="000256DB" w:rsidRDefault="000256DB"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行政运行</w:t>
                  </w:r>
                </w:p>
              </w:tc>
              <w:tc>
                <w:tcPr>
                  <w:tcW w:w="1100" w:type="dxa"/>
                  <w:tcBorders>
                    <w:top w:val="nil"/>
                    <w:left w:val="nil"/>
                    <w:bottom w:val="single" w:sz="4" w:space="0" w:color="auto"/>
                    <w:right w:val="single" w:sz="4" w:space="0" w:color="000000"/>
                  </w:tcBorders>
                  <w:shd w:val="clear" w:color="auto" w:fill="auto"/>
                  <w:noWrap/>
                  <w:vAlign w:val="center"/>
                  <w:hideMark/>
                </w:tcPr>
                <w:p w:rsidR="000256DB" w:rsidRPr="000256DB" w:rsidRDefault="000256DB"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88.46 </w:t>
                  </w:r>
                </w:p>
              </w:tc>
              <w:tc>
                <w:tcPr>
                  <w:tcW w:w="1360" w:type="dxa"/>
                  <w:tcBorders>
                    <w:top w:val="nil"/>
                    <w:left w:val="nil"/>
                    <w:bottom w:val="single" w:sz="4" w:space="0" w:color="auto"/>
                    <w:right w:val="single" w:sz="4" w:space="0" w:color="000000"/>
                  </w:tcBorders>
                  <w:shd w:val="clear" w:color="auto" w:fill="auto"/>
                  <w:noWrap/>
                  <w:vAlign w:val="center"/>
                  <w:hideMark/>
                </w:tcPr>
                <w:p w:rsidR="000256DB" w:rsidRPr="000256DB" w:rsidRDefault="000256DB"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88.46 </w:t>
                  </w:r>
                </w:p>
              </w:tc>
              <w:tc>
                <w:tcPr>
                  <w:tcW w:w="1520" w:type="dxa"/>
                  <w:tcBorders>
                    <w:top w:val="nil"/>
                    <w:left w:val="nil"/>
                    <w:bottom w:val="single" w:sz="4" w:space="0" w:color="auto"/>
                    <w:right w:val="single" w:sz="4" w:space="0" w:color="000000"/>
                  </w:tcBorders>
                  <w:shd w:val="clear" w:color="auto" w:fill="auto"/>
                  <w:noWrap/>
                  <w:vAlign w:val="center"/>
                  <w:hideMark/>
                </w:tcPr>
                <w:p w:rsidR="000256DB" w:rsidRPr="000256DB" w:rsidRDefault="0012719A" w:rsidP="000256DB">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r w:rsidR="000256DB" w:rsidRPr="000256DB">
                    <w:rPr>
                      <w:rFonts w:ascii="宋体" w:eastAsia="宋体" w:hAnsi="宋体" w:cs="宋体" w:hint="eastAsia"/>
                      <w:color w:val="000000"/>
                      <w:kern w:val="0"/>
                      <w:sz w:val="20"/>
                      <w:szCs w:val="20"/>
                    </w:rPr>
                    <w:t xml:space="preserve">　</w:t>
                  </w:r>
                </w:p>
              </w:tc>
              <w:tc>
                <w:tcPr>
                  <w:tcW w:w="820" w:type="dxa"/>
                  <w:tcBorders>
                    <w:top w:val="nil"/>
                    <w:left w:val="nil"/>
                    <w:bottom w:val="single" w:sz="4" w:space="0" w:color="auto"/>
                    <w:right w:val="single" w:sz="4" w:space="0" w:color="000000"/>
                  </w:tcBorders>
                  <w:shd w:val="clear" w:color="auto" w:fill="auto"/>
                  <w:noWrap/>
                  <w:vAlign w:val="center"/>
                  <w:hideMark/>
                </w:tcPr>
                <w:p w:rsidR="000256DB" w:rsidRPr="000256DB" w:rsidRDefault="0012719A" w:rsidP="0012719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713" w:type="dxa"/>
                  <w:tcBorders>
                    <w:top w:val="nil"/>
                    <w:left w:val="nil"/>
                    <w:bottom w:val="single" w:sz="4" w:space="0" w:color="auto"/>
                    <w:right w:val="single" w:sz="4" w:space="0" w:color="000000"/>
                  </w:tcBorders>
                  <w:shd w:val="clear" w:color="auto" w:fill="auto"/>
                  <w:noWrap/>
                  <w:vAlign w:val="center"/>
                  <w:hideMark/>
                </w:tcPr>
                <w:p w:rsidR="000256DB" w:rsidRPr="000256DB" w:rsidRDefault="0012719A" w:rsidP="0012719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0256DB" w:rsidRPr="000256DB" w:rsidRDefault="0012719A" w:rsidP="0012719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0256DB" w:rsidRPr="000256DB" w:rsidTr="000256DB">
              <w:trPr>
                <w:trHeight w:val="720"/>
              </w:trPr>
              <w:tc>
                <w:tcPr>
                  <w:tcW w:w="1180" w:type="dxa"/>
                  <w:tcBorders>
                    <w:top w:val="nil"/>
                    <w:left w:val="single" w:sz="4" w:space="0" w:color="000000"/>
                    <w:bottom w:val="single" w:sz="4" w:space="0" w:color="auto"/>
                    <w:right w:val="single" w:sz="4" w:space="0" w:color="000000"/>
                  </w:tcBorders>
                  <w:shd w:val="clear" w:color="auto" w:fill="auto"/>
                  <w:noWrap/>
                  <w:vAlign w:val="center"/>
                  <w:hideMark/>
                </w:tcPr>
                <w:p w:rsidR="000256DB" w:rsidRPr="000256DB" w:rsidRDefault="000256DB"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2081104</w:t>
                  </w:r>
                </w:p>
              </w:tc>
              <w:tc>
                <w:tcPr>
                  <w:tcW w:w="3230" w:type="dxa"/>
                  <w:tcBorders>
                    <w:top w:val="nil"/>
                    <w:left w:val="nil"/>
                    <w:bottom w:val="single" w:sz="4" w:space="0" w:color="auto"/>
                    <w:right w:val="single" w:sz="4" w:space="0" w:color="000000"/>
                  </w:tcBorders>
                  <w:shd w:val="clear" w:color="auto" w:fill="auto"/>
                  <w:noWrap/>
                  <w:vAlign w:val="center"/>
                  <w:hideMark/>
                </w:tcPr>
                <w:p w:rsidR="000256DB" w:rsidRPr="000256DB" w:rsidRDefault="000256DB"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残疾人康复</w:t>
                  </w:r>
                </w:p>
              </w:tc>
              <w:tc>
                <w:tcPr>
                  <w:tcW w:w="1100" w:type="dxa"/>
                  <w:tcBorders>
                    <w:top w:val="nil"/>
                    <w:left w:val="nil"/>
                    <w:bottom w:val="single" w:sz="4" w:space="0" w:color="auto"/>
                    <w:right w:val="single" w:sz="4" w:space="0" w:color="000000"/>
                  </w:tcBorders>
                  <w:shd w:val="clear" w:color="auto" w:fill="auto"/>
                  <w:noWrap/>
                  <w:vAlign w:val="center"/>
                  <w:hideMark/>
                </w:tcPr>
                <w:p w:rsidR="000256DB" w:rsidRPr="000256DB" w:rsidRDefault="000256DB"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51.50 </w:t>
                  </w:r>
                </w:p>
              </w:tc>
              <w:tc>
                <w:tcPr>
                  <w:tcW w:w="1360" w:type="dxa"/>
                  <w:tcBorders>
                    <w:top w:val="nil"/>
                    <w:left w:val="nil"/>
                    <w:bottom w:val="single" w:sz="4" w:space="0" w:color="auto"/>
                    <w:right w:val="single" w:sz="4" w:space="0" w:color="000000"/>
                  </w:tcBorders>
                  <w:shd w:val="clear" w:color="auto" w:fill="auto"/>
                  <w:noWrap/>
                  <w:vAlign w:val="center"/>
                  <w:hideMark/>
                </w:tcPr>
                <w:p w:rsidR="000256DB" w:rsidRPr="000256DB" w:rsidRDefault="0012719A" w:rsidP="0012719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520" w:type="dxa"/>
                  <w:tcBorders>
                    <w:top w:val="nil"/>
                    <w:left w:val="nil"/>
                    <w:bottom w:val="single" w:sz="4" w:space="0" w:color="auto"/>
                    <w:right w:val="single" w:sz="4" w:space="0" w:color="000000"/>
                  </w:tcBorders>
                  <w:shd w:val="clear" w:color="auto" w:fill="auto"/>
                  <w:noWrap/>
                  <w:vAlign w:val="center"/>
                  <w:hideMark/>
                </w:tcPr>
                <w:p w:rsidR="000256DB" w:rsidRPr="000256DB" w:rsidRDefault="000256DB"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51.50 </w:t>
                  </w:r>
                </w:p>
              </w:tc>
              <w:tc>
                <w:tcPr>
                  <w:tcW w:w="820" w:type="dxa"/>
                  <w:tcBorders>
                    <w:top w:val="nil"/>
                    <w:left w:val="nil"/>
                    <w:bottom w:val="single" w:sz="4" w:space="0" w:color="auto"/>
                    <w:right w:val="single" w:sz="4" w:space="0" w:color="000000"/>
                  </w:tcBorders>
                  <w:shd w:val="clear" w:color="auto" w:fill="auto"/>
                  <w:noWrap/>
                  <w:vAlign w:val="center"/>
                  <w:hideMark/>
                </w:tcPr>
                <w:p w:rsidR="000256DB" w:rsidRPr="000256DB" w:rsidRDefault="0012719A" w:rsidP="0012719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713" w:type="dxa"/>
                  <w:tcBorders>
                    <w:top w:val="nil"/>
                    <w:left w:val="nil"/>
                    <w:bottom w:val="single" w:sz="4" w:space="0" w:color="auto"/>
                    <w:right w:val="single" w:sz="4" w:space="0" w:color="000000"/>
                  </w:tcBorders>
                  <w:shd w:val="clear" w:color="auto" w:fill="auto"/>
                  <w:noWrap/>
                  <w:vAlign w:val="center"/>
                  <w:hideMark/>
                </w:tcPr>
                <w:p w:rsidR="000256DB" w:rsidRPr="000256DB" w:rsidRDefault="0012719A" w:rsidP="0012719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0256DB" w:rsidRPr="000256DB" w:rsidRDefault="0012719A" w:rsidP="0012719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0256DB" w:rsidRPr="000256DB" w:rsidTr="000256DB">
              <w:trPr>
                <w:trHeight w:val="720"/>
              </w:trPr>
              <w:tc>
                <w:tcPr>
                  <w:tcW w:w="1180" w:type="dxa"/>
                  <w:tcBorders>
                    <w:top w:val="nil"/>
                    <w:left w:val="single" w:sz="4" w:space="0" w:color="000000"/>
                    <w:bottom w:val="single" w:sz="4" w:space="0" w:color="auto"/>
                    <w:right w:val="single" w:sz="4" w:space="0" w:color="000000"/>
                  </w:tcBorders>
                  <w:shd w:val="clear" w:color="auto" w:fill="auto"/>
                  <w:noWrap/>
                  <w:vAlign w:val="center"/>
                  <w:hideMark/>
                </w:tcPr>
                <w:p w:rsidR="000256DB" w:rsidRPr="000256DB" w:rsidRDefault="000256DB"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lastRenderedPageBreak/>
                    <w:t>2081199</w:t>
                  </w:r>
                </w:p>
              </w:tc>
              <w:tc>
                <w:tcPr>
                  <w:tcW w:w="3230" w:type="dxa"/>
                  <w:tcBorders>
                    <w:top w:val="nil"/>
                    <w:left w:val="nil"/>
                    <w:bottom w:val="single" w:sz="4" w:space="0" w:color="auto"/>
                    <w:right w:val="single" w:sz="4" w:space="0" w:color="000000"/>
                  </w:tcBorders>
                  <w:shd w:val="clear" w:color="auto" w:fill="auto"/>
                  <w:noWrap/>
                  <w:vAlign w:val="center"/>
                  <w:hideMark/>
                </w:tcPr>
                <w:p w:rsidR="000256DB" w:rsidRPr="000256DB" w:rsidRDefault="000256DB"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其他残疾人事业支出</w:t>
                  </w:r>
                </w:p>
              </w:tc>
              <w:tc>
                <w:tcPr>
                  <w:tcW w:w="1100" w:type="dxa"/>
                  <w:tcBorders>
                    <w:top w:val="nil"/>
                    <w:left w:val="nil"/>
                    <w:bottom w:val="single" w:sz="4" w:space="0" w:color="auto"/>
                    <w:right w:val="single" w:sz="4" w:space="0" w:color="000000"/>
                  </w:tcBorders>
                  <w:shd w:val="clear" w:color="auto" w:fill="auto"/>
                  <w:noWrap/>
                  <w:vAlign w:val="center"/>
                  <w:hideMark/>
                </w:tcPr>
                <w:p w:rsidR="000256DB" w:rsidRPr="000256DB" w:rsidRDefault="000256DB"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1,314.21 </w:t>
                  </w:r>
                </w:p>
              </w:tc>
              <w:tc>
                <w:tcPr>
                  <w:tcW w:w="1360" w:type="dxa"/>
                  <w:tcBorders>
                    <w:top w:val="nil"/>
                    <w:left w:val="nil"/>
                    <w:bottom w:val="single" w:sz="4" w:space="0" w:color="auto"/>
                    <w:right w:val="single" w:sz="4" w:space="0" w:color="000000"/>
                  </w:tcBorders>
                  <w:shd w:val="clear" w:color="auto" w:fill="auto"/>
                  <w:noWrap/>
                  <w:vAlign w:val="center"/>
                  <w:hideMark/>
                </w:tcPr>
                <w:p w:rsidR="000256DB" w:rsidRPr="000256DB" w:rsidRDefault="000256DB"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37.00 </w:t>
                  </w:r>
                </w:p>
              </w:tc>
              <w:tc>
                <w:tcPr>
                  <w:tcW w:w="1520" w:type="dxa"/>
                  <w:tcBorders>
                    <w:top w:val="nil"/>
                    <w:left w:val="nil"/>
                    <w:bottom w:val="single" w:sz="4" w:space="0" w:color="auto"/>
                    <w:right w:val="single" w:sz="4" w:space="0" w:color="000000"/>
                  </w:tcBorders>
                  <w:shd w:val="clear" w:color="auto" w:fill="auto"/>
                  <w:noWrap/>
                  <w:vAlign w:val="center"/>
                  <w:hideMark/>
                </w:tcPr>
                <w:p w:rsidR="000256DB" w:rsidRPr="000256DB" w:rsidRDefault="000256DB"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1,277.21 </w:t>
                  </w:r>
                </w:p>
              </w:tc>
              <w:tc>
                <w:tcPr>
                  <w:tcW w:w="820" w:type="dxa"/>
                  <w:tcBorders>
                    <w:top w:val="nil"/>
                    <w:left w:val="nil"/>
                    <w:bottom w:val="single" w:sz="4" w:space="0" w:color="auto"/>
                    <w:right w:val="single" w:sz="4" w:space="0" w:color="000000"/>
                  </w:tcBorders>
                  <w:shd w:val="clear" w:color="auto" w:fill="auto"/>
                  <w:noWrap/>
                  <w:vAlign w:val="center"/>
                  <w:hideMark/>
                </w:tcPr>
                <w:p w:rsidR="000256DB" w:rsidRPr="000256DB" w:rsidRDefault="0012719A" w:rsidP="0012719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713" w:type="dxa"/>
                  <w:tcBorders>
                    <w:top w:val="nil"/>
                    <w:left w:val="nil"/>
                    <w:bottom w:val="single" w:sz="4" w:space="0" w:color="auto"/>
                    <w:right w:val="single" w:sz="4" w:space="0" w:color="000000"/>
                  </w:tcBorders>
                  <w:shd w:val="clear" w:color="auto" w:fill="auto"/>
                  <w:noWrap/>
                  <w:vAlign w:val="center"/>
                  <w:hideMark/>
                </w:tcPr>
                <w:p w:rsidR="000256DB" w:rsidRPr="000256DB" w:rsidRDefault="0012719A" w:rsidP="0012719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0256DB" w:rsidRPr="000256DB" w:rsidRDefault="0012719A" w:rsidP="0012719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12719A" w:rsidRPr="000256DB" w:rsidTr="00380EF8">
              <w:trPr>
                <w:trHeight w:val="545"/>
              </w:trPr>
              <w:tc>
                <w:tcPr>
                  <w:tcW w:w="1180" w:type="dxa"/>
                  <w:tcBorders>
                    <w:top w:val="nil"/>
                    <w:left w:val="single" w:sz="4" w:space="0" w:color="000000"/>
                    <w:bottom w:val="single" w:sz="4" w:space="0" w:color="auto"/>
                    <w:right w:val="single" w:sz="4" w:space="0" w:color="000000"/>
                  </w:tcBorders>
                  <w:shd w:val="clear" w:color="auto" w:fill="auto"/>
                  <w:noWrap/>
                  <w:vAlign w:val="center"/>
                  <w:hideMark/>
                </w:tcPr>
                <w:p w:rsidR="0012719A" w:rsidRPr="000256DB" w:rsidRDefault="0012719A"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210</w:t>
                  </w:r>
                </w:p>
              </w:tc>
              <w:tc>
                <w:tcPr>
                  <w:tcW w:w="3230" w:type="dxa"/>
                  <w:tcBorders>
                    <w:top w:val="nil"/>
                    <w:left w:val="nil"/>
                    <w:bottom w:val="single" w:sz="4" w:space="0" w:color="auto"/>
                    <w:right w:val="single" w:sz="4" w:space="0" w:color="000000"/>
                  </w:tcBorders>
                  <w:shd w:val="clear" w:color="auto" w:fill="auto"/>
                  <w:noWrap/>
                  <w:vAlign w:val="center"/>
                  <w:hideMark/>
                </w:tcPr>
                <w:p w:rsidR="0012719A" w:rsidRPr="000256DB" w:rsidRDefault="0012719A"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卫生健康支出</w:t>
                  </w:r>
                </w:p>
              </w:tc>
              <w:tc>
                <w:tcPr>
                  <w:tcW w:w="1100" w:type="dxa"/>
                  <w:tcBorders>
                    <w:top w:val="nil"/>
                    <w:left w:val="nil"/>
                    <w:bottom w:val="single" w:sz="4" w:space="0" w:color="auto"/>
                    <w:right w:val="single" w:sz="4" w:space="0" w:color="000000"/>
                  </w:tcBorders>
                  <w:shd w:val="clear" w:color="auto" w:fill="auto"/>
                  <w:noWrap/>
                  <w:vAlign w:val="center"/>
                  <w:hideMark/>
                </w:tcPr>
                <w:p w:rsidR="0012719A" w:rsidRPr="000256DB" w:rsidRDefault="0012719A"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7.35 </w:t>
                  </w:r>
                </w:p>
              </w:tc>
              <w:tc>
                <w:tcPr>
                  <w:tcW w:w="1360" w:type="dxa"/>
                  <w:tcBorders>
                    <w:top w:val="nil"/>
                    <w:left w:val="nil"/>
                    <w:bottom w:val="single" w:sz="4" w:space="0" w:color="auto"/>
                    <w:right w:val="single" w:sz="4" w:space="0" w:color="000000"/>
                  </w:tcBorders>
                  <w:shd w:val="clear" w:color="auto" w:fill="auto"/>
                  <w:noWrap/>
                  <w:vAlign w:val="center"/>
                  <w:hideMark/>
                </w:tcPr>
                <w:p w:rsidR="0012719A" w:rsidRPr="000256DB" w:rsidRDefault="0012719A"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7.35 </w:t>
                  </w:r>
                </w:p>
              </w:tc>
              <w:tc>
                <w:tcPr>
                  <w:tcW w:w="1520" w:type="dxa"/>
                  <w:tcBorders>
                    <w:top w:val="nil"/>
                    <w:left w:val="nil"/>
                    <w:bottom w:val="single" w:sz="4" w:space="0" w:color="auto"/>
                    <w:right w:val="single" w:sz="4" w:space="0" w:color="000000"/>
                  </w:tcBorders>
                  <w:shd w:val="clear" w:color="auto" w:fill="auto"/>
                  <w:noWrap/>
                  <w:vAlign w:val="center"/>
                  <w:hideMark/>
                </w:tcPr>
                <w:p w:rsidR="0012719A" w:rsidRPr="000256DB" w:rsidRDefault="0012719A" w:rsidP="0012719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820" w:type="dxa"/>
                  <w:tcBorders>
                    <w:top w:val="nil"/>
                    <w:left w:val="nil"/>
                    <w:bottom w:val="single" w:sz="4" w:space="0" w:color="auto"/>
                    <w:right w:val="single" w:sz="4" w:space="0" w:color="000000"/>
                  </w:tcBorders>
                  <w:shd w:val="clear" w:color="auto" w:fill="auto"/>
                  <w:noWrap/>
                  <w:hideMark/>
                </w:tcPr>
                <w:p w:rsidR="0012719A" w:rsidRDefault="0012719A" w:rsidP="0012719A">
                  <w:pPr>
                    <w:jc w:val="center"/>
                  </w:pPr>
                  <w:r w:rsidRPr="007423B7">
                    <w:rPr>
                      <w:rFonts w:ascii="宋体" w:eastAsia="宋体" w:hAnsi="宋体" w:cs="宋体" w:hint="eastAsia"/>
                      <w:color w:val="000000"/>
                      <w:kern w:val="0"/>
                      <w:sz w:val="20"/>
                      <w:szCs w:val="20"/>
                    </w:rPr>
                    <w:t>0</w:t>
                  </w:r>
                </w:p>
              </w:tc>
              <w:tc>
                <w:tcPr>
                  <w:tcW w:w="713" w:type="dxa"/>
                  <w:tcBorders>
                    <w:top w:val="nil"/>
                    <w:left w:val="nil"/>
                    <w:bottom w:val="single" w:sz="4" w:space="0" w:color="auto"/>
                    <w:right w:val="single" w:sz="4" w:space="0" w:color="000000"/>
                  </w:tcBorders>
                  <w:shd w:val="clear" w:color="auto" w:fill="auto"/>
                  <w:noWrap/>
                  <w:hideMark/>
                </w:tcPr>
                <w:p w:rsidR="0012719A" w:rsidRDefault="0012719A" w:rsidP="0012719A">
                  <w:pPr>
                    <w:jc w:val="center"/>
                  </w:pPr>
                  <w:r w:rsidRPr="007423B7">
                    <w:rPr>
                      <w:rFonts w:ascii="宋体" w:eastAsia="宋体" w:hAnsi="宋体" w:cs="宋体" w:hint="eastAsia"/>
                      <w:color w:val="000000"/>
                      <w:kern w:val="0"/>
                      <w:sz w:val="20"/>
                      <w:szCs w:val="20"/>
                    </w:rPr>
                    <w:t>0</w:t>
                  </w:r>
                </w:p>
              </w:tc>
              <w:tc>
                <w:tcPr>
                  <w:tcW w:w="1137" w:type="dxa"/>
                  <w:gridSpan w:val="2"/>
                  <w:tcBorders>
                    <w:top w:val="nil"/>
                    <w:left w:val="nil"/>
                    <w:bottom w:val="single" w:sz="4" w:space="0" w:color="auto"/>
                    <w:right w:val="single" w:sz="4" w:space="0" w:color="auto"/>
                  </w:tcBorders>
                  <w:shd w:val="clear" w:color="auto" w:fill="auto"/>
                  <w:noWrap/>
                  <w:hideMark/>
                </w:tcPr>
                <w:p w:rsidR="0012719A" w:rsidRDefault="0012719A" w:rsidP="0012719A">
                  <w:pPr>
                    <w:jc w:val="center"/>
                  </w:pPr>
                  <w:r w:rsidRPr="007423B7">
                    <w:rPr>
                      <w:rFonts w:ascii="宋体" w:eastAsia="宋体" w:hAnsi="宋体" w:cs="宋体" w:hint="eastAsia"/>
                      <w:color w:val="000000"/>
                      <w:kern w:val="0"/>
                      <w:sz w:val="20"/>
                      <w:szCs w:val="20"/>
                    </w:rPr>
                    <w:t>0</w:t>
                  </w:r>
                </w:p>
              </w:tc>
            </w:tr>
            <w:tr w:rsidR="0012719A" w:rsidRPr="000256DB" w:rsidTr="00A10B32">
              <w:trPr>
                <w:trHeight w:val="720"/>
              </w:trPr>
              <w:tc>
                <w:tcPr>
                  <w:tcW w:w="1180" w:type="dxa"/>
                  <w:tcBorders>
                    <w:top w:val="nil"/>
                    <w:left w:val="single" w:sz="4" w:space="0" w:color="000000"/>
                    <w:bottom w:val="single" w:sz="4" w:space="0" w:color="auto"/>
                    <w:right w:val="single" w:sz="4" w:space="0" w:color="000000"/>
                  </w:tcBorders>
                  <w:shd w:val="clear" w:color="auto" w:fill="auto"/>
                  <w:noWrap/>
                  <w:vAlign w:val="center"/>
                  <w:hideMark/>
                </w:tcPr>
                <w:p w:rsidR="0012719A" w:rsidRPr="000256DB" w:rsidRDefault="0012719A"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21011</w:t>
                  </w:r>
                </w:p>
              </w:tc>
              <w:tc>
                <w:tcPr>
                  <w:tcW w:w="3230" w:type="dxa"/>
                  <w:tcBorders>
                    <w:top w:val="nil"/>
                    <w:left w:val="nil"/>
                    <w:bottom w:val="single" w:sz="4" w:space="0" w:color="auto"/>
                    <w:right w:val="single" w:sz="4" w:space="0" w:color="000000"/>
                  </w:tcBorders>
                  <w:shd w:val="clear" w:color="auto" w:fill="auto"/>
                  <w:noWrap/>
                  <w:vAlign w:val="center"/>
                  <w:hideMark/>
                </w:tcPr>
                <w:p w:rsidR="0012719A" w:rsidRPr="000256DB" w:rsidRDefault="0012719A"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行政事业单位医疗</w:t>
                  </w:r>
                </w:p>
              </w:tc>
              <w:tc>
                <w:tcPr>
                  <w:tcW w:w="1100" w:type="dxa"/>
                  <w:tcBorders>
                    <w:top w:val="nil"/>
                    <w:left w:val="nil"/>
                    <w:bottom w:val="single" w:sz="4" w:space="0" w:color="auto"/>
                    <w:right w:val="single" w:sz="4" w:space="0" w:color="000000"/>
                  </w:tcBorders>
                  <w:shd w:val="clear" w:color="auto" w:fill="auto"/>
                  <w:noWrap/>
                  <w:vAlign w:val="center"/>
                  <w:hideMark/>
                </w:tcPr>
                <w:p w:rsidR="0012719A" w:rsidRPr="000256DB" w:rsidRDefault="0012719A"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7.35 </w:t>
                  </w:r>
                </w:p>
              </w:tc>
              <w:tc>
                <w:tcPr>
                  <w:tcW w:w="1360" w:type="dxa"/>
                  <w:tcBorders>
                    <w:top w:val="nil"/>
                    <w:left w:val="nil"/>
                    <w:bottom w:val="single" w:sz="4" w:space="0" w:color="auto"/>
                    <w:right w:val="single" w:sz="4" w:space="0" w:color="000000"/>
                  </w:tcBorders>
                  <w:shd w:val="clear" w:color="auto" w:fill="auto"/>
                  <w:noWrap/>
                  <w:vAlign w:val="center"/>
                  <w:hideMark/>
                </w:tcPr>
                <w:p w:rsidR="0012719A" w:rsidRPr="000256DB" w:rsidRDefault="0012719A"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7.35 </w:t>
                  </w:r>
                </w:p>
              </w:tc>
              <w:tc>
                <w:tcPr>
                  <w:tcW w:w="1520" w:type="dxa"/>
                  <w:tcBorders>
                    <w:top w:val="nil"/>
                    <w:left w:val="nil"/>
                    <w:bottom w:val="single" w:sz="4" w:space="0" w:color="auto"/>
                    <w:right w:val="single" w:sz="4" w:space="0" w:color="000000"/>
                  </w:tcBorders>
                  <w:shd w:val="clear" w:color="auto" w:fill="auto"/>
                  <w:noWrap/>
                  <w:hideMark/>
                </w:tcPr>
                <w:p w:rsidR="0012719A" w:rsidRDefault="0012719A" w:rsidP="0012719A">
                  <w:pPr>
                    <w:jc w:val="center"/>
                  </w:pPr>
                  <w:r w:rsidRPr="00A57843">
                    <w:rPr>
                      <w:rFonts w:ascii="宋体" w:eastAsia="宋体" w:hAnsi="宋体" w:cs="宋体" w:hint="eastAsia"/>
                      <w:color w:val="000000"/>
                      <w:kern w:val="0"/>
                      <w:sz w:val="20"/>
                      <w:szCs w:val="20"/>
                    </w:rPr>
                    <w:t>0</w:t>
                  </w:r>
                </w:p>
              </w:tc>
              <w:tc>
                <w:tcPr>
                  <w:tcW w:w="820" w:type="dxa"/>
                  <w:tcBorders>
                    <w:top w:val="nil"/>
                    <w:left w:val="nil"/>
                    <w:bottom w:val="single" w:sz="4" w:space="0" w:color="auto"/>
                    <w:right w:val="single" w:sz="4" w:space="0" w:color="000000"/>
                  </w:tcBorders>
                  <w:shd w:val="clear" w:color="auto" w:fill="auto"/>
                  <w:noWrap/>
                  <w:hideMark/>
                </w:tcPr>
                <w:p w:rsidR="0012719A" w:rsidRDefault="0012719A" w:rsidP="0012719A">
                  <w:pPr>
                    <w:jc w:val="center"/>
                  </w:pPr>
                  <w:r w:rsidRPr="00A57843">
                    <w:rPr>
                      <w:rFonts w:ascii="宋体" w:eastAsia="宋体" w:hAnsi="宋体" w:cs="宋体" w:hint="eastAsia"/>
                      <w:color w:val="000000"/>
                      <w:kern w:val="0"/>
                      <w:sz w:val="20"/>
                      <w:szCs w:val="20"/>
                    </w:rPr>
                    <w:t>0</w:t>
                  </w:r>
                </w:p>
              </w:tc>
              <w:tc>
                <w:tcPr>
                  <w:tcW w:w="713" w:type="dxa"/>
                  <w:tcBorders>
                    <w:top w:val="nil"/>
                    <w:left w:val="nil"/>
                    <w:bottom w:val="single" w:sz="4" w:space="0" w:color="auto"/>
                    <w:right w:val="single" w:sz="4" w:space="0" w:color="000000"/>
                  </w:tcBorders>
                  <w:shd w:val="clear" w:color="auto" w:fill="auto"/>
                  <w:noWrap/>
                  <w:hideMark/>
                </w:tcPr>
                <w:p w:rsidR="0012719A" w:rsidRDefault="0012719A" w:rsidP="0012719A">
                  <w:pPr>
                    <w:jc w:val="center"/>
                  </w:pPr>
                  <w:r w:rsidRPr="00A57843">
                    <w:rPr>
                      <w:rFonts w:ascii="宋体" w:eastAsia="宋体" w:hAnsi="宋体" w:cs="宋体" w:hint="eastAsia"/>
                      <w:color w:val="000000"/>
                      <w:kern w:val="0"/>
                      <w:sz w:val="20"/>
                      <w:szCs w:val="20"/>
                    </w:rPr>
                    <w:t>0</w:t>
                  </w:r>
                </w:p>
              </w:tc>
              <w:tc>
                <w:tcPr>
                  <w:tcW w:w="1137" w:type="dxa"/>
                  <w:gridSpan w:val="2"/>
                  <w:tcBorders>
                    <w:top w:val="nil"/>
                    <w:left w:val="nil"/>
                    <w:bottom w:val="single" w:sz="4" w:space="0" w:color="auto"/>
                    <w:right w:val="single" w:sz="4" w:space="0" w:color="auto"/>
                  </w:tcBorders>
                  <w:shd w:val="clear" w:color="auto" w:fill="auto"/>
                  <w:noWrap/>
                  <w:hideMark/>
                </w:tcPr>
                <w:p w:rsidR="0012719A" w:rsidRDefault="0012719A" w:rsidP="0012719A">
                  <w:pPr>
                    <w:jc w:val="center"/>
                  </w:pPr>
                  <w:r w:rsidRPr="00A57843">
                    <w:rPr>
                      <w:rFonts w:ascii="宋体" w:eastAsia="宋体" w:hAnsi="宋体" w:cs="宋体" w:hint="eastAsia"/>
                      <w:color w:val="000000"/>
                      <w:kern w:val="0"/>
                      <w:sz w:val="20"/>
                      <w:szCs w:val="20"/>
                    </w:rPr>
                    <w:t>0</w:t>
                  </w:r>
                </w:p>
              </w:tc>
            </w:tr>
            <w:tr w:rsidR="0012719A" w:rsidRPr="000256DB" w:rsidTr="00E30F57">
              <w:trPr>
                <w:trHeight w:val="720"/>
              </w:trPr>
              <w:tc>
                <w:tcPr>
                  <w:tcW w:w="1180" w:type="dxa"/>
                  <w:tcBorders>
                    <w:top w:val="nil"/>
                    <w:left w:val="single" w:sz="4" w:space="0" w:color="000000"/>
                    <w:bottom w:val="single" w:sz="4" w:space="0" w:color="auto"/>
                    <w:right w:val="single" w:sz="4" w:space="0" w:color="000000"/>
                  </w:tcBorders>
                  <w:shd w:val="clear" w:color="auto" w:fill="auto"/>
                  <w:noWrap/>
                  <w:vAlign w:val="center"/>
                  <w:hideMark/>
                </w:tcPr>
                <w:p w:rsidR="0012719A" w:rsidRPr="000256DB" w:rsidRDefault="0012719A"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2101101</w:t>
                  </w:r>
                </w:p>
              </w:tc>
              <w:tc>
                <w:tcPr>
                  <w:tcW w:w="3230" w:type="dxa"/>
                  <w:tcBorders>
                    <w:top w:val="nil"/>
                    <w:left w:val="nil"/>
                    <w:bottom w:val="single" w:sz="4" w:space="0" w:color="auto"/>
                    <w:right w:val="single" w:sz="4" w:space="0" w:color="000000"/>
                  </w:tcBorders>
                  <w:shd w:val="clear" w:color="auto" w:fill="auto"/>
                  <w:noWrap/>
                  <w:vAlign w:val="center"/>
                  <w:hideMark/>
                </w:tcPr>
                <w:p w:rsidR="0012719A" w:rsidRPr="000256DB" w:rsidRDefault="0012719A"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行政单位医疗</w:t>
                  </w:r>
                </w:p>
              </w:tc>
              <w:tc>
                <w:tcPr>
                  <w:tcW w:w="1100" w:type="dxa"/>
                  <w:tcBorders>
                    <w:top w:val="nil"/>
                    <w:left w:val="nil"/>
                    <w:bottom w:val="single" w:sz="4" w:space="0" w:color="auto"/>
                    <w:right w:val="single" w:sz="4" w:space="0" w:color="000000"/>
                  </w:tcBorders>
                  <w:shd w:val="clear" w:color="auto" w:fill="auto"/>
                  <w:noWrap/>
                  <w:vAlign w:val="center"/>
                  <w:hideMark/>
                </w:tcPr>
                <w:p w:rsidR="0012719A" w:rsidRPr="000256DB" w:rsidRDefault="0012719A"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3.45 </w:t>
                  </w:r>
                </w:p>
              </w:tc>
              <w:tc>
                <w:tcPr>
                  <w:tcW w:w="1360" w:type="dxa"/>
                  <w:tcBorders>
                    <w:top w:val="nil"/>
                    <w:left w:val="nil"/>
                    <w:bottom w:val="single" w:sz="4" w:space="0" w:color="auto"/>
                    <w:right w:val="single" w:sz="4" w:space="0" w:color="000000"/>
                  </w:tcBorders>
                  <w:shd w:val="clear" w:color="auto" w:fill="auto"/>
                  <w:noWrap/>
                  <w:vAlign w:val="center"/>
                  <w:hideMark/>
                </w:tcPr>
                <w:p w:rsidR="0012719A" w:rsidRPr="000256DB" w:rsidRDefault="0012719A"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3.45 </w:t>
                  </w:r>
                </w:p>
              </w:tc>
              <w:tc>
                <w:tcPr>
                  <w:tcW w:w="1520" w:type="dxa"/>
                  <w:tcBorders>
                    <w:top w:val="nil"/>
                    <w:left w:val="nil"/>
                    <w:bottom w:val="single" w:sz="4" w:space="0" w:color="auto"/>
                    <w:right w:val="single" w:sz="4" w:space="0" w:color="000000"/>
                  </w:tcBorders>
                  <w:shd w:val="clear" w:color="auto" w:fill="auto"/>
                  <w:noWrap/>
                  <w:hideMark/>
                </w:tcPr>
                <w:p w:rsidR="0012719A" w:rsidRDefault="0012719A" w:rsidP="0012719A">
                  <w:pPr>
                    <w:jc w:val="center"/>
                  </w:pPr>
                  <w:r w:rsidRPr="00DB4357">
                    <w:rPr>
                      <w:rFonts w:ascii="宋体" w:eastAsia="宋体" w:hAnsi="宋体" w:cs="宋体" w:hint="eastAsia"/>
                      <w:color w:val="000000"/>
                      <w:kern w:val="0"/>
                      <w:sz w:val="20"/>
                      <w:szCs w:val="20"/>
                    </w:rPr>
                    <w:t>0</w:t>
                  </w:r>
                </w:p>
              </w:tc>
              <w:tc>
                <w:tcPr>
                  <w:tcW w:w="820" w:type="dxa"/>
                  <w:tcBorders>
                    <w:top w:val="nil"/>
                    <w:left w:val="nil"/>
                    <w:bottom w:val="single" w:sz="4" w:space="0" w:color="auto"/>
                    <w:right w:val="single" w:sz="4" w:space="0" w:color="000000"/>
                  </w:tcBorders>
                  <w:shd w:val="clear" w:color="auto" w:fill="auto"/>
                  <w:noWrap/>
                  <w:hideMark/>
                </w:tcPr>
                <w:p w:rsidR="0012719A" w:rsidRDefault="0012719A" w:rsidP="0012719A">
                  <w:pPr>
                    <w:jc w:val="center"/>
                  </w:pPr>
                  <w:r w:rsidRPr="00DB4357">
                    <w:rPr>
                      <w:rFonts w:ascii="宋体" w:eastAsia="宋体" w:hAnsi="宋体" w:cs="宋体" w:hint="eastAsia"/>
                      <w:color w:val="000000"/>
                      <w:kern w:val="0"/>
                      <w:sz w:val="20"/>
                      <w:szCs w:val="20"/>
                    </w:rPr>
                    <w:t>0</w:t>
                  </w:r>
                </w:p>
              </w:tc>
              <w:tc>
                <w:tcPr>
                  <w:tcW w:w="713" w:type="dxa"/>
                  <w:tcBorders>
                    <w:top w:val="nil"/>
                    <w:left w:val="nil"/>
                    <w:bottom w:val="single" w:sz="4" w:space="0" w:color="auto"/>
                    <w:right w:val="single" w:sz="4" w:space="0" w:color="000000"/>
                  </w:tcBorders>
                  <w:shd w:val="clear" w:color="auto" w:fill="auto"/>
                  <w:noWrap/>
                  <w:hideMark/>
                </w:tcPr>
                <w:p w:rsidR="0012719A" w:rsidRDefault="0012719A" w:rsidP="0012719A">
                  <w:pPr>
                    <w:jc w:val="center"/>
                  </w:pPr>
                  <w:r w:rsidRPr="00DB4357">
                    <w:rPr>
                      <w:rFonts w:ascii="宋体" w:eastAsia="宋体" w:hAnsi="宋体" w:cs="宋体" w:hint="eastAsia"/>
                      <w:color w:val="000000"/>
                      <w:kern w:val="0"/>
                      <w:sz w:val="20"/>
                      <w:szCs w:val="20"/>
                    </w:rPr>
                    <w:t>0</w:t>
                  </w:r>
                </w:p>
              </w:tc>
              <w:tc>
                <w:tcPr>
                  <w:tcW w:w="1137" w:type="dxa"/>
                  <w:gridSpan w:val="2"/>
                  <w:tcBorders>
                    <w:top w:val="nil"/>
                    <w:left w:val="nil"/>
                    <w:bottom w:val="single" w:sz="4" w:space="0" w:color="auto"/>
                    <w:right w:val="single" w:sz="4" w:space="0" w:color="auto"/>
                  </w:tcBorders>
                  <w:shd w:val="clear" w:color="auto" w:fill="auto"/>
                  <w:noWrap/>
                  <w:hideMark/>
                </w:tcPr>
                <w:p w:rsidR="0012719A" w:rsidRDefault="0012719A" w:rsidP="0012719A">
                  <w:pPr>
                    <w:jc w:val="center"/>
                  </w:pPr>
                  <w:r w:rsidRPr="00DB4357">
                    <w:rPr>
                      <w:rFonts w:ascii="宋体" w:eastAsia="宋体" w:hAnsi="宋体" w:cs="宋体" w:hint="eastAsia"/>
                      <w:color w:val="000000"/>
                      <w:kern w:val="0"/>
                      <w:sz w:val="20"/>
                      <w:szCs w:val="20"/>
                    </w:rPr>
                    <w:t>0</w:t>
                  </w:r>
                </w:p>
              </w:tc>
            </w:tr>
            <w:tr w:rsidR="0012719A" w:rsidRPr="000256DB" w:rsidTr="008A4DD4">
              <w:trPr>
                <w:trHeight w:val="720"/>
              </w:trPr>
              <w:tc>
                <w:tcPr>
                  <w:tcW w:w="1180" w:type="dxa"/>
                  <w:tcBorders>
                    <w:top w:val="nil"/>
                    <w:left w:val="single" w:sz="4" w:space="0" w:color="000000"/>
                    <w:bottom w:val="single" w:sz="4" w:space="0" w:color="auto"/>
                    <w:right w:val="single" w:sz="4" w:space="0" w:color="000000"/>
                  </w:tcBorders>
                  <w:shd w:val="clear" w:color="auto" w:fill="auto"/>
                  <w:noWrap/>
                  <w:vAlign w:val="center"/>
                  <w:hideMark/>
                </w:tcPr>
                <w:p w:rsidR="0012719A" w:rsidRPr="000256DB" w:rsidRDefault="0012719A"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2101102</w:t>
                  </w:r>
                </w:p>
              </w:tc>
              <w:tc>
                <w:tcPr>
                  <w:tcW w:w="3230" w:type="dxa"/>
                  <w:tcBorders>
                    <w:top w:val="nil"/>
                    <w:left w:val="nil"/>
                    <w:bottom w:val="single" w:sz="4" w:space="0" w:color="auto"/>
                    <w:right w:val="single" w:sz="4" w:space="0" w:color="000000"/>
                  </w:tcBorders>
                  <w:shd w:val="clear" w:color="auto" w:fill="auto"/>
                  <w:noWrap/>
                  <w:vAlign w:val="center"/>
                  <w:hideMark/>
                </w:tcPr>
                <w:p w:rsidR="0012719A" w:rsidRPr="000256DB" w:rsidRDefault="0012719A"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事业单位医疗</w:t>
                  </w:r>
                </w:p>
              </w:tc>
              <w:tc>
                <w:tcPr>
                  <w:tcW w:w="1100" w:type="dxa"/>
                  <w:tcBorders>
                    <w:top w:val="nil"/>
                    <w:left w:val="nil"/>
                    <w:bottom w:val="single" w:sz="4" w:space="0" w:color="auto"/>
                    <w:right w:val="single" w:sz="4" w:space="0" w:color="000000"/>
                  </w:tcBorders>
                  <w:shd w:val="clear" w:color="auto" w:fill="auto"/>
                  <w:noWrap/>
                  <w:vAlign w:val="center"/>
                  <w:hideMark/>
                </w:tcPr>
                <w:p w:rsidR="0012719A" w:rsidRPr="000256DB" w:rsidRDefault="0012719A"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2.05 </w:t>
                  </w:r>
                </w:p>
              </w:tc>
              <w:tc>
                <w:tcPr>
                  <w:tcW w:w="1360" w:type="dxa"/>
                  <w:tcBorders>
                    <w:top w:val="nil"/>
                    <w:left w:val="nil"/>
                    <w:bottom w:val="single" w:sz="4" w:space="0" w:color="auto"/>
                    <w:right w:val="single" w:sz="4" w:space="0" w:color="000000"/>
                  </w:tcBorders>
                  <w:shd w:val="clear" w:color="auto" w:fill="auto"/>
                  <w:noWrap/>
                  <w:vAlign w:val="center"/>
                  <w:hideMark/>
                </w:tcPr>
                <w:p w:rsidR="0012719A" w:rsidRPr="000256DB" w:rsidRDefault="0012719A"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2.05 </w:t>
                  </w:r>
                </w:p>
              </w:tc>
              <w:tc>
                <w:tcPr>
                  <w:tcW w:w="1520" w:type="dxa"/>
                  <w:tcBorders>
                    <w:top w:val="nil"/>
                    <w:left w:val="nil"/>
                    <w:bottom w:val="single" w:sz="4" w:space="0" w:color="auto"/>
                    <w:right w:val="single" w:sz="4" w:space="0" w:color="000000"/>
                  </w:tcBorders>
                  <w:shd w:val="clear" w:color="auto" w:fill="auto"/>
                  <w:noWrap/>
                  <w:hideMark/>
                </w:tcPr>
                <w:p w:rsidR="0012719A" w:rsidRDefault="0012719A" w:rsidP="0012719A">
                  <w:pPr>
                    <w:jc w:val="center"/>
                  </w:pPr>
                  <w:r w:rsidRPr="00490A82">
                    <w:rPr>
                      <w:rFonts w:ascii="宋体" w:eastAsia="宋体" w:hAnsi="宋体" w:cs="宋体" w:hint="eastAsia"/>
                      <w:color w:val="000000"/>
                      <w:kern w:val="0"/>
                      <w:sz w:val="20"/>
                      <w:szCs w:val="20"/>
                    </w:rPr>
                    <w:t>0</w:t>
                  </w:r>
                </w:p>
              </w:tc>
              <w:tc>
                <w:tcPr>
                  <w:tcW w:w="820" w:type="dxa"/>
                  <w:tcBorders>
                    <w:top w:val="nil"/>
                    <w:left w:val="nil"/>
                    <w:bottom w:val="single" w:sz="4" w:space="0" w:color="auto"/>
                    <w:right w:val="single" w:sz="4" w:space="0" w:color="000000"/>
                  </w:tcBorders>
                  <w:shd w:val="clear" w:color="auto" w:fill="auto"/>
                  <w:noWrap/>
                  <w:hideMark/>
                </w:tcPr>
                <w:p w:rsidR="0012719A" w:rsidRDefault="0012719A" w:rsidP="0012719A">
                  <w:pPr>
                    <w:jc w:val="center"/>
                  </w:pPr>
                  <w:r w:rsidRPr="00490A82">
                    <w:rPr>
                      <w:rFonts w:ascii="宋体" w:eastAsia="宋体" w:hAnsi="宋体" w:cs="宋体" w:hint="eastAsia"/>
                      <w:color w:val="000000"/>
                      <w:kern w:val="0"/>
                      <w:sz w:val="20"/>
                      <w:szCs w:val="20"/>
                    </w:rPr>
                    <w:t>0</w:t>
                  </w:r>
                </w:p>
              </w:tc>
              <w:tc>
                <w:tcPr>
                  <w:tcW w:w="713" w:type="dxa"/>
                  <w:tcBorders>
                    <w:top w:val="nil"/>
                    <w:left w:val="nil"/>
                    <w:bottom w:val="single" w:sz="4" w:space="0" w:color="auto"/>
                    <w:right w:val="single" w:sz="4" w:space="0" w:color="000000"/>
                  </w:tcBorders>
                  <w:shd w:val="clear" w:color="auto" w:fill="auto"/>
                  <w:noWrap/>
                  <w:hideMark/>
                </w:tcPr>
                <w:p w:rsidR="0012719A" w:rsidRDefault="0012719A" w:rsidP="0012719A">
                  <w:pPr>
                    <w:jc w:val="center"/>
                  </w:pPr>
                  <w:r w:rsidRPr="00490A82">
                    <w:rPr>
                      <w:rFonts w:ascii="宋体" w:eastAsia="宋体" w:hAnsi="宋体" w:cs="宋体" w:hint="eastAsia"/>
                      <w:color w:val="000000"/>
                      <w:kern w:val="0"/>
                      <w:sz w:val="20"/>
                      <w:szCs w:val="20"/>
                    </w:rPr>
                    <w:t>0</w:t>
                  </w:r>
                </w:p>
              </w:tc>
              <w:tc>
                <w:tcPr>
                  <w:tcW w:w="1137" w:type="dxa"/>
                  <w:gridSpan w:val="2"/>
                  <w:tcBorders>
                    <w:top w:val="nil"/>
                    <w:left w:val="nil"/>
                    <w:bottom w:val="single" w:sz="4" w:space="0" w:color="auto"/>
                    <w:right w:val="single" w:sz="4" w:space="0" w:color="auto"/>
                  </w:tcBorders>
                  <w:shd w:val="clear" w:color="auto" w:fill="auto"/>
                  <w:noWrap/>
                  <w:hideMark/>
                </w:tcPr>
                <w:p w:rsidR="0012719A" w:rsidRDefault="0012719A" w:rsidP="0012719A">
                  <w:pPr>
                    <w:jc w:val="center"/>
                  </w:pPr>
                  <w:r w:rsidRPr="00490A82">
                    <w:rPr>
                      <w:rFonts w:ascii="宋体" w:eastAsia="宋体" w:hAnsi="宋体" w:cs="宋体" w:hint="eastAsia"/>
                      <w:color w:val="000000"/>
                      <w:kern w:val="0"/>
                      <w:sz w:val="20"/>
                      <w:szCs w:val="20"/>
                    </w:rPr>
                    <w:t>0</w:t>
                  </w:r>
                </w:p>
              </w:tc>
            </w:tr>
            <w:tr w:rsidR="0012719A" w:rsidRPr="000256DB" w:rsidTr="006F1E0C">
              <w:trPr>
                <w:trHeight w:val="720"/>
              </w:trPr>
              <w:tc>
                <w:tcPr>
                  <w:tcW w:w="1180" w:type="dxa"/>
                  <w:tcBorders>
                    <w:top w:val="nil"/>
                    <w:left w:val="single" w:sz="4" w:space="0" w:color="000000"/>
                    <w:bottom w:val="single" w:sz="4" w:space="0" w:color="auto"/>
                    <w:right w:val="single" w:sz="4" w:space="0" w:color="000000"/>
                  </w:tcBorders>
                  <w:shd w:val="clear" w:color="auto" w:fill="auto"/>
                  <w:noWrap/>
                  <w:vAlign w:val="center"/>
                  <w:hideMark/>
                </w:tcPr>
                <w:p w:rsidR="0012719A" w:rsidRPr="000256DB" w:rsidRDefault="0012719A"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2101103</w:t>
                  </w:r>
                </w:p>
              </w:tc>
              <w:tc>
                <w:tcPr>
                  <w:tcW w:w="3230" w:type="dxa"/>
                  <w:tcBorders>
                    <w:top w:val="nil"/>
                    <w:left w:val="nil"/>
                    <w:bottom w:val="single" w:sz="4" w:space="0" w:color="auto"/>
                    <w:right w:val="single" w:sz="4" w:space="0" w:color="000000"/>
                  </w:tcBorders>
                  <w:shd w:val="clear" w:color="auto" w:fill="auto"/>
                  <w:noWrap/>
                  <w:vAlign w:val="center"/>
                  <w:hideMark/>
                </w:tcPr>
                <w:p w:rsidR="0012719A" w:rsidRPr="000256DB" w:rsidRDefault="0012719A"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公务员医疗补助</w:t>
                  </w:r>
                </w:p>
              </w:tc>
              <w:tc>
                <w:tcPr>
                  <w:tcW w:w="1100" w:type="dxa"/>
                  <w:tcBorders>
                    <w:top w:val="nil"/>
                    <w:left w:val="nil"/>
                    <w:bottom w:val="single" w:sz="4" w:space="0" w:color="auto"/>
                    <w:right w:val="single" w:sz="4" w:space="0" w:color="000000"/>
                  </w:tcBorders>
                  <w:shd w:val="clear" w:color="auto" w:fill="auto"/>
                  <w:noWrap/>
                  <w:vAlign w:val="center"/>
                  <w:hideMark/>
                </w:tcPr>
                <w:p w:rsidR="0012719A" w:rsidRPr="000256DB" w:rsidRDefault="0012719A"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1.85 </w:t>
                  </w:r>
                </w:p>
              </w:tc>
              <w:tc>
                <w:tcPr>
                  <w:tcW w:w="1360" w:type="dxa"/>
                  <w:tcBorders>
                    <w:top w:val="nil"/>
                    <w:left w:val="nil"/>
                    <w:bottom w:val="single" w:sz="4" w:space="0" w:color="auto"/>
                    <w:right w:val="single" w:sz="4" w:space="0" w:color="000000"/>
                  </w:tcBorders>
                  <w:shd w:val="clear" w:color="auto" w:fill="auto"/>
                  <w:noWrap/>
                  <w:vAlign w:val="center"/>
                  <w:hideMark/>
                </w:tcPr>
                <w:p w:rsidR="0012719A" w:rsidRPr="000256DB" w:rsidRDefault="0012719A"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1.85 </w:t>
                  </w:r>
                </w:p>
              </w:tc>
              <w:tc>
                <w:tcPr>
                  <w:tcW w:w="1520" w:type="dxa"/>
                  <w:tcBorders>
                    <w:top w:val="nil"/>
                    <w:left w:val="nil"/>
                    <w:bottom w:val="single" w:sz="4" w:space="0" w:color="auto"/>
                    <w:right w:val="single" w:sz="4" w:space="0" w:color="000000"/>
                  </w:tcBorders>
                  <w:shd w:val="clear" w:color="auto" w:fill="auto"/>
                  <w:noWrap/>
                  <w:hideMark/>
                </w:tcPr>
                <w:p w:rsidR="0012719A" w:rsidRDefault="0012719A" w:rsidP="0012719A">
                  <w:pPr>
                    <w:jc w:val="center"/>
                  </w:pPr>
                  <w:r w:rsidRPr="00CD023F">
                    <w:rPr>
                      <w:rFonts w:ascii="宋体" w:eastAsia="宋体" w:hAnsi="宋体" w:cs="宋体" w:hint="eastAsia"/>
                      <w:color w:val="000000"/>
                      <w:kern w:val="0"/>
                      <w:sz w:val="20"/>
                      <w:szCs w:val="20"/>
                    </w:rPr>
                    <w:t>0</w:t>
                  </w:r>
                </w:p>
              </w:tc>
              <w:tc>
                <w:tcPr>
                  <w:tcW w:w="820" w:type="dxa"/>
                  <w:tcBorders>
                    <w:top w:val="nil"/>
                    <w:left w:val="nil"/>
                    <w:bottom w:val="single" w:sz="4" w:space="0" w:color="auto"/>
                    <w:right w:val="single" w:sz="4" w:space="0" w:color="000000"/>
                  </w:tcBorders>
                  <w:shd w:val="clear" w:color="auto" w:fill="auto"/>
                  <w:noWrap/>
                  <w:hideMark/>
                </w:tcPr>
                <w:p w:rsidR="0012719A" w:rsidRDefault="0012719A" w:rsidP="0012719A">
                  <w:pPr>
                    <w:jc w:val="center"/>
                  </w:pPr>
                  <w:r w:rsidRPr="00CD023F">
                    <w:rPr>
                      <w:rFonts w:ascii="宋体" w:eastAsia="宋体" w:hAnsi="宋体" w:cs="宋体" w:hint="eastAsia"/>
                      <w:color w:val="000000"/>
                      <w:kern w:val="0"/>
                      <w:sz w:val="20"/>
                      <w:szCs w:val="20"/>
                    </w:rPr>
                    <w:t>0</w:t>
                  </w:r>
                </w:p>
              </w:tc>
              <w:tc>
                <w:tcPr>
                  <w:tcW w:w="713" w:type="dxa"/>
                  <w:tcBorders>
                    <w:top w:val="nil"/>
                    <w:left w:val="nil"/>
                    <w:bottom w:val="single" w:sz="4" w:space="0" w:color="auto"/>
                    <w:right w:val="single" w:sz="4" w:space="0" w:color="000000"/>
                  </w:tcBorders>
                  <w:shd w:val="clear" w:color="auto" w:fill="auto"/>
                  <w:noWrap/>
                  <w:hideMark/>
                </w:tcPr>
                <w:p w:rsidR="0012719A" w:rsidRDefault="0012719A" w:rsidP="0012719A">
                  <w:pPr>
                    <w:jc w:val="center"/>
                  </w:pPr>
                  <w:r w:rsidRPr="00CD023F">
                    <w:rPr>
                      <w:rFonts w:ascii="宋体" w:eastAsia="宋体" w:hAnsi="宋体" w:cs="宋体" w:hint="eastAsia"/>
                      <w:color w:val="000000"/>
                      <w:kern w:val="0"/>
                      <w:sz w:val="20"/>
                      <w:szCs w:val="20"/>
                    </w:rPr>
                    <w:t>0</w:t>
                  </w:r>
                </w:p>
              </w:tc>
              <w:tc>
                <w:tcPr>
                  <w:tcW w:w="1137" w:type="dxa"/>
                  <w:gridSpan w:val="2"/>
                  <w:tcBorders>
                    <w:top w:val="nil"/>
                    <w:left w:val="nil"/>
                    <w:bottom w:val="single" w:sz="4" w:space="0" w:color="auto"/>
                    <w:right w:val="single" w:sz="4" w:space="0" w:color="auto"/>
                  </w:tcBorders>
                  <w:shd w:val="clear" w:color="auto" w:fill="auto"/>
                  <w:noWrap/>
                  <w:hideMark/>
                </w:tcPr>
                <w:p w:rsidR="0012719A" w:rsidRDefault="0012719A" w:rsidP="0012719A">
                  <w:pPr>
                    <w:jc w:val="center"/>
                  </w:pPr>
                  <w:r w:rsidRPr="00CD023F">
                    <w:rPr>
                      <w:rFonts w:ascii="宋体" w:eastAsia="宋体" w:hAnsi="宋体" w:cs="宋体" w:hint="eastAsia"/>
                      <w:color w:val="000000"/>
                      <w:kern w:val="0"/>
                      <w:sz w:val="20"/>
                      <w:szCs w:val="20"/>
                    </w:rPr>
                    <w:t>0</w:t>
                  </w:r>
                </w:p>
              </w:tc>
            </w:tr>
            <w:tr w:rsidR="0012719A" w:rsidRPr="000256DB" w:rsidTr="00C1614F">
              <w:trPr>
                <w:trHeight w:val="720"/>
              </w:trPr>
              <w:tc>
                <w:tcPr>
                  <w:tcW w:w="1180" w:type="dxa"/>
                  <w:tcBorders>
                    <w:top w:val="nil"/>
                    <w:left w:val="single" w:sz="4" w:space="0" w:color="000000"/>
                    <w:bottom w:val="single" w:sz="4" w:space="0" w:color="auto"/>
                    <w:right w:val="single" w:sz="4" w:space="0" w:color="000000"/>
                  </w:tcBorders>
                  <w:shd w:val="clear" w:color="auto" w:fill="auto"/>
                  <w:noWrap/>
                  <w:vAlign w:val="center"/>
                  <w:hideMark/>
                </w:tcPr>
                <w:p w:rsidR="0012719A" w:rsidRPr="000256DB" w:rsidRDefault="0012719A"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221</w:t>
                  </w:r>
                </w:p>
              </w:tc>
              <w:tc>
                <w:tcPr>
                  <w:tcW w:w="3230" w:type="dxa"/>
                  <w:tcBorders>
                    <w:top w:val="nil"/>
                    <w:left w:val="nil"/>
                    <w:bottom w:val="single" w:sz="4" w:space="0" w:color="auto"/>
                    <w:right w:val="single" w:sz="4" w:space="0" w:color="000000"/>
                  </w:tcBorders>
                  <w:shd w:val="clear" w:color="auto" w:fill="auto"/>
                  <w:noWrap/>
                  <w:vAlign w:val="center"/>
                  <w:hideMark/>
                </w:tcPr>
                <w:p w:rsidR="0012719A" w:rsidRPr="000256DB" w:rsidRDefault="0012719A"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住房保障支出</w:t>
                  </w:r>
                </w:p>
              </w:tc>
              <w:tc>
                <w:tcPr>
                  <w:tcW w:w="1100" w:type="dxa"/>
                  <w:tcBorders>
                    <w:top w:val="nil"/>
                    <w:left w:val="nil"/>
                    <w:bottom w:val="single" w:sz="4" w:space="0" w:color="auto"/>
                    <w:right w:val="single" w:sz="4" w:space="0" w:color="000000"/>
                  </w:tcBorders>
                  <w:shd w:val="clear" w:color="auto" w:fill="auto"/>
                  <w:noWrap/>
                  <w:vAlign w:val="center"/>
                  <w:hideMark/>
                </w:tcPr>
                <w:p w:rsidR="0012719A" w:rsidRPr="000256DB" w:rsidRDefault="0012719A"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84.71 </w:t>
                  </w:r>
                </w:p>
              </w:tc>
              <w:tc>
                <w:tcPr>
                  <w:tcW w:w="1360" w:type="dxa"/>
                  <w:tcBorders>
                    <w:top w:val="nil"/>
                    <w:left w:val="nil"/>
                    <w:bottom w:val="single" w:sz="4" w:space="0" w:color="auto"/>
                    <w:right w:val="single" w:sz="4" w:space="0" w:color="000000"/>
                  </w:tcBorders>
                  <w:shd w:val="clear" w:color="auto" w:fill="auto"/>
                  <w:noWrap/>
                  <w:vAlign w:val="center"/>
                  <w:hideMark/>
                </w:tcPr>
                <w:p w:rsidR="0012719A" w:rsidRPr="000256DB" w:rsidRDefault="0012719A"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84.71 </w:t>
                  </w:r>
                </w:p>
              </w:tc>
              <w:tc>
                <w:tcPr>
                  <w:tcW w:w="1520" w:type="dxa"/>
                  <w:tcBorders>
                    <w:top w:val="nil"/>
                    <w:left w:val="nil"/>
                    <w:bottom w:val="single" w:sz="4" w:space="0" w:color="auto"/>
                    <w:right w:val="single" w:sz="4" w:space="0" w:color="000000"/>
                  </w:tcBorders>
                  <w:shd w:val="clear" w:color="auto" w:fill="auto"/>
                  <w:noWrap/>
                  <w:hideMark/>
                </w:tcPr>
                <w:p w:rsidR="0012719A" w:rsidRDefault="0012719A" w:rsidP="0012719A">
                  <w:pPr>
                    <w:jc w:val="center"/>
                  </w:pPr>
                  <w:r w:rsidRPr="00E033C2">
                    <w:rPr>
                      <w:rFonts w:ascii="宋体" w:eastAsia="宋体" w:hAnsi="宋体" w:cs="宋体" w:hint="eastAsia"/>
                      <w:color w:val="000000"/>
                      <w:kern w:val="0"/>
                      <w:sz w:val="20"/>
                      <w:szCs w:val="20"/>
                    </w:rPr>
                    <w:t>0</w:t>
                  </w:r>
                </w:p>
              </w:tc>
              <w:tc>
                <w:tcPr>
                  <w:tcW w:w="820" w:type="dxa"/>
                  <w:tcBorders>
                    <w:top w:val="nil"/>
                    <w:left w:val="nil"/>
                    <w:bottom w:val="single" w:sz="4" w:space="0" w:color="auto"/>
                    <w:right w:val="single" w:sz="4" w:space="0" w:color="000000"/>
                  </w:tcBorders>
                  <w:shd w:val="clear" w:color="auto" w:fill="auto"/>
                  <w:noWrap/>
                  <w:hideMark/>
                </w:tcPr>
                <w:p w:rsidR="0012719A" w:rsidRDefault="0012719A" w:rsidP="0012719A">
                  <w:pPr>
                    <w:jc w:val="center"/>
                  </w:pPr>
                  <w:r w:rsidRPr="00E033C2">
                    <w:rPr>
                      <w:rFonts w:ascii="宋体" w:eastAsia="宋体" w:hAnsi="宋体" w:cs="宋体" w:hint="eastAsia"/>
                      <w:color w:val="000000"/>
                      <w:kern w:val="0"/>
                      <w:sz w:val="20"/>
                      <w:szCs w:val="20"/>
                    </w:rPr>
                    <w:t>0</w:t>
                  </w:r>
                </w:p>
              </w:tc>
              <w:tc>
                <w:tcPr>
                  <w:tcW w:w="713" w:type="dxa"/>
                  <w:tcBorders>
                    <w:top w:val="nil"/>
                    <w:left w:val="nil"/>
                    <w:bottom w:val="single" w:sz="4" w:space="0" w:color="auto"/>
                    <w:right w:val="single" w:sz="4" w:space="0" w:color="000000"/>
                  </w:tcBorders>
                  <w:shd w:val="clear" w:color="auto" w:fill="auto"/>
                  <w:noWrap/>
                  <w:hideMark/>
                </w:tcPr>
                <w:p w:rsidR="0012719A" w:rsidRDefault="0012719A" w:rsidP="0012719A">
                  <w:pPr>
                    <w:jc w:val="center"/>
                  </w:pPr>
                  <w:r w:rsidRPr="00E033C2">
                    <w:rPr>
                      <w:rFonts w:ascii="宋体" w:eastAsia="宋体" w:hAnsi="宋体" w:cs="宋体" w:hint="eastAsia"/>
                      <w:color w:val="000000"/>
                      <w:kern w:val="0"/>
                      <w:sz w:val="20"/>
                      <w:szCs w:val="20"/>
                    </w:rPr>
                    <w:t>0</w:t>
                  </w:r>
                </w:p>
              </w:tc>
              <w:tc>
                <w:tcPr>
                  <w:tcW w:w="1137" w:type="dxa"/>
                  <w:gridSpan w:val="2"/>
                  <w:tcBorders>
                    <w:top w:val="nil"/>
                    <w:left w:val="nil"/>
                    <w:bottom w:val="single" w:sz="4" w:space="0" w:color="auto"/>
                    <w:right w:val="single" w:sz="4" w:space="0" w:color="auto"/>
                  </w:tcBorders>
                  <w:shd w:val="clear" w:color="auto" w:fill="auto"/>
                  <w:noWrap/>
                  <w:hideMark/>
                </w:tcPr>
                <w:p w:rsidR="0012719A" w:rsidRDefault="0012719A" w:rsidP="0012719A">
                  <w:pPr>
                    <w:jc w:val="center"/>
                  </w:pPr>
                  <w:r w:rsidRPr="00E033C2">
                    <w:rPr>
                      <w:rFonts w:ascii="宋体" w:eastAsia="宋体" w:hAnsi="宋体" w:cs="宋体" w:hint="eastAsia"/>
                      <w:color w:val="000000"/>
                      <w:kern w:val="0"/>
                      <w:sz w:val="20"/>
                      <w:szCs w:val="20"/>
                    </w:rPr>
                    <w:t>0</w:t>
                  </w:r>
                </w:p>
              </w:tc>
            </w:tr>
            <w:tr w:rsidR="0012719A" w:rsidRPr="000256DB" w:rsidTr="00C97595">
              <w:trPr>
                <w:trHeight w:val="720"/>
              </w:trPr>
              <w:tc>
                <w:tcPr>
                  <w:tcW w:w="1180" w:type="dxa"/>
                  <w:tcBorders>
                    <w:top w:val="nil"/>
                    <w:left w:val="single" w:sz="4" w:space="0" w:color="000000"/>
                    <w:bottom w:val="single" w:sz="4" w:space="0" w:color="auto"/>
                    <w:right w:val="single" w:sz="4" w:space="0" w:color="000000"/>
                  </w:tcBorders>
                  <w:shd w:val="clear" w:color="auto" w:fill="auto"/>
                  <w:noWrap/>
                  <w:vAlign w:val="center"/>
                  <w:hideMark/>
                </w:tcPr>
                <w:p w:rsidR="0012719A" w:rsidRPr="000256DB" w:rsidRDefault="0012719A"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22102</w:t>
                  </w:r>
                </w:p>
              </w:tc>
              <w:tc>
                <w:tcPr>
                  <w:tcW w:w="3230" w:type="dxa"/>
                  <w:tcBorders>
                    <w:top w:val="nil"/>
                    <w:left w:val="nil"/>
                    <w:bottom w:val="single" w:sz="4" w:space="0" w:color="auto"/>
                    <w:right w:val="single" w:sz="4" w:space="0" w:color="000000"/>
                  </w:tcBorders>
                  <w:shd w:val="clear" w:color="auto" w:fill="auto"/>
                  <w:noWrap/>
                  <w:vAlign w:val="center"/>
                  <w:hideMark/>
                </w:tcPr>
                <w:p w:rsidR="0012719A" w:rsidRPr="000256DB" w:rsidRDefault="0012719A"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住房改革支出</w:t>
                  </w:r>
                </w:p>
              </w:tc>
              <w:tc>
                <w:tcPr>
                  <w:tcW w:w="1100" w:type="dxa"/>
                  <w:tcBorders>
                    <w:top w:val="nil"/>
                    <w:left w:val="nil"/>
                    <w:bottom w:val="single" w:sz="4" w:space="0" w:color="auto"/>
                    <w:right w:val="single" w:sz="4" w:space="0" w:color="000000"/>
                  </w:tcBorders>
                  <w:shd w:val="clear" w:color="auto" w:fill="auto"/>
                  <w:noWrap/>
                  <w:vAlign w:val="center"/>
                  <w:hideMark/>
                </w:tcPr>
                <w:p w:rsidR="0012719A" w:rsidRPr="000256DB" w:rsidRDefault="0012719A"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84.71 </w:t>
                  </w:r>
                </w:p>
              </w:tc>
              <w:tc>
                <w:tcPr>
                  <w:tcW w:w="1360" w:type="dxa"/>
                  <w:tcBorders>
                    <w:top w:val="nil"/>
                    <w:left w:val="nil"/>
                    <w:bottom w:val="single" w:sz="4" w:space="0" w:color="auto"/>
                    <w:right w:val="single" w:sz="4" w:space="0" w:color="000000"/>
                  </w:tcBorders>
                  <w:shd w:val="clear" w:color="auto" w:fill="auto"/>
                  <w:noWrap/>
                  <w:vAlign w:val="center"/>
                  <w:hideMark/>
                </w:tcPr>
                <w:p w:rsidR="0012719A" w:rsidRPr="000256DB" w:rsidRDefault="0012719A"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84.71 </w:t>
                  </w:r>
                </w:p>
              </w:tc>
              <w:tc>
                <w:tcPr>
                  <w:tcW w:w="1520" w:type="dxa"/>
                  <w:tcBorders>
                    <w:top w:val="nil"/>
                    <w:left w:val="nil"/>
                    <w:bottom w:val="single" w:sz="4" w:space="0" w:color="auto"/>
                    <w:right w:val="single" w:sz="4" w:space="0" w:color="000000"/>
                  </w:tcBorders>
                  <w:shd w:val="clear" w:color="auto" w:fill="auto"/>
                  <w:noWrap/>
                  <w:hideMark/>
                </w:tcPr>
                <w:p w:rsidR="0012719A" w:rsidRDefault="0012719A" w:rsidP="0012719A">
                  <w:pPr>
                    <w:jc w:val="center"/>
                  </w:pPr>
                  <w:r w:rsidRPr="00346386">
                    <w:rPr>
                      <w:rFonts w:ascii="宋体" w:eastAsia="宋体" w:hAnsi="宋体" w:cs="宋体" w:hint="eastAsia"/>
                      <w:color w:val="000000"/>
                      <w:kern w:val="0"/>
                      <w:sz w:val="20"/>
                      <w:szCs w:val="20"/>
                    </w:rPr>
                    <w:t>0</w:t>
                  </w:r>
                </w:p>
              </w:tc>
              <w:tc>
                <w:tcPr>
                  <w:tcW w:w="820" w:type="dxa"/>
                  <w:tcBorders>
                    <w:top w:val="nil"/>
                    <w:left w:val="nil"/>
                    <w:bottom w:val="single" w:sz="4" w:space="0" w:color="auto"/>
                    <w:right w:val="single" w:sz="4" w:space="0" w:color="000000"/>
                  </w:tcBorders>
                  <w:shd w:val="clear" w:color="auto" w:fill="auto"/>
                  <w:noWrap/>
                  <w:hideMark/>
                </w:tcPr>
                <w:p w:rsidR="0012719A" w:rsidRDefault="0012719A" w:rsidP="0012719A">
                  <w:pPr>
                    <w:jc w:val="center"/>
                  </w:pPr>
                  <w:r w:rsidRPr="00346386">
                    <w:rPr>
                      <w:rFonts w:ascii="宋体" w:eastAsia="宋体" w:hAnsi="宋体" w:cs="宋体" w:hint="eastAsia"/>
                      <w:color w:val="000000"/>
                      <w:kern w:val="0"/>
                      <w:sz w:val="20"/>
                      <w:szCs w:val="20"/>
                    </w:rPr>
                    <w:t>0</w:t>
                  </w:r>
                </w:p>
              </w:tc>
              <w:tc>
                <w:tcPr>
                  <w:tcW w:w="713" w:type="dxa"/>
                  <w:tcBorders>
                    <w:top w:val="nil"/>
                    <w:left w:val="nil"/>
                    <w:bottom w:val="single" w:sz="4" w:space="0" w:color="auto"/>
                    <w:right w:val="single" w:sz="4" w:space="0" w:color="000000"/>
                  </w:tcBorders>
                  <w:shd w:val="clear" w:color="auto" w:fill="auto"/>
                  <w:noWrap/>
                  <w:hideMark/>
                </w:tcPr>
                <w:p w:rsidR="0012719A" w:rsidRDefault="0012719A" w:rsidP="0012719A">
                  <w:pPr>
                    <w:jc w:val="center"/>
                  </w:pPr>
                  <w:r w:rsidRPr="00346386">
                    <w:rPr>
                      <w:rFonts w:ascii="宋体" w:eastAsia="宋体" w:hAnsi="宋体" w:cs="宋体" w:hint="eastAsia"/>
                      <w:color w:val="000000"/>
                      <w:kern w:val="0"/>
                      <w:sz w:val="20"/>
                      <w:szCs w:val="20"/>
                    </w:rPr>
                    <w:t>0</w:t>
                  </w:r>
                </w:p>
              </w:tc>
              <w:tc>
                <w:tcPr>
                  <w:tcW w:w="1137" w:type="dxa"/>
                  <w:gridSpan w:val="2"/>
                  <w:tcBorders>
                    <w:top w:val="nil"/>
                    <w:left w:val="nil"/>
                    <w:bottom w:val="single" w:sz="4" w:space="0" w:color="auto"/>
                    <w:right w:val="single" w:sz="4" w:space="0" w:color="auto"/>
                  </w:tcBorders>
                  <w:shd w:val="clear" w:color="auto" w:fill="auto"/>
                  <w:noWrap/>
                  <w:hideMark/>
                </w:tcPr>
                <w:p w:rsidR="0012719A" w:rsidRDefault="0012719A" w:rsidP="0012719A">
                  <w:pPr>
                    <w:jc w:val="center"/>
                  </w:pPr>
                  <w:r w:rsidRPr="00346386">
                    <w:rPr>
                      <w:rFonts w:ascii="宋体" w:eastAsia="宋体" w:hAnsi="宋体" w:cs="宋体" w:hint="eastAsia"/>
                      <w:color w:val="000000"/>
                      <w:kern w:val="0"/>
                      <w:sz w:val="20"/>
                      <w:szCs w:val="20"/>
                    </w:rPr>
                    <w:t>0</w:t>
                  </w:r>
                </w:p>
              </w:tc>
            </w:tr>
            <w:tr w:rsidR="0012719A" w:rsidRPr="000256DB" w:rsidTr="007D23DE">
              <w:trPr>
                <w:trHeight w:val="720"/>
              </w:trPr>
              <w:tc>
                <w:tcPr>
                  <w:tcW w:w="1180" w:type="dxa"/>
                  <w:tcBorders>
                    <w:top w:val="nil"/>
                    <w:left w:val="single" w:sz="4" w:space="0" w:color="000000"/>
                    <w:bottom w:val="single" w:sz="4" w:space="0" w:color="auto"/>
                    <w:right w:val="single" w:sz="4" w:space="0" w:color="000000"/>
                  </w:tcBorders>
                  <w:shd w:val="clear" w:color="auto" w:fill="auto"/>
                  <w:noWrap/>
                  <w:vAlign w:val="center"/>
                  <w:hideMark/>
                </w:tcPr>
                <w:p w:rsidR="0012719A" w:rsidRPr="000256DB" w:rsidRDefault="0012719A"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2210201</w:t>
                  </w:r>
                </w:p>
              </w:tc>
              <w:tc>
                <w:tcPr>
                  <w:tcW w:w="3230" w:type="dxa"/>
                  <w:tcBorders>
                    <w:top w:val="nil"/>
                    <w:left w:val="nil"/>
                    <w:bottom w:val="single" w:sz="4" w:space="0" w:color="auto"/>
                    <w:right w:val="single" w:sz="4" w:space="0" w:color="000000"/>
                  </w:tcBorders>
                  <w:shd w:val="clear" w:color="auto" w:fill="auto"/>
                  <w:noWrap/>
                  <w:vAlign w:val="center"/>
                  <w:hideMark/>
                </w:tcPr>
                <w:p w:rsidR="0012719A" w:rsidRPr="000256DB" w:rsidRDefault="0012719A"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住房公积金</w:t>
                  </w:r>
                </w:p>
              </w:tc>
              <w:tc>
                <w:tcPr>
                  <w:tcW w:w="1100" w:type="dxa"/>
                  <w:tcBorders>
                    <w:top w:val="nil"/>
                    <w:left w:val="nil"/>
                    <w:bottom w:val="single" w:sz="4" w:space="0" w:color="auto"/>
                    <w:right w:val="single" w:sz="4" w:space="0" w:color="000000"/>
                  </w:tcBorders>
                  <w:shd w:val="clear" w:color="auto" w:fill="auto"/>
                  <w:noWrap/>
                  <w:vAlign w:val="center"/>
                  <w:hideMark/>
                </w:tcPr>
                <w:p w:rsidR="0012719A" w:rsidRPr="000256DB" w:rsidRDefault="0012719A"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26.75 </w:t>
                  </w:r>
                </w:p>
              </w:tc>
              <w:tc>
                <w:tcPr>
                  <w:tcW w:w="1360" w:type="dxa"/>
                  <w:tcBorders>
                    <w:top w:val="nil"/>
                    <w:left w:val="nil"/>
                    <w:bottom w:val="single" w:sz="4" w:space="0" w:color="auto"/>
                    <w:right w:val="single" w:sz="4" w:space="0" w:color="000000"/>
                  </w:tcBorders>
                  <w:shd w:val="clear" w:color="auto" w:fill="auto"/>
                  <w:noWrap/>
                  <w:vAlign w:val="center"/>
                  <w:hideMark/>
                </w:tcPr>
                <w:p w:rsidR="0012719A" w:rsidRPr="000256DB" w:rsidRDefault="0012719A"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26.75 </w:t>
                  </w:r>
                </w:p>
              </w:tc>
              <w:tc>
                <w:tcPr>
                  <w:tcW w:w="1520" w:type="dxa"/>
                  <w:tcBorders>
                    <w:top w:val="nil"/>
                    <w:left w:val="nil"/>
                    <w:bottom w:val="single" w:sz="4" w:space="0" w:color="auto"/>
                    <w:right w:val="single" w:sz="4" w:space="0" w:color="000000"/>
                  </w:tcBorders>
                  <w:shd w:val="clear" w:color="auto" w:fill="auto"/>
                  <w:noWrap/>
                  <w:hideMark/>
                </w:tcPr>
                <w:p w:rsidR="0012719A" w:rsidRDefault="0012719A" w:rsidP="0012719A">
                  <w:pPr>
                    <w:jc w:val="center"/>
                  </w:pPr>
                  <w:r w:rsidRPr="00A2348F">
                    <w:rPr>
                      <w:rFonts w:ascii="宋体" w:eastAsia="宋体" w:hAnsi="宋体" w:cs="宋体" w:hint="eastAsia"/>
                      <w:color w:val="000000"/>
                      <w:kern w:val="0"/>
                      <w:sz w:val="20"/>
                      <w:szCs w:val="20"/>
                    </w:rPr>
                    <w:t>0</w:t>
                  </w:r>
                </w:p>
              </w:tc>
              <w:tc>
                <w:tcPr>
                  <w:tcW w:w="820" w:type="dxa"/>
                  <w:tcBorders>
                    <w:top w:val="nil"/>
                    <w:left w:val="nil"/>
                    <w:bottom w:val="single" w:sz="4" w:space="0" w:color="auto"/>
                    <w:right w:val="single" w:sz="4" w:space="0" w:color="000000"/>
                  </w:tcBorders>
                  <w:shd w:val="clear" w:color="auto" w:fill="auto"/>
                  <w:noWrap/>
                  <w:hideMark/>
                </w:tcPr>
                <w:p w:rsidR="0012719A" w:rsidRDefault="0012719A" w:rsidP="0012719A">
                  <w:pPr>
                    <w:jc w:val="center"/>
                  </w:pPr>
                  <w:r w:rsidRPr="00A2348F">
                    <w:rPr>
                      <w:rFonts w:ascii="宋体" w:eastAsia="宋体" w:hAnsi="宋体" w:cs="宋体" w:hint="eastAsia"/>
                      <w:color w:val="000000"/>
                      <w:kern w:val="0"/>
                      <w:sz w:val="20"/>
                      <w:szCs w:val="20"/>
                    </w:rPr>
                    <w:t>0</w:t>
                  </w:r>
                </w:p>
              </w:tc>
              <w:tc>
                <w:tcPr>
                  <w:tcW w:w="713" w:type="dxa"/>
                  <w:tcBorders>
                    <w:top w:val="nil"/>
                    <w:left w:val="nil"/>
                    <w:bottom w:val="single" w:sz="4" w:space="0" w:color="auto"/>
                    <w:right w:val="single" w:sz="4" w:space="0" w:color="000000"/>
                  </w:tcBorders>
                  <w:shd w:val="clear" w:color="auto" w:fill="auto"/>
                  <w:noWrap/>
                  <w:hideMark/>
                </w:tcPr>
                <w:p w:rsidR="0012719A" w:rsidRDefault="0012719A" w:rsidP="0012719A">
                  <w:pPr>
                    <w:jc w:val="center"/>
                  </w:pPr>
                  <w:r w:rsidRPr="00A2348F">
                    <w:rPr>
                      <w:rFonts w:ascii="宋体" w:eastAsia="宋体" w:hAnsi="宋体" w:cs="宋体" w:hint="eastAsia"/>
                      <w:color w:val="000000"/>
                      <w:kern w:val="0"/>
                      <w:sz w:val="20"/>
                      <w:szCs w:val="20"/>
                    </w:rPr>
                    <w:t>0</w:t>
                  </w:r>
                </w:p>
              </w:tc>
              <w:tc>
                <w:tcPr>
                  <w:tcW w:w="1137" w:type="dxa"/>
                  <w:gridSpan w:val="2"/>
                  <w:tcBorders>
                    <w:top w:val="nil"/>
                    <w:left w:val="nil"/>
                    <w:bottom w:val="single" w:sz="4" w:space="0" w:color="auto"/>
                    <w:right w:val="single" w:sz="4" w:space="0" w:color="auto"/>
                  </w:tcBorders>
                  <w:shd w:val="clear" w:color="auto" w:fill="auto"/>
                  <w:noWrap/>
                  <w:hideMark/>
                </w:tcPr>
                <w:p w:rsidR="0012719A" w:rsidRDefault="0012719A" w:rsidP="0012719A">
                  <w:pPr>
                    <w:jc w:val="center"/>
                  </w:pPr>
                  <w:r w:rsidRPr="00A2348F">
                    <w:rPr>
                      <w:rFonts w:ascii="宋体" w:eastAsia="宋体" w:hAnsi="宋体" w:cs="宋体" w:hint="eastAsia"/>
                      <w:color w:val="000000"/>
                      <w:kern w:val="0"/>
                      <w:sz w:val="20"/>
                      <w:szCs w:val="20"/>
                    </w:rPr>
                    <w:t>0</w:t>
                  </w:r>
                </w:p>
              </w:tc>
            </w:tr>
            <w:tr w:rsidR="0012719A" w:rsidRPr="000256DB" w:rsidTr="001270AE">
              <w:trPr>
                <w:trHeight w:val="720"/>
              </w:trPr>
              <w:tc>
                <w:tcPr>
                  <w:tcW w:w="1180" w:type="dxa"/>
                  <w:tcBorders>
                    <w:top w:val="nil"/>
                    <w:left w:val="single" w:sz="4" w:space="0" w:color="000000"/>
                    <w:bottom w:val="single" w:sz="4" w:space="0" w:color="auto"/>
                    <w:right w:val="single" w:sz="4" w:space="0" w:color="000000"/>
                  </w:tcBorders>
                  <w:shd w:val="clear" w:color="auto" w:fill="auto"/>
                  <w:noWrap/>
                  <w:vAlign w:val="center"/>
                  <w:hideMark/>
                </w:tcPr>
                <w:p w:rsidR="0012719A" w:rsidRPr="000256DB" w:rsidRDefault="0012719A"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2210202</w:t>
                  </w:r>
                </w:p>
              </w:tc>
              <w:tc>
                <w:tcPr>
                  <w:tcW w:w="3230" w:type="dxa"/>
                  <w:tcBorders>
                    <w:top w:val="nil"/>
                    <w:left w:val="nil"/>
                    <w:bottom w:val="single" w:sz="4" w:space="0" w:color="auto"/>
                    <w:right w:val="single" w:sz="4" w:space="0" w:color="000000"/>
                  </w:tcBorders>
                  <w:shd w:val="clear" w:color="auto" w:fill="auto"/>
                  <w:noWrap/>
                  <w:vAlign w:val="center"/>
                  <w:hideMark/>
                </w:tcPr>
                <w:p w:rsidR="0012719A" w:rsidRPr="000256DB" w:rsidRDefault="0012719A"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提租补贴</w:t>
                  </w:r>
                </w:p>
              </w:tc>
              <w:tc>
                <w:tcPr>
                  <w:tcW w:w="1100" w:type="dxa"/>
                  <w:tcBorders>
                    <w:top w:val="nil"/>
                    <w:left w:val="nil"/>
                    <w:bottom w:val="single" w:sz="4" w:space="0" w:color="auto"/>
                    <w:right w:val="single" w:sz="4" w:space="0" w:color="000000"/>
                  </w:tcBorders>
                  <w:shd w:val="clear" w:color="auto" w:fill="auto"/>
                  <w:noWrap/>
                  <w:vAlign w:val="center"/>
                  <w:hideMark/>
                </w:tcPr>
                <w:p w:rsidR="0012719A" w:rsidRPr="000256DB" w:rsidRDefault="0012719A"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43.75 </w:t>
                  </w:r>
                </w:p>
              </w:tc>
              <w:tc>
                <w:tcPr>
                  <w:tcW w:w="1360" w:type="dxa"/>
                  <w:tcBorders>
                    <w:top w:val="nil"/>
                    <w:left w:val="nil"/>
                    <w:bottom w:val="single" w:sz="4" w:space="0" w:color="auto"/>
                    <w:right w:val="single" w:sz="4" w:space="0" w:color="000000"/>
                  </w:tcBorders>
                  <w:shd w:val="clear" w:color="auto" w:fill="auto"/>
                  <w:noWrap/>
                  <w:vAlign w:val="center"/>
                  <w:hideMark/>
                </w:tcPr>
                <w:p w:rsidR="0012719A" w:rsidRPr="000256DB" w:rsidRDefault="0012719A"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43.75 </w:t>
                  </w:r>
                </w:p>
              </w:tc>
              <w:tc>
                <w:tcPr>
                  <w:tcW w:w="1520" w:type="dxa"/>
                  <w:tcBorders>
                    <w:top w:val="nil"/>
                    <w:left w:val="nil"/>
                    <w:bottom w:val="single" w:sz="4" w:space="0" w:color="auto"/>
                    <w:right w:val="single" w:sz="4" w:space="0" w:color="000000"/>
                  </w:tcBorders>
                  <w:shd w:val="clear" w:color="auto" w:fill="auto"/>
                  <w:noWrap/>
                  <w:hideMark/>
                </w:tcPr>
                <w:p w:rsidR="0012719A" w:rsidRDefault="0012719A" w:rsidP="0012719A">
                  <w:pPr>
                    <w:jc w:val="center"/>
                  </w:pPr>
                  <w:r w:rsidRPr="00030C0D">
                    <w:rPr>
                      <w:rFonts w:ascii="宋体" w:eastAsia="宋体" w:hAnsi="宋体" w:cs="宋体" w:hint="eastAsia"/>
                      <w:color w:val="000000"/>
                      <w:kern w:val="0"/>
                      <w:sz w:val="20"/>
                      <w:szCs w:val="20"/>
                    </w:rPr>
                    <w:t>0</w:t>
                  </w:r>
                </w:p>
              </w:tc>
              <w:tc>
                <w:tcPr>
                  <w:tcW w:w="820" w:type="dxa"/>
                  <w:tcBorders>
                    <w:top w:val="nil"/>
                    <w:left w:val="nil"/>
                    <w:bottom w:val="single" w:sz="4" w:space="0" w:color="auto"/>
                    <w:right w:val="single" w:sz="4" w:space="0" w:color="000000"/>
                  </w:tcBorders>
                  <w:shd w:val="clear" w:color="auto" w:fill="auto"/>
                  <w:noWrap/>
                  <w:hideMark/>
                </w:tcPr>
                <w:p w:rsidR="0012719A" w:rsidRDefault="0012719A" w:rsidP="0012719A">
                  <w:pPr>
                    <w:jc w:val="center"/>
                  </w:pPr>
                  <w:r w:rsidRPr="00030C0D">
                    <w:rPr>
                      <w:rFonts w:ascii="宋体" w:eastAsia="宋体" w:hAnsi="宋体" w:cs="宋体" w:hint="eastAsia"/>
                      <w:color w:val="000000"/>
                      <w:kern w:val="0"/>
                      <w:sz w:val="20"/>
                      <w:szCs w:val="20"/>
                    </w:rPr>
                    <w:t>0</w:t>
                  </w:r>
                </w:p>
              </w:tc>
              <w:tc>
                <w:tcPr>
                  <w:tcW w:w="713" w:type="dxa"/>
                  <w:tcBorders>
                    <w:top w:val="nil"/>
                    <w:left w:val="nil"/>
                    <w:bottom w:val="single" w:sz="4" w:space="0" w:color="auto"/>
                    <w:right w:val="single" w:sz="4" w:space="0" w:color="000000"/>
                  </w:tcBorders>
                  <w:shd w:val="clear" w:color="auto" w:fill="auto"/>
                  <w:noWrap/>
                  <w:hideMark/>
                </w:tcPr>
                <w:p w:rsidR="0012719A" w:rsidRDefault="0012719A" w:rsidP="0012719A">
                  <w:pPr>
                    <w:jc w:val="center"/>
                  </w:pPr>
                  <w:r w:rsidRPr="00030C0D">
                    <w:rPr>
                      <w:rFonts w:ascii="宋体" w:eastAsia="宋体" w:hAnsi="宋体" w:cs="宋体" w:hint="eastAsia"/>
                      <w:color w:val="000000"/>
                      <w:kern w:val="0"/>
                      <w:sz w:val="20"/>
                      <w:szCs w:val="20"/>
                    </w:rPr>
                    <w:t>0</w:t>
                  </w:r>
                </w:p>
              </w:tc>
              <w:tc>
                <w:tcPr>
                  <w:tcW w:w="1137" w:type="dxa"/>
                  <w:gridSpan w:val="2"/>
                  <w:tcBorders>
                    <w:top w:val="nil"/>
                    <w:left w:val="nil"/>
                    <w:bottom w:val="single" w:sz="4" w:space="0" w:color="auto"/>
                    <w:right w:val="single" w:sz="4" w:space="0" w:color="auto"/>
                  </w:tcBorders>
                  <w:shd w:val="clear" w:color="auto" w:fill="auto"/>
                  <w:noWrap/>
                  <w:hideMark/>
                </w:tcPr>
                <w:p w:rsidR="0012719A" w:rsidRDefault="0012719A" w:rsidP="0012719A">
                  <w:pPr>
                    <w:jc w:val="center"/>
                  </w:pPr>
                  <w:r w:rsidRPr="00030C0D">
                    <w:rPr>
                      <w:rFonts w:ascii="宋体" w:eastAsia="宋体" w:hAnsi="宋体" w:cs="宋体" w:hint="eastAsia"/>
                      <w:color w:val="000000"/>
                      <w:kern w:val="0"/>
                      <w:sz w:val="20"/>
                      <w:szCs w:val="20"/>
                    </w:rPr>
                    <w:t>0</w:t>
                  </w:r>
                </w:p>
              </w:tc>
            </w:tr>
            <w:tr w:rsidR="0012719A" w:rsidRPr="000256DB" w:rsidTr="00F1653D">
              <w:trPr>
                <w:trHeight w:val="720"/>
              </w:trPr>
              <w:tc>
                <w:tcPr>
                  <w:tcW w:w="1180" w:type="dxa"/>
                  <w:tcBorders>
                    <w:top w:val="nil"/>
                    <w:left w:val="single" w:sz="4" w:space="0" w:color="000000"/>
                    <w:bottom w:val="single" w:sz="4" w:space="0" w:color="auto"/>
                    <w:right w:val="single" w:sz="4" w:space="0" w:color="000000"/>
                  </w:tcBorders>
                  <w:shd w:val="clear" w:color="auto" w:fill="auto"/>
                  <w:noWrap/>
                  <w:vAlign w:val="center"/>
                  <w:hideMark/>
                </w:tcPr>
                <w:p w:rsidR="0012719A" w:rsidRPr="000256DB" w:rsidRDefault="0012719A"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2210203</w:t>
                  </w:r>
                </w:p>
              </w:tc>
              <w:tc>
                <w:tcPr>
                  <w:tcW w:w="3230" w:type="dxa"/>
                  <w:tcBorders>
                    <w:top w:val="nil"/>
                    <w:left w:val="nil"/>
                    <w:bottom w:val="single" w:sz="4" w:space="0" w:color="auto"/>
                    <w:right w:val="single" w:sz="4" w:space="0" w:color="000000"/>
                  </w:tcBorders>
                  <w:shd w:val="clear" w:color="auto" w:fill="auto"/>
                  <w:noWrap/>
                  <w:vAlign w:val="center"/>
                  <w:hideMark/>
                </w:tcPr>
                <w:p w:rsidR="0012719A" w:rsidRPr="000256DB" w:rsidRDefault="0012719A"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购房补贴</w:t>
                  </w:r>
                </w:p>
              </w:tc>
              <w:tc>
                <w:tcPr>
                  <w:tcW w:w="1100" w:type="dxa"/>
                  <w:tcBorders>
                    <w:top w:val="nil"/>
                    <w:left w:val="nil"/>
                    <w:bottom w:val="single" w:sz="4" w:space="0" w:color="auto"/>
                    <w:right w:val="single" w:sz="4" w:space="0" w:color="000000"/>
                  </w:tcBorders>
                  <w:shd w:val="clear" w:color="auto" w:fill="auto"/>
                  <w:noWrap/>
                  <w:vAlign w:val="center"/>
                  <w:hideMark/>
                </w:tcPr>
                <w:p w:rsidR="0012719A" w:rsidRPr="000256DB" w:rsidRDefault="0012719A"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14.21 </w:t>
                  </w:r>
                </w:p>
              </w:tc>
              <w:tc>
                <w:tcPr>
                  <w:tcW w:w="1360" w:type="dxa"/>
                  <w:tcBorders>
                    <w:top w:val="nil"/>
                    <w:left w:val="nil"/>
                    <w:bottom w:val="single" w:sz="4" w:space="0" w:color="auto"/>
                    <w:right w:val="single" w:sz="4" w:space="0" w:color="000000"/>
                  </w:tcBorders>
                  <w:shd w:val="clear" w:color="auto" w:fill="auto"/>
                  <w:noWrap/>
                  <w:vAlign w:val="center"/>
                  <w:hideMark/>
                </w:tcPr>
                <w:p w:rsidR="0012719A" w:rsidRPr="000256DB" w:rsidRDefault="0012719A"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14.21 </w:t>
                  </w:r>
                </w:p>
              </w:tc>
              <w:tc>
                <w:tcPr>
                  <w:tcW w:w="1520" w:type="dxa"/>
                  <w:tcBorders>
                    <w:top w:val="nil"/>
                    <w:left w:val="nil"/>
                    <w:bottom w:val="single" w:sz="4" w:space="0" w:color="auto"/>
                    <w:right w:val="single" w:sz="4" w:space="0" w:color="000000"/>
                  </w:tcBorders>
                  <w:shd w:val="clear" w:color="auto" w:fill="auto"/>
                  <w:noWrap/>
                  <w:hideMark/>
                </w:tcPr>
                <w:p w:rsidR="0012719A" w:rsidRDefault="0012719A" w:rsidP="0012719A">
                  <w:pPr>
                    <w:jc w:val="center"/>
                  </w:pPr>
                  <w:r w:rsidRPr="002C75AD">
                    <w:rPr>
                      <w:rFonts w:ascii="宋体" w:eastAsia="宋体" w:hAnsi="宋体" w:cs="宋体" w:hint="eastAsia"/>
                      <w:color w:val="000000"/>
                      <w:kern w:val="0"/>
                      <w:sz w:val="20"/>
                      <w:szCs w:val="20"/>
                    </w:rPr>
                    <w:t>0</w:t>
                  </w:r>
                </w:p>
              </w:tc>
              <w:tc>
                <w:tcPr>
                  <w:tcW w:w="820" w:type="dxa"/>
                  <w:tcBorders>
                    <w:top w:val="nil"/>
                    <w:left w:val="nil"/>
                    <w:bottom w:val="single" w:sz="4" w:space="0" w:color="auto"/>
                    <w:right w:val="single" w:sz="4" w:space="0" w:color="000000"/>
                  </w:tcBorders>
                  <w:shd w:val="clear" w:color="auto" w:fill="auto"/>
                  <w:noWrap/>
                  <w:hideMark/>
                </w:tcPr>
                <w:p w:rsidR="0012719A" w:rsidRDefault="0012719A" w:rsidP="0012719A">
                  <w:pPr>
                    <w:jc w:val="center"/>
                  </w:pPr>
                  <w:r w:rsidRPr="002C75AD">
                    <w:rPr>
                      <w:rFonts w:ascii="宋体" w:eastAsia="宋体" w:hAnsi="宋体" w:cs="宋体" w:hint="eastAsia"/>
                      <w:color w:val="000000"/>
                      <w:kern w:val="0"/>
                      <w:sz w:val="20"/>
                      <w:szCs w:val="20"/>
                    </w:rPr>
                    <w:t>0</w:t>
                  </w:r>
                </w:p>
              </w:tc>
              <w:tc>
                <w:tcPr>
                  <w:tcW w:w="713" w:type="dxa"/>
                  <w:tcBorders>
                    <w:top w:val="nil"/>
                    <w:left w:val="nil"/>
                    <w:bottom w:val="single" w:sz="4" w:space="0" w:color="auto"/>
                    <w:right w:val="single" w:sz="4" w:space="0" w:color="000000"/>
                  </w:tcBorders>
                  <w:shd w:val="clear" w:color="auto" w:fill="auto"/>
                  <w:noWrap/>
                  <w:hideMark/>
                </w:tcPr>
                <w:p w:rsidR="0012719A" w:rsidRDefault="0012719A" w:rsidP="0012719A">
                  <w:pPr>
                    <w:jc w:val="center"/>
                  </w:pPr>
                  <w:r w:rsidRPr="002C75AD">
                    <w:rPr>
                      <w:rFonts w:ascii="宋体" w:eastAsia="宋体" w:hAnsi="宋体" w:cs="宋体" w:hint="eastAsia"/>
                      <w:color w:val="000000"/>
                      <w:kern w:val="0"/>
                      <w:sz w:val="20"/>
                      <w:szCs w:val="20"/>
                    </w:rPr>
                    <w:t>0</w:t>
                  </w:r>
                </w:p>
              </w:tc>
              <w:tc>
                <w:tcPr>
                  <w:tcW w:w="1137" w:type="dxa"/>
                  <w:gridSpan w:val="2"/>
                  <w:tcBorders>
                    <w:top w:val="nil"/>
                    <w:left w:val="nil"/>
                    <w:bottom w:val="single" w:sz="4" w:space="0" w:color="auto"/>
                    <w:right w:val="single" w:sz="4" w:space="0" w:color="auto"/>
                  </w:tcBorders>
                  <w:shd w:val="clear" w:color="auto" w:fill="auto"/>
                  <w:noWrap/>
                  <w:hideMark/>
                </w:tcPr>
                <w:p w:rsidR="0012719A" w:rsidRDefault="0012719A" w:rsidP="0012719A">
                  <w:pPr>
                    <w:jc w:val="center"/>
                  </w:pPr>
                  <w:r w:rsidRPr="002C75AD">
                    <w:rPr>
                      <w:rFonts w:ascii="宋体" w:eastAsia="宋体" w:hAnsi="宋体" w:cs="宋体" w:hint="eastAsia"/>
                      <w:color w:val="000000"/>
                      <w:kern w:val="0"/>
                      <w:sz w:val="20"/>
                      <w:szCs w:val="20"/>
                    </w:rPr>
                    <w:t>0</w:t>
                  </w:r>
                </w:p>
              </w:tc>
            </w:tr>
            <w:tr w:rsidR="0012719A" w:rsidRPr="000256DB" w:rsidTr="009F531C">
              <w:trPr>
                <w:trHeight w:val="720"/>
              </w:trPr>
              <w:tc>
                <w:tcPr>
                  <w:tcW w:w="1180" w:type="dxa"/>
                  <w:tcBorders>
                    <w:top w:val="nil"/>
                    <w:left w:val="single" w:sz="4" w:space="0" w:color="000000"/>
                    <w:bottom w:val="single" w:sz="4" w:space="0" w:color="000000"/>
                    <w:right w:val="single" w:sz="4" w:space="0" w:color="000000"/>
                  </w:tcBorders>
                  <w:shd w:val="clear" w:color="auto" w:fill="auto"/>
                  <w:noWrap/>
                  <w:vAlign w:val="center"/>
                  <w:hideMark/>
                </w:tcPr>
                <w:p w:rsidR="0012719A" w:rsidRPr="000256DB" w:rsidRDefault="0012719A"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　</w:t>
                  </w:r>
                </w:p>
              </w:tc>
              <w:tc>
                <w:tcPr>
                  <w:tcW w:w="3230" w:type="dxa"/>
                  <w:tcBorders>
                    <w:top w:val="nil"/>
                    <w:left w:val="nil"/>
                    <w:bottom w:val="single" w:sz="4" w:space="0" w:color="000000"/>
                    <w:right w:val="single" w:sz="4" w:space="0" w:color="000000"/>
                  </w:tcBorders>
                  <w:shd w:val="clear" w:color="auto" w:fill="auto"/>
                  <w:noWrap/>
                  <w:vAlign w:val="center"/>
                  <w:hideMark/>
                </w:tcPr>
                <w:p w:rsidR="0012719A" w:rsidRPr="000256DB" w:rsidRDefault="0012719A" w:rsidP="000256DB">
                  <w:pPr>
                    <w:widowControl/>
                    <w:jc w:val="center"/>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合计</w:t>
                  </w:r>
                </w:p>
              </w:tc>
              <w:tc>
                <w:tcPr>
                  <w:tcW w:w="1100" w:type="dxa"/>
                  <w:tcBorders>
                    <w:top w:val="nil"/>
                    <w:left w:val="nil"/>
                    <w:bottom w:val="single" w:sz="4" w:space="0" w:color="000000"/>
                    <w:right w:val="single" w:sz="4" w:space="0" w:color="000000"/>
                  </w:tcBorders>
                  <w:shd w:val="clear" w:color="auto" w:fill="auto"/>
                  <w:noWrap/>
                  <w:vAlign w:val="center"/>
                  <w:hideMark/>
                </w:tcPr>
                <w:p w:rsidR="0012719A" w:rsidRPr="000256DB" w:rsidRDefault="0012719A" w:rsidP="000256DB">
                  <w:pPr>
                    <w:widowControl/>
                    <w:jc w:val="right"/>
                    <w:rPr>
                      <w:rFonts w:ascii="宋体" w:eastAsia="宋体" w:hAnsi="宋体" w:cs="宋体"/>
                      <w:color w:val="000000"/>
                      <w:kern w:val="0"/>
                      <w:sz w:val="20"/>
                      <w:szCs w:val="20"/>
                    </w:rPr>
                  </w:pPr>
                  <w:r w:rsidRPr="000256DB">
                    <w:rPr>
                      <w:rFonts w:ascii="宋体" w:eastAsia="宋体" w:hAnsi="宋体" w:cs="宋体" w:hint="eastAsia"/>
                      <w:color w:val="000000"/>
                      <w:kern w:val="0"/>
                      <w:sz w:val="20"/>
                      <w:szCs w:val="20"/>
                    </w:rPr>
                    <w:t xml:space="preserve">1,572.19 </w:t>
                  </w:r>
                </w:p>
              </w:tc>
              <w:tc>
                <w:tcPr>
                  <w:tcW w:w="1360" w:type="dxa"/>
                  <w:tcBorders>
                    <w:top w:val="nil"/>
                    <w:left w:val="nil"/>
                    <w:bottom w:val="single" w:sz="4" w:space="0" w:color="000000"/>
                    <w:right w:val="single" w:sz="4" w:space="0" w:color="000000"/>
                  </w:tcBorders>
                  <w:shd w:val="clear" w:color="auto" w:fill="auto"/>
                  <w:noWrap/>
                  <w:vAlign w:val="center"/>
                  <w:hideMark/>
                </w:tcPr>
                <w:p w:rsidR="0012719A" w:rsidRPr="000256DB" w:rsidRDefault="0012719A" w:rsidP="000256DB">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243.48</w:t>
                  </w:r>
                  <w:r w:rsidRPr="000256DB">
                    <w:rPr>
                      <w:rFonts w:ascii="宋体" w:eastAsia="宋体" w:hAnsi="宋体" w:cs="宋体" w:hint="eastAsia"/>
                      <w:color w:val="000000"/>
                      <w:kern w:val="0"/>
                      <w:sz w:val="20"/>
                      <w:szCs w:val="20"/>
                    </w:rPr>
                    <w:t xml:space="preserve">　</w:t>
                  </w:r>
                </w:p>
              </w:tc>
              <w:tc>
                <w:tcPr>
                  <w:tcW w:w="1520" w:type="dxa"/>
                  <w:tcBorders>
                    <w:top w:val="nil"/>
                    <w:left w:val="nil"/>
                    <w:bottom w:val="single" w:sz="4" w:space="0" w:color="000000"/>
                    <w:right w:val="single" w:sz="4" w:space="0" w:color="000000"/>
                  </w:tcBorders>
                  <w:shd w:val="clear" w:color="auto" w:fill="auto"/>
                  <w:noWrap/>
                  <w:vAlign w:val="center"/>
                  <w:hideMark/>
                </w:tcPr>
                <w:p w:rsidR="0012719A" w:rsidRPr="000256DB" w:rsidRDefault="0012719A" w:rsidP="000256DB">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1328.71</w:t>
                  </w:r>
                  <w:r w:rsidRPr="000256DB">
                    <w:rPr>
                      <w:rFonts w:ascii="宋体" w:eastAsia="宋体" w:hAnsi="宋体" w:cs="宋体" w:hint="eastAsia"/>
                      <w:color w:val="000000"/>
                      <w:kern w:val="0"/>
                      <w:sz w:val="20"/>
                      <w:szCs w:val="20"/>
                    </w:rPr>
                    <w:t xml:space="preserve">　</w:t>
                  </w:r>
                </w:p>
              </w:tc>
              <w:tc>
                <w:tcPr>
                  <w:tcW w:w="820" w:type="dxa"/>
                  <w:tcBorders>
                    <w:top w:val="nil"/>
                    <w:left w:val="nil"/>
                    <w:bottom w:val="single" w:sz="4" w:space="0" w:color="000000"/>
                    <w:right w:val="single" w:sz="4" w:space="0" w:color="000000"/>
                  </w:tcBorders>
                  <w:shd w:val="clear" w:color="auto" w:fill="auto"/>
                  <w:noWrap/>
                  <w:hideMark/>
                </w:tcPr>
                <w:p w:rsidR="0012719A" w:rsidRDefault="0012719A" w:rsidP="0012719A">
                  <w:pPr>
                    <w:jc w:val="center"/>
                  </w:pPr>
                  <w:r w:rsidRPr="00A2197A">
                    <w:rPr>
                      <w:rFonts w:ascii="宋体" w:eastAsia="宋体" w:hAnsi="宋体" w:cs="宋体" w:hint="eastAsia"/>
                      <w:color w:val="000000"/>
                      <w:kern w:val="0"/>
                      <w:sz w:val="20"/>
                      <w:szCs w:val="20"/>
                    </w:rPr>
                    <w:t>0</w:t>
                  </w:r>
                </w:p>
              </w:tc>
              <w:tc>
                <w:tcPr>
                  <w:tcW w:w="713" w:type="dxa"/>
                  <w:tcBorders>
                    <w:top w:val="nil"/>
                    <w:left w:val="nil"/>
                    <w:bottom w:val="single" w:sz="4" w:space="0" w:color="000000"/>
                    <w:right w:val="single" w:sz="4" w:space="0" w:color="000000"/>
                  </w:tcBorders>
                  <w:shd w:val="clear" w:color="auto" w:fill="auto"/>
                  <w:noWrap/>
                  <w:hideMark/>
                </w:tcPr>
                <w:p w:rsidR="0012719A" w:rsidRDefault="0012719A" w:rsidP="0012719A">
                  <w:pPr>
                    <w:jc w:val="center"/>
                  </w:pPr>
                  <w:r w:rsidRPr="00A2197A">
                    <w:rPr>
                      <w:rFonts w:ascii="宋体" w:eastAsia="宋体" w:hAnsi="宋体" w:cs="宋体" w:hint="eastAsia"/>
                      <w:color w:val="000000"/>
                      <w:kern w:val="0"/>
                      <w:sz w:val="20"/>
                      <w:szCs w:val="20"/>
                    </w:rPr>
                    <w:t>0</w:t>
                  </w:r>
                </w:p>
              </w:tc>
              <w:tc>
                <w:tcPr>
                  <w:tcW w:w="1137" w:type="dxa"/>
                  <w:gridSpan w:val="2"/>
                  <w:tcBorders>
                    <w:top w:val="nil"/>
                    <w:left w:val="nil"/>
                    <w:bottom w:val="single" w:sz="4" w:space="0" w:color="000000"/>
                    <w:right w:val="single" w:sz="4" w:space="0" w:color="auto"/>
                  </w:tcBorders>
                  <w:shd w:val="clear" w:color="auto" w:fill="auto"/>
                  <w:noWrap/>
                  <w:hideMark/>
                </w:tcPr>
                <w:p w:rsidR="0012719A" w:rsidRDefault="0012719A" w:rsidP="0012719A">
                  <w:pPr>
                    <w:jc w:val="center"/>
                  </w:pPr>
                  <w:r w:rsidRPr="00A2197A">
                    <w:rPr>
                      <w:rFonts w:ascii="宋体" w:eastAsia="宋体" w:hAnsi="宋体" w:cs="宋体" w:hint="eastAsia"/>
                      <w:color w:val="000000"/>
                      <w:kern w:val="0"/>
                      <w:sz w:val="20"/>
                      <w:szCs w:val="20"/>
                    </w:rPr>
                    <w:t>0</w:t>
                  </w:r>
                </w:p>
              </w:tc>
            </w:tr>
          </w:tbl>
          <w:p w:rsidR="000256DB" w:rsidRDefault="000256DB" w:rsidP="007B223D">
            <w:pPr>
              <w:widowControl/>
              <w:jc w:val="left"/>
              <w:rPr>
                <w:rFonts w:ascii="Times New Roman" w:eastAsia="方正仿宋_GBK" w:hAnsi="Times New Roman" w:cs="Times New Roman"/>
                <w:kern w:val="0"/>
                <w:sz w:val="24"/>
                <w:szCs w:val="24"/>
              </w:rPr>
            </w:pPr>
          </w:p>
          <w:p w:rsidR="007B223D" w:rsidRPr="007B223D" w:rsidRDefault="00514D04" w:rsidP="000256DB">
            <w:pPr>
              <w:widowControl/>
              <w:jc w:val="left"/>
              <w:rPr>
                <w:rFonts w:ascii="Times New Roman" w:eastAsia="Times New Roman" w:hAnsi="Times New Roman" w:cs="Times New Roman"/>
                <w:kern w:val="0"/>
                <w:sz w:val="20"/>
                <w:szCs w:val="20"/>
              </w:rPr>
            </w:pPr>
            <w:r>
              <w:rPr>
                <w:rFonts w:ascii="Times New Roman" w:eastAsia="方正仿宋_GBK" w:hAnsi="Times New Roman" w:cs="Times New Roman"/>
                <w:kern w:val="0"/>
                <w:sz w:val="24"/>
                <w:szCs w:val="24"/>
              </w:rPr>
              <w:t xml:space="preserve">    </w:t>
            </w:r>
          </w:p>
        </w:tc>
      </w:tr>
      <w:tr w:rsidR="00F47CA0" w:rsidRPr="00514D04" w:rsidTr="00A91800">
        <w:tblPrEx>
          <w:jc w:val="left"/>
        </w:tblPrEx>
        <w:trPr>
          <w:trHeight w:val="918"/>
        </w:trPr>
        <w:tc>
          <w:tcPr>
            <w:tcW w:w="13255" w:type="dxa"/>
            <w:gridSpan w:val="33"/>
            <w:tcBorders>
              <w:top w:val="nil"/>
              <w:left w:val="nil"/>
              <w:bottom w:val="nil"/>
              <w:right w:val="nil"/>
            </w:tcBorders>
            <w:shd w:val="clear" w:color="auto" w:fill="auto"/>
            <w:noWrap/>
            <w:vAlign w:val="center"/>
            <w:hideMark/>
          </w:tcPr>
          <w:p w:rsidR="00514D04" w:rsidRPr="00514D04" w:rsidRDefault="00514D04" w:rsidP="00514D04">
            <w:pPr>
              <w:widowControl/>
              <w:jc w:val="center"/>
              <w:rPr>
                <w:rFonts w:ascii="方正小标宋_GBK" w:eastAsia="方正小标宋_GBK" w:hAnsi="宋体" w:cs="宋体"/>
                <w:color w:val="000000"/>
                <w:kern w:val="0"/>
                <w:sz w:val="36"/>
                <w:szCs w:val="36"/>
              </w:rPr>
            </w:pPr>
          </w:p>
        </w:tc>
      </w:tr>
      <w:tr w:rsidR="00B0121E" w:rsidRPr="006E75D2" w:rsidTr="00A91800">
        <w:tblPrEx>
          <w:jc w:val="left"/>
        </w:tblPrEx>
        <w:trPr>
          <w:gridAfter w:val="2"/>
          <w:wAfter w:w="628" w:type="dxa"/>
          <w:trHeight w:val="285"/>
        </w:trPr>
        <w:tc>
          <w:tcPr>
            <w:tcW w:w="6177" w:type="dxa"/>
            <w:gridSpan w:val="8"/>
            <w:tcBorders>
              <w:top w:val="nil"/>
              <w:left w:val="nil"/>
              <w:bottom w:val="nil"/>
              <w:right w:val="nil"/>
            </w:tcBorders>
            <w:shd w:val="clear" w:color="auto" w:fill="auto"/>
            <w:noWrap/>
            <w:vAlign w:val="center"/>
            <w:hideMark/>
          </w:tcPr>
          <w:p w:rsidR="006E75D2" w:rsidRPr="006E75D2" w:rsidRDefault="006E75D2" w:rsidP="006E75D2">
            <w:pPr>
              <w:widowControl/>
              <w:jc w:val="left"/>
              <w:rPr>
                <w:rFonts w:ascii="宋体" w:eastAsia="宋体" w:hAnsi="宋体" w:cs="宋体"/>
                <w:color w:val="000000"/>
                <w:kern w:val="0"/>
                <w:sz w:val="22"/>
              </w:rPr>
            </w:pPr>
            <w:r>
              <w:rPr>
                <w:rFonts w:ascii="Times New Roman" w:eastAsia="方正仿宋_GBK" w:hAnsi="Times New Roman" w:cs="Times New Roman" w:hint="eastAsia"/>
                <w:kern w:val="0"/>
                <w:sz w:val="24"/>
                <w:szCs w:val="24"/>
              </w:rPr>
              <w:t xml:space="preserve">      </w:t>
            </w:r>
            <w:r w:rsidRPr="006E75D2">
              <w:rPr>
                <w:rFonts w:ascii="Times New Roman" w:eastAsia="方正仿宋_GBK" w:hAnsi="Times New Roman" w:cs="Times New Roman" w:hint="eastAsia"/>
                <w:kern w:val="0"/>
                <w:sz w:val="24"/>
                <w:szCs w:val="24"/>
              </w:rPr>
              <w:t>公开</w:t>
            </w:r>
            <w:r w:rsidRPr="006E75D2">
              <w:rPr>
                <w:rFonts w:ascii="Times New Roman" w:eastAsia="方正仿宋_GBK" w:hAnsi="Times New Roman" w:cs="Times New Roman" w:hint="eastAsia"/>
                <w:kern w:val="0"/>
                <w:sz w:val="24"/>
                <w:szCs w:val="24"/>
              </w:rPr>
              <w:t>04</w:t>
            </w:r>
            <w:r w:rsidRPr="006E75D2">
              <w:rPr>
                <w:rFonts w:ascii="Times New Roman" w:eastAsia="方正仿宋_GBK" w:hAnsi="Times New Roman" w:cs="Times New Roman" w:hint="eastAsia"/>
                <w:kern w:val="0"/>
                <w:sz w:val="24"/>
                <w:szCs w:val="24"/>
              </w:rPr>
              <w:t>表</w:t>
            </w:r>
          </w:p>
        </w:tc>
        <w:tc>
          <w:tcPr>
            <w:tcW w:w="1537" w:type="dxa"/>
            <w:gridSpan w:val="4"/>
            <w:tcBorders>
              <w:top w:val="nil"/>
              <w:left w:val="nil"/>
              <w:bottom w:val="nil"/>
              <w:right w:val="nil"/>
            </w:tcBorders>
            <w:shd w:val="clear" w:color="auto" w:fill="auto"/>
            <w:noWrap/>
            <w:vAlign w:val="center"/>
            <w:hideMark/>
          </w:tcPr>
          <w:p w:rsidR="006E75D2" w:rsidRPr="006E75D2" w:rsidRDefault="006E75D2" w:rsidP="006E75D2">
            <w:pPr>
              <w:widowControl/>
              <w:jc w:val="left"/>
              <w:rPr>
                <w:rFonts w:ascii="宋体" w:eastAsia="宋体" w:hAnsi="宋体" w:cs="宋体"/>
                <w:color w:val="000000"/>
                <w:kern w:val="0"/>
                <w:sz w:val="22"/>
              </w:rPr>
            </w:pPr>
          </w:p>
        </w:tc>
        <w:tc>
          <w:tcPr>
            <w:tcW w:w="3473" w:type="dxa"/>
            <w:gridSpan w:val="14"/>
            <w:tcBorders>
              <w:top w:val="nil"/>
              <w:left w:val="nil"/>
              <w:bottom w:val="nil"/>
              <w:right w:val="nil"/>
            </w:tcBorders>
            <w:shd w:val="clear" w:color="auto" w:fill="auto"/>
            <w:noWrap/>
            <w:vAlign w:val="center"/>
            <w:hideMark/>
          </w:tcPr>
          <w:p w:rsidR="006E75D2" w:rsidRPr="006E75D2" w:rsidRDefault="006E75D2" w:rsidP="006E75D2">
            <w:pPr>
              <w:widowControl/>
              <w:jc w:val="left"/>
              <w:rPr>
                <w:rFonts w:ascii="Times New Roman" w:eastAsia="Times New Roman" w:hAnsi="Times New Roman" w:cs="Times New Roman"/>
                <w:kern w:val="0"/>
                <w:sz w:val="20"/>
                <w:szCs w:val="20"/>
              </w:rPr>
            </w:pPr>
          </w:p>
        </w:tc>
        <w:tc>
          <w:tcPr>
            <w:tcW w:w="1440" w:type="dxa"/>
            <w:gridSpan w:val="5"/>
            <w:tcBorders>
              <w:top w:val="nil"/>
              <w:left w:val="nil"/>
              <w:bottom w:val="nil"/>
              <w:right w:val="nil"/>
            </w:tcBorders>
            <w:shd w:val="clear" w:color="auto" w:fill="auto"/>
            <w:noWrap/>
            <w:vAlign w:val="center"/>
            <w:hideMark/>
          </w:tcPr>
          <w:p w:rsidR="006E75D2" w:rsidRPr="006E75D2" w:rsidRDefault="006E75D2" w:rsidP="006E75D2">
            <w:pPr>
              <w:widowControl/>
              <w:jc w:val="left"/>
              <w:rPr>
                <w:rFonts w:ascii="Times New Roman" w:eastAsia="Times New Roman" w:hAnsi="Times New Roman" w:cs="Times New Roman"/>
                <w:kern w:val="0"/>
                <w:sz w:val="20"/>
                <w:szCs w:val="20"/>
              </w:rPr>
            </w:pPr>
          </w:p>
        </w:tc>
      </w:tr>
      <w:tr w:rsidR="006E75D2" w:rsidRPr="006E75D2" w:rsidTr="00A91800">
        <w:tblPrEx>
          <w:jc w:val="left"/>
        </w:tblPrEx>
        <w:trPr>
          <w:gridAfter w:val="2"/>
          <w:wAfter w:w="628" w:type="dxa"/>
          <w:trHeight w:val="420"/>
        </w:trPr>
        <w:tc>
          <w:tcPr>
            <w:tcW w:w="12627" w:type="dxa"/>
            <w:gridSpan w:val="31"/>
            <w:tcBorders>
              <w:top w:val="nil"/>
              <w:left w:val="nil"/>
              <w:bottom w:val="nil"/>
              <w:right w:val="nil"/>
            </w:tcBorders>
            <w:shd w:val="clear" w:color="auto" w:fill="auto"/>
            <w:noWrap/>
            <w:vAlign w:val="center"/>
            <w:hideMark/>
          </w:tcPr>
          <w:p w:rsidR="006E75D2" w:rsidRPr="006E75D2" w:rsidRDefault="006E75D2" w:rsidP="006E75D2">
            <w:pPr>
              <w:widowControl/>
              <w:jc w:val="center"/>
              <w:rPr>
                <w:rFonts w:ascii="方正小标宋_GBK" w:eastAsia="方正小标宋_GBK" w:hAnsi="宋体" w:cs="宋体"/>
                <w:color w:val="000000"/>
                <w:kern w:val="0"/>
                <w:sz w:val="36"/>
                <w:szCs w:val="36"/>
              </w:rPr>
            </w:pPr>
            <w:r w:rsidRPr="006E75D2">
              <w:rPr>
                <w:rFonts w:ascii="方正小标宋_GBK" w:eastAsia="方正小标宋_GBK" w:hAnsi="宋体" w:cs="宋体" w:hint="eastAsia"/>
                <w:color w:val="000000"/>
                <w:kern w:val="0"/>
                <w:sz w:val="36"/>
                <w:szCs w:val="36"/>
              </w:rPr>
              <w:t>财政拨款收支总表</w:t>
            </w:r>
          </w:p>
        </w:tc>
      </w:tr>
      <w:tr w:rsidR="00B0121E" w:rsidRPr="006E75D2" w:rsidTr="00A91800">
        <w:tblPrEx>
          <w:jc w:val="left"/>
        </w:tblPrEx>
        <w:trPr>
          <w:gridAfter w:val="2"/>
          <w:wAfter w:w="628" w:type="dxa"/>
          <w:trHeight w:val="285"/>
        </w:trPr>
        <w:tc>
          <w:tcPr>
            <w:tcW w:w="6177" w:type="dxa"/>
            <w:gridSpan w:val="8"/>
            <w:tcBorders>
              <w:top w:val="nil"/>
              <w:left w:val="nil"/>
              <w:bottom w:val="single" w:sz="4" w:space="0" w:color="auto"/>
              <w:right w:val="nil"/>
            </w:tcBorders>
            <w:shd w:val="clear" w:color="auto" w:fill="auto"/>
            <w:noWrap/>
            <w:vAlign w:val="center"/>
            <w:hideMark/>
          </w:tcPr>
          <w:p w:rsidR="006E75D2" w:rsidRPr="006E75D2" w:rsidRDefault="006E75D2" w:rsidP="006E75D2">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部门/单位：</w:t>
            </w:r>
            <w:r w:rsidR="00390B09">
              <w:rPr>
                <w:rFonts w:ascii="宋体" w:eastAsia="宋体" w:hAnsi="宋体" w:cs="宋体" w:hint="eastAsia"/>
                <w:kern w:val="0"/>
                <w:sz w:val="20"/>
                <w:szCs w:val="20"/>
              </w:rPr>
              <w:t>武进区残疾人联合会</w:t>
            </w:r>
          </w:p>
        </w:tc>
        <w:tc>
          <w:tcPr>
            <w:tcW w:w="1537" w:type="dxa"/>
            <w:gridSpan w:val="4"/>
            <w:tcBorders>
              <w:top w:val="nil"/>
              <w:left w:val="nil"/>
              <w:bottom w:val="single" w:sz="4" w:space="0" w:color="auto"/>
              <w:right w:val="nil"/>
            </w:tcBorders>
            <w:shd w:val="clear" w:color="auto" w:fill="auto"/>
            <w:noWrap/>
            <w:vAlign w:val="center"/>
            <w:hideMark/>
          </w:tcPr>
          <w:p w:rsidR="006E75D2" w:rsidRPr="006E75D2" w:rsidRDefault="006E75D2" w:rsidP="006E75D2">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3473" w:type="dxa"/>
            <w:gridSpan w:val="14"/>
            <w:tcBorders>
              <w:top w:val="nil"/>
              <w:left w:val="nil"/>
              <w:bottom w:val="single" w:sz="4" w:space="0" w:color="auto"/>
              <w:right w:val="nil"/>
            </w:tcBorders>
            <w:shd w:val="clear" w:color="auto" w:fill="auto"/>
            <w:noWrap/>
            <w:vAlign w:val="center"/>
            <w:hideMark/>
          </w:tcPr>
          <w:p w:rsidR="006E75D2" w:rsidRPr="006E75D2" w:rsidRDefault="006E75D2" w:rsidP="006E75D2">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1440" w:type="dxa"/>
            <w:gridSpan w:val="5"/>
            <w:tcBorders>
              <w:top w:val="nil"/>
              <w:left w:val="nil"/>
              <w:bottom w:val="nil"/>
              <w:right w:val="nil"/>
            </w:tcBorders>
            <w:shd w:val="clear" w:color="auto" w:fill="auto"/>
            <w:noWrap/>
            <w:vAlign w:val="center"/>
            <w:hideMark/>
          </w:tcPr>
          <w:p w:rsidR="006E75D2" w:rsidRPr="006E75D2" w:rsidRDefault="006E75D2" w:rsidP="006E75D2">
            <w:pPr>
              <w:widowControl/>
              <w:jc w:val="center"/>
              <w:rPr>
                <w:rFonts w:ascii="宋体" w:eastAsia="宋体" w:hAnsi="宋体" w:cs="宋体"/>
                <w:kern w:val="0"/>
                <w:sz w:val="20"/>
                <w:szCs w:val="20"/>
              </w:rPr>
            </w:pPr>
            <w:r w:rsidRPr="006E75D2">
              <w:rPr>
                <w:rFonts w:ascii="宋体" w:eastAsia="宋体" w:hAnsi="宋体" w:cs="宋体" w:hint="eastAsia"/>
                <w:kern w:val="0"/>
                <w:sz w:val="20"/>
                <w:szCs w:val="20"/>
              </w:rPr>
              <w:t>单位：万元</w:t>
            </w:r>
          </w:p>
        </w:tc>
      </w:tr>
      <w:tr w:rsidR="00F47CA0" w:rsidRPr="006E75D2" w:rsidTr="00A91800">
        <w:tblPrEx>
          <w:jc w:val="left"/>
        </w:tblPrEx>
        <w:trPr>
          <w:gridAfter w:val="2"/>
          <w:wAfter w:w="628" w:type="dxa"/>
          <w:trHeight w:val="285"/>
        </w:trPr>
        <w:tc>
          <w:tcPr>
            <w:tcW w:w="771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6E75D2" w:rsidRPr="006E75D2" w:rsidRDefault="006E75D2" w:rsidP="006E75D2">
            <w:pPr>
              <w:widowControl/>
              <w:jc w:val="center"/>
              <w:rPr>
                <w:rFonts w:ascii="宋体" w:eastAsia="宋体" w:hAnsi="宋体" w:cs="宋体"/>
                <w:b/>
                <w:bCs/>
                <w:color w:val="000000"/>
                <w:kern w:val="0"/>
                <w:sz w:val="20"/>
                <w:szCs w:val="20"/>
              </w:rPr>
            </w:pPr>
            <w:r w:rsidRPr="006E75D2">
              <w:rPr>
                <w:rFonts w:ascii="宋体" w:eastAsia="宋体" w:hAnsi="宋体" w:cs="宋体" w:hint="eastAsia"/>
                <w:b/>
                <w:bCs/>
                <w:color w:val="000000"/>
                <w:kern w:val="0"/>
                <w:sz w:val="20"/>
                <w:szCs w:val="20"/>
              </w:rPr>
              <w:t>收      入</w:t>
            </w:r>
          </w:p>
        </w:tc>
        <w:tc>
          <w:tcPr>
            <w:tcW w:w="4913" w:type="dxa"/>
            <w:gridSpan w:val="19"/>
            <w:tcBorders>
              <w:top w:val="single" w:sz="4" w:space="0" w:color="auto"/>
              <w:left w:val="nil"/>
              <w:bottom w:val="single" w:sz="4" w:space="0" w:color="auto"/>
              <w:right w:val="single" w:sz="4" w:space="0" w:color="auto"/>
            </w:tcBorders>
            <w:shd w:val="clear" w:color="auto" w:fill="auto"/>
            <w:vAlign w:val="center"/>
            <w:hideMark/>
          </w:tcPr>
          <w:p w:rsidR="006E75D2" w:rsidRPr="006E75D2" w:rsidRDefault="006E75D2" w:rsidP="006E75D2">
            <w:pPr>
              <w:widowControl/>
              <w:jc w:val="center"/>
              <w:rPr>
                <w:rFonts w:ascii="宋体" w:eastAsia="宋体" w:hAnsi="宋体" w:cs="宋体"/>
                <w:b/>
                <w:bCs/>
                <w:color w:val="000000"/>
                <w:kern w:val="0"/>
                <w:sz w:val="20"/>
                <w:szCs w:val="20"/>
              </w:rPr>
            </w:pPr>
            <w:r w:rsidRPr="006E75D2">
              <w:rPr>
                <w:rFonts w:ascii="宋体" w:eastAsia="宋体" w:hAnsi="宋体" w:cs="宋体" w:hint="eastAsia"/>
                <w:b/>
                <w:bCs/>
                <w:color w:val="000000"/>
                <w:kern w:val="0"/>
                <w:sz w:val="20"/>
                <w:szCs w:val="20"/>
              </w:rPr>
              <w:t>支      出</w:t>
            </w:r>
          </w:p>
        </w:tc>
      </w:tr>
      <w:tr w:rsidR="00B0121E" w:rsidRPr="006E75D2" w:rsidTr="00A91800">
        <w:tblPrEx>
          <w:jc w:val="left"/>
        </w:tblPrEx>
        <w:trPr>
          <w:gridAfter w:val="2"/>
          <w:wAfter w:w="628" w:type="dxa"/>
          <w:trHeight w:val="285"/>
        </w:trPr>
        <w:tc>
          <w:tcPr>
            <w:tcW w:w="6177" w:type="dxa"/>
            <w:gridSpan w:val="8"/>
            <w:tcBorders>
              <w:top w:val="nil"/>
              <w:left w:val="single" w:sz="4" w:space="0" w:color="auto"/>
              <w:bottom w:val="single" w:sz="4" w:space="0" w:color="auto"/>
              <w:right w:val="single" w:sz="4" w:space="0" w:color="auto"/>
            </w:tcBorders>
            <w:shd w:val="clear" w:color="auto" w:fill="auto"/>
            <w:vAlign w:val="center"/>
            <w:hideMark/>
          </w:tcPr>
          <w:p w:rsidR="006E75D2" w:rsidRPr="006E75D2" w:rsidRDefault="006E75D2" w:rsidP="006E75D2">
            <w:pPr>
              <w:widowControl/>
              <w:jc w:val="center"/>
              <w:rPr>
                <w:rFonts w:ascii="宋体" w:eastAsia="宋体" w:hAnsi="宋体" w:cs="宋体"/>
                <w:b/>
                <w:bCs/>
                <w:color w:val="000000"/>
                <w:kern w:val="0"/>
                <w:sz w:val="20"/>
                <w:szCs w:val="20"/>
              </w:rPr>
            </w:pPr>
            <w:r w:rsidRPr="006E75D2">
              <w:rPr>
                <w:rFonts w:ascii="宋体" w:eastAsia="宋体" w:hAnsi="宋体" w:cs="宋体" w:hint="eastAsia"/>
                <w:b/>
                <w:bCs/>
                <w:color w:val="000000"/>
                <w:kern w:val="0"/>
                <w:sz w:val="20"/>
                <w:szCs w:val="20"/>
              </w:rPr>
              <w:t>项目</w:t>
            </w:r>
          </w:p>
        </w:tc>
        <w:tc>
          <w:tcPr>
            <w:tcW w:w="1537" w:type="dxa"/>
            <w:gridSpan w:val="4"/>
            <w:tcBorders>
              <w:top w:val="nil"/>
              <w:left w:val="nil"/>
              <w:bottom w:val="single" w:sz="4" w:space="0" w:color="auto"/>
              <w:right w:val="single" w:sz="4" w:space="0" w:color="auto"/>
            </w:tcBorders>
            <w:shd w:val="clear" w:color="auto" w:fill="auto"/>
            <w:vAlign w:val="center"/>
            <w:hideMark/>
          </w:tcPr>
          <w:p w:rsidR="006E75D2" w:rsidRPr="006E75D2" w:rsidRDefault="006E75D2" w:rsidP="006E75D2">
            <w:pPr>
              <w:widowControl/>
              <w:jc w:val="center"/>
              <w:rPr>
                <w:rFonts w:ascii="宋体" w:eastAsia="宋体" w:hAnsi="宋体" w:cs="宋体"/>
                <w:b/>
                <w:bCs/>
                <w:color w:val="000000"/>
                <w:kern w:val="0"/>
                <w:sz w:val="20"/>
                <w:szCs w:val="20"/>
              </w:rPr>
            </w:pPr>
            <w:r w:rsidRPr="006E75D2">
              <w:rPr>
                <w:rFonts w:ascii="宋体" w:eastAsia="宋体" w:hAnsi="宋体" w:cs="宋体" w:hint="eastAsia"/>
                <w:b/>
                <w:bCs/>
                <w:color w:val="000000"/>
                <w:kern w:val="0"/>
                <w:sz w:val="20"/>
                <w:szCs w:val="20"/>
              </w:rPr>
              <w:t>预算数</w:t>
            </w:r>
          </w:p>
        </w:tc>
        <w:tc>
          <w:tcPr>
            <w:tcW w:w="3473" w:type="dxa"/>
            <w:gridSpan w:val="14"/>
            <w:tcBorders>
              <w:top w:val="nil"/>
              <w:left w:val="nil"/>
              <w:bottom w:val="single" w:sz="4" w:space="0" w:color="auto"/>
              <w:right w:val="single" w:sz="4" w:space="0" w:color="auto"/>
            </w:tcBorders>
            <w:shd w:val="clear" w:color="auto" w:fill="auto"/>
            <w:vAlign w:val="center"/>
            <w:hideMark/>
          </w:tcPr>
          <w:p w:rsidR="006E75D2" w:rsidRPr="006E75D2" w:rsidRDefault="006E75D2" w:rsidP="006E75D2">
            <w:pPr>
              <w:widowControl/>
              <w:jc w:val="center"/>
              <w:rPr>
                <w:rFonts w:ascii="宋体" w:eastAsia="宋体" w:hAnsi="宋体" w:cs="宋体"/>
                <w:b/>
                <w:bCs/>
                <w:color w:val="000000"/>
                <w:kern w:val="0"/>
                <w:sz w:val="20"/>
                <w:szCs w:val="20"/>
              </w:rPr>
            </w:pPr>
            <w:r w:rsidRPr="006E75D2">
              <w:rPr>
                <w:rFonts w:ascii="宋体" w:eastAsia="宋体" w:hAnsi="宋体" w:cs="宋体" w:hint="eastAsia"/>
                <w:b/>
                <w:bCs/>
                <w:color w:val="000000"/>
                <w:kern w:val="0"/>
                <w:sz w:val="20"/>
                <w:szCs w:val="20"/>
              </w:rPr>
              <w:t>项目</w:t>
            </w:r>
          </w:p>
        </w:tc>
        <w:tc>
          <w:tcPr>
            <w:tcW w:w="1440" w:type="dxa"/>
            <w:gridSpan w:val="5"/>
            <w:tcBorders>
              <w:top w:val="nil"/>
              <w:left w:val="nil"/>
              <w:bottom w:val="single" w:sz="4" w:space="0" w:color="auto"/>
              <w:right w:val="single" w:sz="4" w:space="0" w:color="auto"/>
            </w:tcBorders>
            <w:shd w:val="clear" w:color="auto" w:fill="auto"/>
            <w:vAlign w:val="center"/>
            <w:hideMark/>
          </w:tcPr>
          <w:p w:rsidR="006E75D2" w:rsidRPr="006E75D2" w:rsidRDefault="006E75D2" w:rsidP="006E75D2">
            <w:pPr>
              <w:widowControl/>
              <w:jc w:val="center"/>
              <w:rPr>
                <w:rFonts w:ascii="宋体" w:eastAsia="宋体" w:hAnsi="宋体" w:cs="宋体"/>
                <w:b/>
                <w:bCs/>
                <w:color w:val="000000"/>
                <w:kern w:val="0"/>
                <w:sz w:val="20"/>
                <w:szCs w:val="20"/>
              </w:rPr>
            </w:pPr>
            <w:r w:rsidRPr="006E75D2">
              <w:rPr>
                <w:rFonts w:ascii="宋体" w:eastAsia="宋体" w:hAnsi="宋体" w:cs="宋体" w:hint="eastAsia"/>
                <w:b/>
                <w:bCs/>
                <w:color w:val="000000"/>
                <w:kern w:val="0"/>
                <w:sz w:val="20"/>
                <w:szCs w:val="20"/>
              </w:rPr>
              <w:t>预算数</w:t>
            </w:r>
          </w:p>
        </w:tc>
      </w:tr>
      <w:tr w:rsidR="00B0121E" w:rsidRPr="006E75D2" w:rsidTr="00A91800">
        <w:tblPrEx>
          <w:jc w:val="left"/>
        </w:tblPrEx>
        <w:trPr>
          <w:gridAfter w:val="2"/>
          <w:wAfter w:w="628" w:type="dxa"/>
          <w:trHeight w:val="285"/>
        </w:trPr>
        <w:tc>
          <w:tcPr>
            <w:tcW w:w="6177" w:type="dxa"/>
            <w:gridSpan w:val="8"/>
            <w:tcBorders>
              <w:top w:val="nil"/>
              <w:left w:val="single" w:sz="4" w:space="0" w:color="auto"/>
              <w:bottom w:val="single" w:sz="4" w:space="0" w:color="auto"/>
              <w:right w:val="single" w:sz="4" w:space="0" w:color="auto"/>
            </w:tcBorders>
            <w:shd w:val="clear" w:color="auto" w:fill="auto"/>
            <w:noWrap/>
            <w:vAlign w:val="center"/>
            <w:hideMark/>
          </w:tcPr>
          <w:p w:rsidR="006E75D2" w:rsidRPr="006E75D2" w:rsidRDefault="006E75D2" w:rsidP="006E75D2">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一、本年收入</w:t>
            </w:r>
          </w:p>
        </w:tc>
        <w:tc>
          <w:tcPr>
            <w:tcW w:w="1537" w:type="dxa"/>
            <w:gridSpan w:val="4"/>
            <w:tcBorders>
              <w:top w:val="nil"/>
              <w:left w:val="nil"/>
              <w:bottom w:val="single" w:sz="4" w:space="0" w:color="auto"/>
              <w:right w:val="single" w:sz="4" w:space="0" w:color="auto"/>
            </w:tcBorders>
            <w:shd w:val="clear" w:color="auto" w:fill="auto"/>
            <w:noWrap/>
            <w:vAlign w:val="center"/>
            <w:hideMark/>
          </w:tcPr>
          <w:p w:rsidR="006E75D2" w:rsidRPr="006E75D2" w:rsidRDefault="00390B09" w:rsidP="006E75D2">
            <w:pPr>
              <w:widowControl/>
              <w:jc w:val="right"/>
              <w:rPr>
                <w:rFonts w:ascii="宋体" w:eastAsia="宋体" w:hAnsi="宋体" w:cs="宋体"/>
                <w:kern w:val="0"/>
                <w:sz w:val="20"/>
                <w:szCs w:val="20"/>
              </w:rPr>
            </w:pPr>
            <w:r>
              <w:rPr>
                <w:rFonts w:ascii="宋体" w:eastAsia="宋体" w:hAnsi="宋体" w:cs="宋体" w:hint="eastAsia"/>
                <w:kern w:val="0"/>
                <w:sz w:val="20"/>
                <w:szCs w:val="20"/>
              </w:rPr>
              <w:t>1572.19</w:t>
            </w:r>
            <w:r w:rsidR="006E75D2" w:rsidRPr="006E75D2">
              <w:rPr>
                <w:rFonts w:ascii="宋体" w:eastAsia="宋体" w:hAnsi="宋体" w:cs="宋体" w:hint="eastAsia"/>
                <w:kern w:val="0"/>
                <w:sz w:val="20"/>
                <w:szCs w:val="20"/>
              </w:rPr>
              <w:t xml:space="preserve">　</w:t>
            </w:r>
          </w:p>
        </w:tc>
        <w:tc>
          <w:tcPr>
            <w:tcW w:w="3473" w:type="dxa"/>
            <w:gridSpan w:val="14"/>
            <w:tcBorders>
              <w:top w:val="nil"/>
              <w:left w:val="nil"/>
              <w:bottom w:val="single" w:sz="4" w:space="0" w:color="auto"/>
              <w:right w:val="single" w:sz="4" w:space="0" w:color="auto"/>
            </w:tcBorders>
            <w:shd w:val="clear" w:color="auto" w:fill="auto"/>
            <w:noWrap/>
            <w:vAlign w:val="center"/>
            <w:hideMark/>
          </w:tcPr>
          <w:p w:rsidR="006E75D2" w:rsidRPr="006E75D2" w:rsidRDefault="006E75D2" w:rsidP="006E75D2">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一、本年支出</w:t>
            </w:r>
          </w:p>
        </w:tc>
        <w:tc>
          <w:tcPr>
            <w:tcW w:w="1440" w:type="dxa"/>
            <w:gridSpan w:val="5"/>
            <w:tcBorders>
              <w:top w:val="nil"/>
              <w:left w:val="nil"/>
              <w:bottom w:val="single" w:sz="4" w:space="0" w:color="auto"/>
              <w:right w:val="single" w:sz="4" w:space="0" w:color="auto"/>
            </w:tcBorders>
            <w:shd w:val="clear" w:color="auto" w:fill="auto"/>
            <w:noWrap/>
            <w:vAlign w:val="center"/>
            <w:hideMark/>
          </w:tcPr>
          <w:p w:rsidR="006E75D2" w:rsidRPr="006E75D2" w:rsidRDefault="00390B09" w:rsidP="006E75D2">
            <w:pPr>
              <w:widowControl/>
              <w:jc w:val="right"/>
              <w:rPr>
                <w:rFonts w:ascii="宋体" w:eastAsia="宋体" w:hAnsi="宋体" w:cs="宋体"/>
                <w:kern w:val="0"/>
                <w:sz w:val="20"/>
                <w:szCs w:val="20"/>
              </w:rPr>
            </w:pPr>
            <w:r>
              <w:rPr>
                <w:rFonts w:ascii="宋体" w:eastAsia="宋体" w:hAnsi="宋体" w:cs="宋体" w:hint="eastAsia"/>
                <w:kern w:val="0"/>
                <w:sz w:val="20"/>
                <w:szCs w:val="20"/>
              </w:rPr>
              <w:t>1572.19</w:t>
            </w:r>
            <w:r w:rsidR="006E75D2" w:rsidRPr="006E75D2">
              <w:rPr>
                <w:rFonts w:ascii="宋体" w:eastAsia="宋体" w:hAnsi="宋体" w:cs="宋体" w:hint="eastAsia"/>
                <w:kern w:val="0"/>
                <w:sz w:val="20"/>
                <w:szCs w:val="20"/>
              </w:rPr>
              <w:t xml:space="preserve">　</w:t>
            </w:r>
          </w:p>
        </w:tc>
      </w:tr>
      <w:tr w:rsidR="00B0121E" w:rsidRPr="006E75D2" w:rsidTr="00A91800">
        <w:tblPrEx>
          <w:jc w:val="left"/>
        </w:tblPrEx>
        <w:trPr>
          <w:gridAfter w:val="2"/>
          <w:wAfter w:w="628" w:type="dxa"/>
          <w:trHeight w:val="285"/>
        </w:trPr>
        <w:tc>
          <w:tcPr>
            <w:tcW w:w="6177" w:type="dxa"/>
            <w:gridSpan w:val="8"/>
            <w:tcBorders>
              <w:top w:val="nil"/>
              <w:left w:val="single" w:sz="4" w:space="0" w:color="auto"/>
              <w:bottom w:val="single" w:sz="4" w:space="0" w:color="auto"/>
              <w:right w:val="single" w:sz="4" w:space="0" w:color="auto"/>
            </w:tcBorders>
            <w:shd w:val="clear" w:color="auto" w:fill="auto"/>
            <w:noWrap/>
            <w:vAlign w:val="center"/>
            <w:hideMark/>
          </w:tcPr>
          <w:p w:rsidR="006E75D2" w:rsidRPr="006E75D2" w:rsidRDefault="006E75D2" w:rsidP="006E75D2">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（一）一般公共预算拨款</w:t>
            </w:r>
          </w:p>
        </w:tc>
        <w:tc>
          <w:tcPr>
            <w:tcW w:w="1537" w:type="dxa"/>
            <w:gridSpan w:val="4"/>
            <w:tcBorders>
              <w:top w:val="nil"/>
              <w:left w:val="nil"/>
              <w:bottom w:val="single" w:sz="4" w:space="0" w:color="auto"/>
              <w:right w:val="single" w:sz="4" w:space="0" w:color="auto"/>
            </w:tcBorders>
            <w:shd w:val="clear" w:color="auto" w:fill="auto"/>
            <w:noWrap/>
            <w:vAlign w:val="center"/>
            <w:hideMark/>
          </w:tcPr>
          <w:p w:rsidR="006E75D2" w:rsidRPr="006E75D2" w:rsidRDefault="00390B09" w:rsidP="006E75D2">
            <w:pPr>
              <w:widowControl/>
              <w:jc w:val="right"/>
              <w:rPr>
                <w:rFonts w:ascii="宋体" w:eastAsia="宋体" w:hAnsi="宋体" w:cs="宋体"/>
                <w:kern w:val="0"/>
                <w:sz w:val="20"/>
                <w:szCs w:val="20"/>
              </w:rPr>
            </w:pPr>
            <w:r>
              <w:rPr>
                <w:rFonts w:ascii="宋体" w:eastAsia="宋体" w:hAnsi="宋体" w:cs="宋体" w:hint="eastAsia"/>
                <w:kern w:val="0"/>
                <w:sz w:val="20"/>
                <w:szCs w:val="20"/>
              </w:rPr>
              <w:t>1572.19</w:t>
            </w:r>
            <w:r w:rsidR="006E75D2" w:rsidRPr="006E75D2">
              <w:rPr>
                <w:rFonts w:ascii="宋体" w:eastAsia="宋体" w:hAnsi="宋体" w:cs="宋体" w:hint="eastAsia"/>
                <w:kern w:val="0"/>
                <w:sz w:val="20"/>
                <w:szCs w:val="20"/>
              </w:rPr>
              <w:t xml:space="preserve">　</w:t>
            </w:r>
          </w:p>
        </w:tc>
        <w:tc>
          <w:tcPr>
            <w:tcW w:w="3473" w:type="dxa"/>
            <w:gridSpan w:val="14"/>
            <w:tcBorders>
              <w:top w:val="nil"/>
              <w:left w:val="nil"/>
              <w:bottom w:val="single" w:sz="4" w:space="0" w:color="auto"/>
              <w:right w:val="single" w:sz="4" w:space="0" w:color="auto"/>
            </w:tcBorders>
            <w:shd w:val="clear" w:color="auto" w:fill="auto"/>
            <w:noWrap/>
            <w:vAlign w:val="center"/>
            <w:hideMark/>
          </w:tcPr>
          <w:p w:rsidR="006E75D2" w:rsidRPr="006E75D2" w:rsidRDefault="006E75D2" w:rsidP="006E75D2">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（一）一般公共服务支出</w:t>
            </w:r>
          </w:p>
        </w:tc>
        <w:tc>
          <w:tcPr>
            <w:tcW w:w="1440" w:type="dxa"/>
            <w:gridSpan w:val="5"/>
            <w:tcBorders>
              <w:top w:val="nil"/>
              <w:left w:val="nil"/>
              <w:bottom w:val="single" w:sz="4" w:space="0" w:color="auto"/>
              <w:right w:val="single" w:sz="4" w:space="0" w:color="auto"/>
            </w:tcBorders>
            <w:shd w:val="clear" w:color="auto" w:fill="auto"/>
            <w:noWrap/>
            <w:vAlign w:val="center"/>
            <w:hideMark/>
          </w:tcPr>
          <w:p w:rsidR="006E75D2" w:rsidRPr="006E75D2" w:rsidRDefault="0012719A" w:rsidP="006E75D2">
            <w:pPr>
              <w:widowControl/>
              <w:jc w:val="right"/>
              <w:rPr>
                <w:rFonts w:ascii="宋体" w:eastAsia="宋体" w:hAnsi="宋体" w:cs="宋体"/>
                <w:kern w:val="0"/>
                <w:sz w:val="20"/>
                <w:szCs w:val="20"/>
              </w:rPr>
            </w:pPr>
            <w:r>
              <w:rPr>
                <w:rFonts w:ascii="宋体" w:eastAsia="宋体" w:hAnsi="宋体" w:cs="宋体" w:hint="eastAsia"/>
                <w:kern w:val="0"/>
                <w:sz w:val="20"/>
                <w:szCs w:val="20"/>
              </w:rPr>
              <w:t>0</w:t>
            </w:r>
            <w:r w:rsidR="006E75D2" w:rsidRPr="006E75D2">
              <w:rPr>
                <w:rFonts w:ascii="宋体" w:eastAsia="宋体" w:hAnsi="宋体" w:cs="宋体" w:hint="eastAsia"/>
                <w:kern w:val="0"/>
                <w:sz w:val="20"/>
                <w:szCs w:val="20"/>
              </w:rPr>
              <w:t xml:space="preserve">　</w:t>
            </w:r>
          </w:p>
        </w:tc>
      </w:tr>
      <w:tr w:rsidR="0012719A" w:rsidRPr="006E75D2" w:rsidTr="00731B69">
        <w:tblPrEx>
          <w:jc w:val="left"/>
        </w:tblPrEx>
        <w:trPr>
          <w:gridAfter w:val="2"/>
          <w:wAfter w:w="628" w:type="dxa"/>
          <w:trHeight w:val="285"/>
        </w:trPr>
        <w:tc>
          <w:tcPr>
            <w:tcW w:w="6177" w:type="dxa"/>
            <w:gridSpan w:val="8"/>
            <w:tcBorders>
              <w:top w:val="nil"/>
              <w:left w:val="single" w:sz="4" w:space="0" w:color="auto"/>
              <w:bottom w:val="single" w:sz="4" w:space="0" w:color="auto"/>
              <w:right w:val="single" w:sz="4" w:space="0" w:color="auto"/>
            </w:tcBorders>
            <w:shd w:val="clear" w:color="auto" w:fill="auto"/>
            <w:noWrap/>
            <w:vAlign w:val="center"/>
            <w:hideMark/>
          </w:tcPr>
          <w:p w:rsidR="0012719A" w:rsidRPr="006E75D2" w:rsidRDefault="0012719A" w:rsidP="006E75D2">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（二）政府性基金预算拨款</w:t>
            </w:r>
          </w:p>
        </w:tc>
        <w:tc>
          <w:tcPr>
            <w:tcW w:w="1537" w:type="dxa"/>
            <w:gridSpan w:val="4"/>
            <w:tcBorders>
              <w:top w:val="nil"/>
              <w:left w:val="nil"/>
              <w:bottom w:val="single" w:sz="4" w:space="0" w:color="auto"/>
              <w:right w:val="single" w:sz="4" w:space="0" w:color="auto"/>
            </w:tcBorders>
            <w:shd w:val="clear" w:color="auto" w:fill="auto"/>
            <w:noWrap/>
            <w:vAlign w:val="center"/>
            <w:hideMark/>
          </w:tcPr>
          <w:p w:rsidR="0012719A" w:rsidRPr="006E75D2" w:rsidRDefault="0012719A" w:rsidP="006E75D2">
            <w:pPr>
              <w:widowControl/>
              <w:jc w:val="right"/>
              <w:rPr>
                <w:rFonts w:ascii="宋体" w:eastAsia="宋体" w:hAnsi="宋体" w:cs="宋体"/>
                <w:kern w:val="0"/>
                <w:sz w:val="20"/>
                <w:szCs w:val="20"/>
              </w:rPr>
            </w:pPr>
            <w:r>
              <w:rPr>
                <w:rFonts w:ascii="宋体" w:eastAsia="宋体" w:hAnsi="宋体" w:cs="宋体" w:hint="eastAsia"/>
                <w:kern w:val="0"/>
                <w:sz w:val="20"/>
                <w:szCs w:val="20"/>
              </w:rPr>
              <w:t>0</w:t>
            </w:r>
            <w:r w:rsidRPr="006E75D2">
              <w:rPr>
                <w:rFonts w:ascii="宋体" w:eastAsia="宋体" w:hAnsi="宋体" w:cs="宋体" w:hint="eastAsia"/>
                <w:kern w:val="0"/>
                <w:sz w:val="20"/>
                <w:szCs w:val="20"/>
              </w:rPr>
              <w:t xml:space="preserve">　</w:t>
            </w:r>
          </w:p>
        </w:tc>
        <w:tc>
          <w:tcPr>
            <w:tcW w:w="3473" w:type="dxa"/>
            <w:gridSpan w:val="14"/>
            <w:tcBorders>
              <w:top w:val="nil"/>
              <w:left w:val="nil"/>
              <w:bottom w:val="single" w:sz="4" w:space="0" w:color="auto"/>
              <w:right w:val="single" w:sz="4" w:space="0" w:color="auto"/>
            </w:tcBorders>
            <w:shd w:val="clear" w:color="auto" w:fill="auto"/>
            <w:noWrap/>
            <w:vAlign w:val="center"/>
            <w:hideMark/>
          </w:tcPr>
          <w:p w:rsidR="0012719A" w:rsidRPr="006E75D2" w:rsidRDefault="0012719A" w:rsidP="006E75D2">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（二）外交支出</w:t>
            </w:r>
          </w:p>
        </w:tc>
        <w:tc>
          <w:tcPr>
            <w:tcW w:w="1440" w:type="dxa"/>
            <w:gridSpan w:val="5"/>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9E649F">
              <w:rPr>
                <w:rFonts w:ascii="宋体" w:eastAsia="宋体" w:hAnsi="宋体" w:cs="宋体" w:hint="eastAsia"/>
                <w:kern w:val="0"/>
                <w:sz w:val="20"/>
                <w:szCs w:val="20"/>
              </w:rPr>
              <w:t>0</w:t>
            </w:r>
          </w:p>
        </w:tc>
      </w:tr>
      <w:tr w:rsidR="0012719A" w:rsidRPr="006E75D2" w:rsidTr="00731B69">
        <w:tblPrEx>
          <w:jc w:val="left"/>
        </w:tblPrEx>
        <w:trPr>
          <w:gridAfter w:val="2"/>
          <w:wAfter w:w="628" w:type="dxa"/>
          <w:trHeight w:val="285"/>
        </w:trPr>
        <w:tc>
          <w:tcPr>
            <w:tcW w:w="6177" w:type="dxa"/>
            <w:gridSpan w:val="8"/>
            <w:tcBorders>
              <w:top w:val="nil"/>
              <w:left w:val="single" w:sz="4" w:space="0" w:color="auto"/>
              <w:bottom w:val="single" w:sz="4" w:space="0" w:color="auto"/>
              <w:right w:val="single" w:sz="4" w:space="0" w:color="auto"/>
            </w:tcBorders>
            <w:shd w:val="clear" w:color="auto" w:fill="auto"/>
            <w:noWrap/>
            <w:vAlign w:val="center"/>
            <w:hideMark/>
          </w:tcPr>
          <w:p w:rsidR="0012719A" w:rsidRPr="006E75D2" w:rsidRDefault="0012719A" w:rsidP="006E75D2">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（三）国有资本经营预算拨款</w:t>
            </w:r>
          </w:p>
        </w:tc>
        <w:tc>
          <w:tcPr>
            <w:tcW w:w="1537" w:type="dxa"/>
            <w:gridSpan w:val="4"/>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AF3C29">
              <w:rPr>
                <w:rFonts w:ascii="宋体" w:eastAsia="宋体" w:hAnsi="宋体" w:cs="宋体" w:hint="eastAsia"/>
                <w:kern w:val="0"/>
                <w:sz w:val="20"/>
                <w:szCs w:val="20"/>
              </w:rPr>
              <w:t>0</w:t>
            </w:r>
          </w:p>
        </w:tc>
        <w:tc>
          <w:tcPr>
            <w:tcW w:w="3473" w:type="dxa"/>
            <w:gridSpan w:val="14"/>
            <w:tcBorders>
              <w:top w:val="nil"/>
              <w:left w:val="nil"/>
              <w:bottom w:val="single" w:sz="4" w:space="0" w:color="auto"/>
              <w:right w:val="single" w:sz="4" w:space="0" w:color="auto"/>
            </w:tcBorders>
            <w:shd w:val="clear" w:color="auto" w:fill="auto"/>
            <w:noWrap/>
            <w:vAlign w:val="center"/>
            <w:hideMark/>
          </w:tcPr>
          <w:p w:rsidR="0012719A" w:rsidRPr="006E75D2" w:rsidRDefault="0012719A" w:rsidP="006E75D2">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（三）国防支出</w:t>
            </w:r>
          </w:p>
        </w:tc>
        <w:tc>
          <w:tcPr>
            <w:tcW w:w="1440" w:type="dxa"/>
            <w:gridSpan w:val="5"/>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9E649F">
              <w:rPr>
                <w:rFonts w:ascii="宋体" w:eastAsia="宋体" w:hAnsi="宋体" w:cs="宋体" w:hint="eastAsia"/>
                <w:kern w:val="0"/>
                <w:sz w:val="20"/>
                <w:szCs w:val="20"/>
              </w:rPr>
              <w:t>0</w:t>
            </w:r>
          </w:p>
        </w:tc>
      </w:tr>
      <w:tr w:rsidR="0012719A" w:rsidRPr="006E75D2" w:rsidTr="00731B69">
        <w:tblPrEx>
          <w:jc w:val="left"/>
        </w:tblPrEx>
        <w:trPr>
          <w:gridAfter w:val="2"/>
          <w:wAfter w:w="628" w:type="dxa"/>
          <w:trHeight w:val="285"/>
        </w:trPr>
        <w:tc>
          <w:tcPr>
            <w:tcW w:w="6177" w:type="dxa"/>
            <w:gridSpan w:val="8"/>
            <w:tcBorders>
              <w:top w:val="nil"/>
              <w:left w:val="single" w:sz="4" w:space="0" w:color="auto"/>
              <w:bottom w:val="single" w:sz="4" w:space="0" w:color="auto"/>
              <w:right w:val="single" w:sz="4" w:space="0" w:color="auto"/>
            </w:tcBorders>
            <w:shd w:val="clear" w:color="auto" w:fill="auto"/>
            <w:noWrap/>
            <w:vAlign w:val="center"/>
            <w:hideMark/>
          </w:tcPr>
          <w:p w:rsidR="0012719A" w:rsidRPr="006E75D2" w:rsidRDefault="0012719A" w:rsidP="006E75D2">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二、上年结转</w:t>
            </w:r>
          </w:p>
        </w:tc>
        <w:tc>
          <w:tcPr>
            <w:tcW w:w="1537" w:type="dxa"/>
            <w:gridSpan w:val="4"/>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AF3C29">
              <w:rPr>
                <w:rFonts w:ascii="宋体" w:eastAsia="宋体" w:hAnsi="宋体" w:cs="宋体" w:hint="eastAsia"/>
                <w:kern w:val="0"/>
                <w:sz w:val="20"/>
                <w:szCs w:val="20"/>
              </w:rPr>
              <w:t>0</w:t>
            </w:r>
          </w:p>
        </w:tc>
        <w:tc>
          <w:tcPr>
            <w:tcW w:w="3473" w:type="dxa"/>
            <w:gridSpan w:val="14"/>
            <w:tcBorders>
              <w:top w:val="nil"/>
              <w:left w:val="nil"/>
              <w:bottom w:val="single" w:sz="4" w:space="0" w:color="auto"/>
              <w:right w:val="single" w:sz="4" w:space="0" w:color="auto"/>
            </w:tcBorders>
            <w:shd w:val="clear" w:color="auto" w:fill="auto"/>
            <w:noWrap/>
            <w:vAlign w:val="center"/>
            <w:hideMark/>
          </w:tcPr>
          <w:p w:rsidR="0012719A" w:rsidRPr="006E75D2" w:rsidRDefault="0012719A" w:rsidP="006E75D2">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（四）公共安全支出</w:t>
            </w:r>
          </w:p>
        </w:tc>
        <w:tc>
          <w:tcPr>
            <w:tcW w:w="1440" w:type="dxa"/>
            <w:gridSpan w:val="5"/>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9E649F">
              <w:rPr>
                <w:rFonts w:ascii="宋体" w:eastAsia="宋体" w:hAnsi="宋体" w:cs="宋体" w:hint="eastAsia"/>
                <w:kern w:val="0"/>
                <w:sz w:val="20"/>
                <w:szCs w:val="20"/>
              </w:rPr>
              <w:t>0</w:t>
            </w:r>
          </w:p>
        </w:tc>
      </w:tr>
      <w:tr w:rsidR="0012719A" w:rsidRPr="006E75D2" w:rsidTr="00731B69">
        <w:tblPrEx>
          <w:jc w:val="left"/>
        </w:tblPrEx>
        <w:trPr>
          <w:gridAfter w:val="2"/>
          <w:wAfter w:w="628" w:type="dxa"/>
          <w:trHeight w:val="285"/>
        </w:trPr>
        <w:tc>
          <w:tcPr>
            <w:tcW w:w="6177" w:type="dxa"/>
            <w:gridSpan w:val="8"/>
            <w:tcBorders>
              <w:top w:val="nil"/>
              <w:left w:val="single" w:sz="4" w:space="0" w:color="auto"/>
              <w:bottom w:val="single" w:sz="4" w:space="0" w:color="auto"/>
              <w:right w:val="single" w:sz="4" w:space="0" w:color="auto"/>
            </w:tcBorders>
            <w:shd w:val="clear" w:color="auto" w:fill="auto"/>
            <w:noWrap/>
            <w:vAlign w:val="center"/>
            <w:hideMark/>
          </w:tcPr>
          <w:p w:rsidR="0012719A" w:rsidRPr="006E75D2" w:rsidRDefault="0012719A" w:rsidP="006E75D2">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（一）一般公共预算拨款</w:t>
            </w:r>
          </w:p>
        </w:tc>
        <w:tc>
          <w:tcPr>
            <w:tcW w:w="1537" w:type="dxa"/>
            <w:gridSpan w:val="4"/>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AF3C29">
              <w:rPr>
                <w:rFonts w:ascii="宋体" w:eastAsia="宋体" w:hAnsi="宋体" w:cs="宋体" w:hint="eastAsia"/>
                <w:kern w:val="0"/>
                <w:sz w:val="20"/>
                <w:szCs w:val="20"/>
              </w:rPr>
              <w:t>0</w:t>
            </w:r>
          </w:p>
        </w:tc>
        <w:tc>
          <w:tcPr>
            <w:tcW w:w="3473" w:type="dxa"/>
            <w:gridSpan w:val="14"/>
            <w:tcBorders>
              <w:top w:val="nil"/>
              <w:left w:val="nil"/>
              <w:bottom w:val="single" w:sz="4" w:space="0" w:color="auto"/>
              <w:right w:val="single" w:sz="4" w:space="0" w:color="auto"/>
            </w:tcBorders>
            <w:shd w:val="clear" w:color="auto" w:fill="auto"/>
            <w:noWrap/>
            <w:vAlign w:val="center"/>
            <w:hideMark/>
          </w:tcPr>
          <w:p w:rsidR="0012719A" w:rsidRPr="006E75D2" w:rsidRDefault="0012719A" w:rsidP="006E75D2">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（五）教育支出</w:t>
            </w:r>
          </w:p>
        </w:tc>
        <w:tc>
          <w:tcPr>
            <w:tcW w:w="1440" w:type="dxa"/>
            <w:gridSpan w:val="5"/>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9E649F">
              <w:rPr>
                <w:rFonts w:ascii="宋体" w:eastAsia="宋体" w:hAnsi="宋体" w:cs="宋体" w:hint="eastAsia"/>
                <w:kern w:val="0"/>
                <w:sz w:val="20"/>
                <w:szCs w:val="20"/>
              </w:rPr>
              <w:t>0</w:t>
            </w:r>
          </w:p>
        </w:tc>
      </w:tr>
      <w:tr w:rsidR="0012719A" w:rsidRPr="006E75D2" w:rsidTr="00731B69">
        <w:tblPrEx>
          <w:jc w:val="left"/>
        </w:tblPrEx>
        <w:trPr>
          <w:gridAfter w:val="2"/>
          <w:wAfter w:w="628" w:type="dxa"/>
          <w:trHeight w:val="285"/>
        </w:trPr>
        <w:tc>
          <w:tcPr>
            <w:tcW w:w="6177" w:type="dxa"/>
            <w:gridSpan w:val="8"/>
            <w:tcBorders>
              <w:top w:val="nil"/>
              <w:left w:val="single" w:sz="4" w:space="0" w:color="auto"/>
              <w:bottom w:val="single" w:sz="4" w:space="0" w:color="auto"/>
              <w:right w:val="single" w:sz="4" w:space="0" w:color="auto"/>
            </w:tcBorders>
            <w:shd w:val="clear" w:color="auto" w:fill="auto"/>
            <w:noWrap/>
            <w:vAlign w:val="center"/>
            <w:hideMark/>
          </w:tcPr>
          <w:p w:rsidR="0012719A" w:rsidRPr="006E75D2" w:rsidRDefault="0012719A" w:rsidP="006E75D2">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（二）政府性基金预算拨款</w:t>
            </w:r>
          </w:p>
        </w:tc>
        <w:tc>
          <w:tcPr>
            <w:tcW w:w="1537" w:type="dxa"/>
            <w:gridSpan w:val="4"/>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AF3C29">
              <w:rPr>
                <w:rFonts w:ascii="宋体" w:eastAsia="宋体" w:hAnsi="宋体" w:cs="宋体" w:hint="eastAsia"/>
                <w:kern w:val="0"/>
                <w:sz w:val="20"/>
                <w:szCs w:val="20"/>
              </w:rPr>
              <w:t>0</w:t>
            </w:r>
          </w:p>
        </w:tc>
        <w:tc>
          <w:tcPr>
            <w:tcW w:w="3473" w:type="dxa"/>
            <w:gridSpan w:val="14"/>
            <w:tcBorders>
              <w:top w:val="nil"/>
              <w:left w:val="nil"/>
              <w:bottom w:val="single" w:sz="4" w:space="0" w:color="auto"/>
              <w:right w:val="single" w:sz="4" w:space="0" w:color="auto"/>
            </w:tcBorders>
            <w:shd w:val="clear" w:color="auto" w:fill="auto"/>
            <w:noWrap/>
            <w:vAlign w:val="center"/>
            <w:hideMark/>
          </w:tcPr>
          <w:p w:rsidR="0012719A" w:rsidRPr="006E75D2" w:rsidRDefault="0012719A" w:rsidP="006E75D2">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（六）科学技术支出</w:t>
            </w:r>
          </w:p>
        </w:tc>
        <w:tc>
          <w:tcPr>
            <w:tcW w:w="1440" w:type="dxa"/>
            <w:gridSpan w:val="5"/>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9E649F">
              <w:rPr>
                <w:rFonts w:ascii="宋体" w:eastAsia="宋体" w:hAnsi="宋体" w:cs="宋体" w:hint="eastAsia"/>
                <w:kern w:val="0"/>
                <w:sz w:val="20"/>
                <w:szCs w:val="20"/>
              </w:rPr>
              <w:t>0</w:t>
            </w:r>
          </w:p>
        </w:tc>
      </w:tr>
      <w:tr w:rsidR="0012719A" w:rsidRPr="006E75D2" w:rsidTr="00AD3A25">
        <w:tblPrEx>
          <w:jc w:val="left"/>
        </w:tblPrEx>
        <w:trPr>
          <w:gridAfter w:val="2"/>
          <w:wAfter w:w="628" w:type="dxa"/>
          <w:trHeight w:val="285"/>
        </w:trPr>
        <w:tc>
          <w:tcPr>
            <w:tcW w:w="6177" w:type="dxa"/>
            <w:gridSpan w:val="8"/>
            <w:tcBorders>
              <w:top w:val="nil"/>
              <w:left w:val="single" w:sz="4" w:space="0" w:color="auto"/>
              <w:bottom w:val="single" w:sz="4" w:space="0" w:color="auto"/>
              <w:right w:val="single" w:sz="4" w:space="0" w:color="auto"/>
            </w:tcBorders>
            <w:shd w:val="clear" w:color="auto" w:fill="auto"/>
            <w:noWrap/>
            <w:vAlign w:val="center"/>
            <w:hideMark/>
          </w:tcPr>
          <w:p w:rsidR="0012719A" w:rsidRPr="006E75D2" w:rsidRDefault="0012719A" w:rsidP="006E75D2">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（三）国有资本经营预算拨款</w:t>
            </w:r>
          </w:p>
        </w:tc>
        <w:tc>
          <w:tcPr>
            <w:tcW w:w="1537" w:type="dxa"/>
            <w:gridSpan w:val="4"/>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AF3C29">
              <w:rPr>
                <w:rFonts w:ascii="宋体" w:eastAsia="宋体" w:hAnsi="宋体" w:cs="宋体" w:hint="eastAsia"/>
                <w:kern w:val="0"/>
                <w:sz w:val="20"/>
                <w:szCs w:val="20"/>
              </w:rPr>
              <w:t>0</w:t>
            </w:r>
          </w:p>
        </w:tc>
        <w:tc>
          <w:tcPr>
            <w:tcW w:w="3473" w:type="dxa"/>
            <w:gridSpan w:val="14"/>
            <w:tcBorders>
              <w:top w:val="nil"/>
              <w:left w:val="nil"/>
              <w:bottom w:val="single" w:sz="4" w:space="0" w:color="auto"/>
              <w:right w:val="single" w:sz="4" w:space="0" w:color="auto"/>
            </w:tcBorders>
            <w:shd w:val="clear" w:color="auto" w:fill="auto"/>
            <w:noWrap/>
            <w:vAlign w:val="bottom"/>
            <w:hideMark/>
          </w:tcPr>
          <w:p w:rsidR="0012719A" w:rsidRDefault="0012719A">
            <w:pPr>
              <w:rPr>
                <w:rFonts w:ascii="宋体" w:eastAsia="宋体" w:hAnsi="宋体" w:cs="宋体"/>
                <w:color w:val="000000"/>
                <w:sz w:val="20"/>
                <w:szCs w:val="20"/>
              </w:rPr>
            </w:pPr>
            <w:r>
              <w:rPr>
                <w:rFonts w:hint="eastAsia"/>
                <w:color w:val="000000"/>
                <w:sz w:val="20"/>
                <w:szCs w:val="20"/>
              </w:rPr>
              <w:t>(八) 社会保障和就业支出</w:t>
            </w:r>
          </w:p>
        </w:tc>
        <w:tc>
          <w:tcPr>
            <w:tcW w:w="1440" w:type="dxa"/>
            <w:gridSpan w:val="5"/>
            <w:tcBorders>
              <w:top w:val="nil"/>
              <w:left w:val="nil"/>
              <w:bottom w:val="single" w:sz="4" w:space="0" w:color="auto"/>
              <w:right w:val="single" w:sz="4" w:space="0" w:color="auto"/>
            </w:tcBorders>
            <w:shd w:val="clear" w:color="auto" w:fill="auto"/>
            <w:noWrap/>
            <w:vAlign w:val="center"/>
            <w:hideMark/>
          </w:tcPr>
          <w:p w:rsidR="0012719A" w:rsidRPr="006E75D2" w:rsidRDefault="0012719A" w:rsidP="006E75D2">
            <w:pPr>
              <w:widowControl/>
              <w:jc w:val="right"/>
              <w:rPr>
                <w:rFonts w:ascii="宋体" w:eastAsia="宋体" w:hAnsi="宋体" w:cs="宋体"/>
                <w:kern w:val="0"/>
                <w:sz w:val="20"/>
                <w:szCs w:val="20"/>
              </w:rPr>
            </w:pPr>
            <w:r>
              <w:rPr>
                <w:rFonts w:ascii="宋体" w:eastAsia="宋体" w:hAnsi="宋体" w:cs="宋体" w:hint="eastAsia"/>
                <w:kern w:val="0"/>
                <w:sz w:val="20"/>
                <w:szCs w:val="20"/>
              </w:rPr>
              <w:t>1480.13</w:t>
            </w:r>
            <w:r w:rsidRPr="006E75D2">
              <w:rPr>
                <w:rFonts w:ascii="宋体" w:eastAsia="宋体" w:hAnsi="宋体" w:cs="宋体" w:hint="eastAsia"/>
                <w:kern w:val="0"/>
                <w:sz w:val="20"/>
                <w:szCs w:val="20"/>
              </w:rPr>
              <w:t xml:space="preserve">　</w:t>
            </w:r>
          </w:p>
        </w:tc>
      </w:tr>
      <w:tr w:rsidR="00390B09" w:rsidRPr="006E75D2" w:rsidTr="00A91800">
        <w:tblPrEx>
          <w:jc w:val="left"/>
        </w:tblPrEx>
        <w:trPr>
          <w:gridAfter w:val="2"/>
          <w:wAfter w:w="628" w:type="dxa"/>
          <w:trHeight w:val="285"/>
        </w:trPr>
        <w:tc>
          <w:tcPr>
            <w:tcW w:w="6177" w:type="dxa"/>
            <w:gridSpan w:val="8"/>
            <w:tcBorders>
              <w:top w:val="nil"/>
              <w:left w:val="single" w:sz="4" w:space="0" w:color="auto"/>
              <w:bottom w:val="single" w:sz="4" w:space="0" w:color="auto"/>
              <w:right w:val="single" w:sz="4" w:space="0" w:color="auto"/>
            </w:tcBorders>
            <w:shd w:val="clear" w:color="auto" w:fill="auto"/>
            <w:noWrap/>
            <w:vAlign w:val="center"/>
            <w:hideMark/>
          </w:tcPr>
          <w:p w:rsidR="00390B09" w:rsidRPr="006E75D2" w:rsidRDefault="00390B09" w:rsidP="006E75D2">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1537" w:type="dxa"/>
            <w:gridSpan w:val="4"/>
            <w:tcBorders>
              <w:top w:val="nil"/>
              <w:left w:val="nil"/>
              <w:bottom w:val="single" w:sz="4" w:space="0" w:color="auto"/>
              <w:right w:val="single" w:sz="4" w:space="0" w:color="auto"/>
            </w:tcBorders>
            <w:shd w:val="clear" w:color="auto" w:fill="auto"/>
            <w:noWrap/>
            <w:vAlign w:val="center"/>
            <w:hideMark/>
          </w:tcPr>
          <w:p w:rsidR="00390B09" w:rsidRPr="006E75D2" w:rsidRDefault="00390B09" w:rsidP="006E75D2">
            <w:pPr>
              <w:widowControl/>
              <w:jc w:val="righ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3473" w:type="dxa"/>
            <w:gridSpan w:val="14"/>
            <w:tcBorders>
              <w:top w:val="nil"/>
              <w:left w:val="nil"/>
              <w:bottom w:val="single" w:sz="4" w:space="0" w:color="auto"/>
              <w:right w:val="single" w:sz="4" w:space="0" w:color="auto"/>
            </w:tcBorders>
            <w:shd w:val="clear" w:color="auto" w:fill="auto"/>
            <w:noWrap/>
            <w:vAlign w:val="center"/>
            <w:hideMark/>
          </w:tcPr>
          <w:p w:rsidR="00390B09" w:rsidRPr="006E75D2" w:rsidRDefault="00390B09" w:rsidP="00390B09">
            <w:pPr>
              <w:widowControl/>
              <w:rPr>
                <w:rFonts w:ascii="宋体" w:eastAsia="宋体" w:hAnsi="宋体" w:cs="宋体"/>
                <w:kern w:val="0"/>
                <w:sz w:val="20"/>
                <w:szCs w:val="20"/>
              </w:rPr>
            </w:pPr>
            <w:r w:rsidRPr="00390B09">
              <w:rPr>
                <w:rFonts w:ascii="宋体" w:eastAsia="宋体" w:hAnsi="宋体" w:cs="宋体"/>
                <w:kern w:val="0"/>
                <w:sz w:val="20"/>
                <w:szCs w:val="20"/>
              </w:rPr>
              <w:t>(九) 卫生健康支出</w:t>
            </w:r>
            <w:r w:rsidRPr="006E75D2">
              <w:rPr>
                <w:rFonts w:ascii="宋体" w:eastAsia="宋体" w:hAnsi="宋体" w:cs="宋体" w:hint="eastAsia"/>
                <w:kern w:val="0"/>
                <w:sz w:val="20"/>
                <w:szCs w:val="20"/>
              </w:rPr>
              <w:t xml:space="preserve">　</w:t>
            </w:r>
          </w:p>
        </w:tc>
        <w:tc>
          <w:tcPr>
            <w:tcW w:w="1440" w:type="dxa"/>
            <w:gridSpan w:val="5"/>
            <w:tcBorders>
              <w:top w:val="nil"/>
              <w:left w:val="nil"/>
              <w:bottom w:val="single" w:sz="4" w:space="0" w:color="auto"/>
              <w:right w:val="single" w:sz="4" w:space="0" w:color="auto"/>
            </w:tcBorders>
            <w:shd w:val="clear" w:color="auto" w:fill="auto"/>
            <w:noWrap/>
            <w:vAlign w:val="center"/>
            <w:hideMark/>
          </w:tcPr>
          <w:p w:rsidR="00390B09" w:rsidRPr="006E75D2" w:rsidRDefault="00390B09" w:rsidP="006E75D2">
            <w:pPr>
              <w:widowControl/>
              <w:jc w:val="right"/>
              <w:rPr>
                <w:rFonts w:ascii="宋体" w:eastAsia="宋体" w:hAnsi="宋体" w:cs="宋体"/>
                <w:kern w:val="0"/>
                <w:sz w:val="20"/>
                <w:szCs w:val="20"/>
              </w:rPr>
            </w:pPr>
            <w:r>
              <w:rPr>
                <w:rFonts w:ascii="宋体" w:eastAsia="宋体" w:hAnsi="宋体" w:cs="宋体" w:hint="eastAsia"/>
                <w:kern w:val="0"/>
                <w:sz w:val="20"/>
                <w:szCs w:val="20"/>
              </w:rPr>
              <w:t>7.35</w:t>
            </w:r>
            <w:r w:rsidRPr="006E75D2">
              <w:rPr>
                <w:rFonts w:ascii="宋体" w:eastAsia="宋体" w:hAnsi="宋体" w:cs="宋体" w:hint="eastAsia"/>
                <w:kern w:val="0"/>
                <w:sz w:val="20"/>
                <w:szCs w:val="20"/>
              </w:rPr>
              <w:t xml:space="preserve">　</w:t>
            </w:r>
          </w:p>
        </w:tc>
      </w:tr>
      <w:tr w:rsidR="00390B09" w:rsidRPr="006E75D2" w:rsidTr="00A91800">
        <w:tblPrEx>
          <w:jc w:val="left"/>
        </w:tblPrEx>
        <w:trPr>
          <w:gridAfter w:val="2"/>
          <w:wAfter w:w="628" w:type="dxa"/>
          <w:trHeight w:val="458"/>
        </w:trPr>
        <w:tc>
          <w:tcPr>
            <w:tcW w:w="6177" w:type="dxa"/>
            <w:gridSpan w:val="8"/>
            <w:tcBorders>
              <w:top w:val="nil"/>
              <w:left w:val="single" w:sz="4" w:space="0" w:color="auto"/>
              <w:bottom w:val="single" w:sz="4" w:space="0" w:color="auto"/>
              <w:right w:val="single" w:sz="4" w:space="0" w:color="auto"/>
            </w:tcBorders>
            <w:shd w:val="clear" w:color="auto" w:fill="auto"/>
            <w:noWrap/>
            <w:vAlign w:val="center"/>
            <w:hideMark/>
          </w:tcPr>
          <w:p w:rsidR="00390B09" w:rsidRPr="006E75D2" w:rsidRDefault="00390B09" w:rsidP="006E75D2">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1537" w:type="dxa"/>
            <w:gridSpan w:val="4"/>
            <w:tcBorders>
              <w:top w:val="nil"/>
              <w:left w:val="nil"/>
              <w:bottom w:val="single" w:sz="4" w:space="0" w:color="auto"/>
              <w:right w:val="single" w:sz="4" w:space="0" w:color="auto"/>
            </w:tcBorders>
            <w:shd w:val="clear" w:color="auto" w:fill="auto"/>
            <w:noWrap/>
            <w:vAlign w:val="center"/>
            <w:hideMark/>
          </w:tcPr>
          <w:p w:rsidR="00390B09" w:rsidRPr="006E75D2" w:rsidRDefault="00390B09" w:rsidP="006E75D2">
            <w:pPr>
              <w:widowControl/>
              <w:jc w:val="righ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3473" w:type="dxa"/>
            <w:gridSpan w:val="14"/>
            <w:tcBorders>
              <w:top w:val="nil"/>
              <w:left w:val="nil"/>
              <w:bottom w:val="single" w:sz="4" w:space="0" w:color="auto"/>
              <w:right w:val="single" w:sz="4" w:space="0" w:color="auto"/>
            </w:tcBorders>
            <w:shd w:val="clear" w:color="auto" w:fill="auto"/>
            <w:noWrap/>
            <w:vAlign w:val="center"/>
            <w:hideMark/>
          </w:tcPr>
          <w:p w:rsidR="00390B09" w:rsidRPr="00390B09" w:rsidRDefault="00390B09" w:rsidP="00390B09">
            <w:pPr>
              <w:rPr>
                <w:rFonts w:ascii="宋体" w:eastAsia="宋体" w:hAnsi="宋体" w:cs="宋体"/>
                <w:color w:val="000000"/>
                <w:sz w:val="20"/>
                <w:szCs w:val="20"/>
              </w:rPr>
            </w:pPr>
            <w:r>
              <w:rPr>
                <w:rFonts w:hint="eastAsia"/>
                <w:color w:val="000000"/>
                <w:sz w:val="20"/>
                <w:szCs w:val="20"/>
              </w:rPr>
              <w:t>(十八) 住房保障支出</w:t>
            </w:r>
            <w:r w:rsidRPr="006E75D2">
              <w:rPr>
                <w:rFonts w:ascii="宋体" w:eastAsia="宋体" w:hAnsi="宋体" w:cs="宋体" w:hint="eastAsia"/>
                <w:kern w:val="0"/>
                <w:sz w:val="20"/>
                <w:szCs w:val="20"/>
              </w:rPr>
              <w:t xml:space="preserve">　</w:t>
            </w:r>
          </w:p>
        </w:tc>
        <w:tc>
          <w:tcPr>
            <w:tcW w:w="1440" w:type="dxa"/>
            <w:gridSpan w:val="5"/>
            <w:tcBorders>
              <w:top w:val="nil"/>
              <w:left w:val="nil"/>
              <w:bottom w:val="single" w:sz="4" w:space="0" w:color="auto"/>
              <w:right w:val="single" w:sz="4" w:space="0" w:color="auto"/>
            </w:tcBorders>
            <w:shd w:val="clear" w:color="auto" w:fill="auto"/>
            <w:noWrap/>
            <w:vAlign w:val="center"/>
            <w:hideMark/>
          </w:tcPr>
          <w:p w:rsidR="00390B09" w:rsidRPr="006E75D2" w:rsidRDefault="00390B09" w:rsidP="006E75D2">
            <w:pPr>
              <w:widowControl/>
              <w:jc w:val="right"/>
              <w:rPr>
                <w:rFonts w:ascii="宋体" w:eastAsia="宋体" w:hAnsi="宋体" w:cs="宋体"/>
                <w:kern w:val="0"/>
                <w:sz w:val="20"/>
                <w:szCs w:val="20"/>
              </w:rPr>
            </w:pPr>
            <w:r>
              <w:rPr>
                <w:rFonts w:ascii="宋体" w:eastAsia="宋体" w:hAnsi="宋体" w:cs="宋体" w:hint="eastAsia"/>
                <w:kern w:val="0"/>
                <w:sz w:val="20"/>
                <w:szCs w:val="20"/>
              </w:rPr>
              <w:t>84.71</w:t>
            </w:r>
            <w:r w:rsidRPr="006E75D2">
              <w:rPr>
                <w:rFonts w:ascii="宋体" w:eastAsia="宋体" w:hAnsi="宋体" w:cs="宋体" w:hint="eastAsia"/>
                <w:kern w:val="0"/>
                <w:sz w:val="20"/>
                <w:szCs w:val="20"/>
              </w:rPr>
              <w:t xml:space="preserve">　</w:t>
            </w:r>
          </w:p>
        </w:tc>
      </w:tr>
      <w:tr w:rsidR="00390B09" w:rsidRPr="006E75D2" w:rsidTr="00A91800">
        <w:tblPrEx>
          <w:jc w:val="left"/>
        </w:tblPrEx>
        <w:trPr>
          <w:gridAfter w:val="2"/>
          <w:wAfter w:w="628" w:type="dxa"/>
          <w:trHeight w:val="285"/>
        </w:trPr>
        <w:tc>
          <w:tcPr>
            <w:tcW w:w="6177" w:type="dxa"/>
            <w:gridSpan w:val="8"/>
            <w:tcBorders>
              <w:top w:val="nil"/>
              <w:left w:val="single" w:sz="4" w:space="0" w:color="auto"/>
              <w:bottom w:val="single" w:sz="4" w:space="0" w:color="auto"/>
              <w:right w:val="single" w:sz="4" w:space="0" w:color="auto"/>
            </w:tcBorders>
            <w:shd w:val="clear" w:color="auto" w:fill="auto"/>
            <w:noWrap/>
            <w:vAlign w:val="center"/>
            <w:hideMark/>
          </w:tcPr>
          <w:p w:rsidR="00390B09" w:rsidRPr="006E75D2" w:rsidRDefault="00390B09" w:rsidP="006E75D2">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1537" w:type="dxa"/>
            <w:gridSpan w:val="4"/>
            <w:tcBorders>
              <w:top w:val="nil"/>
              <w:left w:val="nil"/>
              <w:bottom w:val="single" w:sz="4" w:space="0" w:color="auto"/>
              <w:right w:val="single" w:sz="4" w:space="0" w:color="auto"/>
            </w:tcBorders>
            <w:shd w:val="clear" w:color="auto" w:fill="auto"/>
            <w:noWrap/>
            <w:vAlign w:val="center"/>
            <w:hideMark/>
          </w:tcPr>
          <w:p w:rsidR="00390B09" w:rsidRPr="006E75D2" w:rsidRDefault="00390B09" w:rsidP="006E75D2">
            <w:pPr>
              <w:widowControl/>
              <w:jc w:val="righ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3473" w:type="dxa"/>
            <w:gridSpan w:val="14"/>
            <w:tcBorders>
              <w:top w:val="nil"/>
              <w:left w:val="nil"/>
              <w:bottom w:val="single" w:sz="4" w:space="0" w:color="auto"/>
              <w:right w:val="single" w:sz="4" w:space="0" w:color="auto"/>
            </w:tcBorders>
            <w:shd w:val="clear" w:color="auto" w:fill="auto"/>
            <w:noWrap/>
            <w:vAlign w:val="center"/>
            <w:hideMark/>
          </w:tcPr>
          <w:p w:rsidR="00390B09" w:rsidRPr="006E75D2" w:rsidRDefault="00390B09" w:rsidP="006E75D2">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1440" w:type="dxa"/>
            <w:gridSpan w:val="5"/>
            <w:tcBorders>
              <w:top w:val="nil"/>
              <w:left w:val="nil"/>
              <w:bottom w:val="single" w:sz="4" w:space="0" w:color="auto"/>
              <w:right w:val="single" w:sz="4" w:space="0" w:color="auto"/>
            </w:tcBorders>
            <w:shd w:val="clear" w:color="auto" w:fill="auto"/>
            <w:noWrap/>
            <w:vAlign w:val="center"/>
            <w:hideMark/>
          </w:tcPr>
          <w:p w:rsidR="00390B09" w:rsidRPr="006E75D2" w:rsidRDefault="00390B09" w:rsidP="006E75D2">
            <w:pPr>
              <w:widowControl/>
              <w:jc w:val="righ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r>
      <w:tr w:rsidR="00390B09" w:rsidRPr="006E75D2" w:rsidTr="00A91800">
        <w:tblPrEx>
          <w:jc w:val="left"/>
        </w:tblPrEx>
        <w:trPr>
          <w:gridAfter w:val="2"/>
          <w:wAfter w:w="628" w:type="dxa"/>
          <w:trHeight w:val="285"/>
        </w:trPr>
        <w:tc>
          <w:tcPr>
            <w:tcW w:w="6177" w:type="dxa"/>
            <w:gridSpan w:val="8"/>
            <w:tcBorders>
              <w:top w:val="nil"/>
              <w:left w:val="single" w:sz="4" w:space="0" w:color="auto"/>
              <w:bottom w:val="single" w:sz="4" w:space="0" w:color="auto"/>
              <w:right w:val="single" w:sz="4" w:space="0" w:color="auto"/>
            </w:tcBorders>
            <w:shd w:val="clear" w:color="auto" w:fill="auto"/>
            <w:noWrap/>
            <w:vAlign w:val="center"/>
            <w:hideMark/>
          </w:tcPr>
          <w:p w:rsidR="00390B09" w:rsidRPr="006E75D2" w:rsidRDefault="00390B09" w:rsidP="006E75D2">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1537" w:type="dxa"/>
            <w:gridSpan w:val="4"/>
            <w:tcBorders>
              <w:top w:val="nil"/>
              <w:left w:val="nil"/>
              <w:bottom w:val="single" w:sz="4" w:space="0" w:color="auto"/>
              <w:right w:val="single" w:sz="4" w:space="0" w:color="auto"/>
            </w:tcBorders>
            <w:shd w:val="clear" w:color="auto" w:fill="auto"/>
            <w:noWrap/>
            <w:vAlign w:val="center"/>
            <w:hideMark/>
          </w:tcPr>
          <w:p w:rsidR="00390B09" w:rsidRPr="006E75D2" w:rsidRDefault="00390B09" w:rsidP="006E75D2">
            <w:pPr>
              <w:widowControl/>
              <w:jc w:val="righ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3473" w:type="dxa"/>
            <w:gridSpan w:val="14"/>
            <w:tcBorders>
              <w:top w:val="nil"/>
              <w:left w:val="nil"/>
              <w:bottom w:val="single" w:sz="4" w:space="0" w:color="auto"/>
              <w:right w:val="single" w:sz="4" w:space="0" w:color="auto"/>
            </w:tcBorders>
            <w:shd w:val="clear" w:color="auto" w:fill="auto"/>
            <w:noWrap/>
            <w:vAlign w:val="center"/>
            <w:hideMark/>
          </w:tcPr>
          <w:p w:rsidR="00390B09" w:rsidRPr="006E75D2" w:rsidRDefault="00390B09" w:rsidP="006E75D2">
            <w:pPr>
              <w:widowControl/>
              <w:jc w:val="left"/>
              <w:rPr>
                <w:rFonts w:ascii="宋体" w:eastAsia="宋体" w:hAnsi="宋体" w:cs="宋体"/>
                <w:color w:val="000000"/>
                <w:kern w:val="0"/>
                <w:sz w:val="20"/>
                <w:szCs w:val="20"/>
              </w:rPr>
            </w:pPr>
            <w:r w:rsidRPr="006E75D2">
              <w:rPr>
                <w:rFonts w:ascii="宋体" w:eastAsia="宋体" w:hAnsi="宋体" w:cs="宋体" w:hint="eastAsia"/>
                <w:color w:val="000000"/>
                <w:kern w:val="0"/>
                <w:sz w:val="20"/>
                <w:szCs w:val="20"/>
              </w:rPr>
              <w:t>二、年终结转结余</w:t>
            </w:r>
          </w:p>
        </w:tc>
        <w:tc>
          <w:tcPr>
            <w:tcW w:w="1440" w:type="dxa"/>
            <w:gridSpan w:val="5"/>
            <w:tcBorders>
              <w:top w:val="nil"/>
              <w:left w:val="nil"/>
              <w:bottom w:val="single" w:sz="4" w:space="0" w:color="auto"/>
              <w:right w:val="single" w:sz="4" w:space="0" w:color="auto"/>
            </w:tcBorders>
            <w:shd w:val="clear" w:color="auto" w:fill="auto"/>
            <w:noWrap/>
            <w:vAlign w:val="center"/>
            <w:hideMark/>
          </w:tcPr>
          <w:p w:rsidR="00390B09" w:rsidRPr="006E75D2" w:rsidRDefault="0012719A" w:rsidP="006E75D2">
            <w:pPr>
              <w:widowControl/>
              <w:jc w:val="right"/>
              <w:rPr>
                <w:rFonts w:ascii="宋体" w:eastAsia="宋体" w:hAnsi="宋体" w:cs="宋体"/>
                <w:kern w:val="0"/>
                <w:sz w:val="20"/>
                <w:szCs w:val="20"/>
              </w:rPr>
            </w:pPr>
            <w:r>
              <w:rPr>
                <w:rFonts w:ascii="宋体" w:eastAsia="宋体" w:hAnsi="宋体" w:cs="宋体" w:hint="eastAsia"/>
                <w:kern w:val="0"/>
                <w:sz w:val="20"/>
                <w:szCs w:val="20"/>
              </w:rPr>
              <w:t>0</w:t>
            </w:r>
            <w:r w:rsidR="00390B09" w:rsidRPr="006E75D2">
              <w:rPr>
                <w:rFonts w:ascii="宋体" w:eastAsia="宋体" w:hAnsi="宋体" w:cs="宋体" w:hint="eastAsia"/>
                <w:kern w:val="0"/>
                <w:sz w:val="20"/>
                <w:szCs w:val="20"/>
              </w:rPr>
              <w:t xml:space="preserve">　</w:t>
            </w:r>
          </w:p>
        </w:tc>
      </w:tr>
      <w:tr w:rsidR="00390B09" w:rsidRPr="006E75D2" w:rsidTr="00A91800">
        <w:tblPrEx>
          <w:jc w:val="left"/>
        </w:tblPrEx>
        <w:trPr>
          <w:gridAfter w:val="2"/>
          <w:wAfter w:w="628" w:type="dxa"/>
          <w:trHeight w:val="285"/>
        </w:trPr>
        <w:tc>
          <w:tcPr>
            <w:tcW w:w="6177" w:type="dxa"/>
            <w:gridSpan w:val="8"/>
            <w:tcBorders>
              <w:top w:val="nil"/>
              <w:left w:val="single" w:sz="4" w:space="0" w:color="auto"/>
              <w:bottom w:val="single" w:sz="4" w:space="0" w:color="auto"/>
              <w:right w:val="single" w:sz="4" w:space="0" w:color="auto"/>
            </w:tcBorders>
            <w:shd w:val="clear" w:color="auto" w:fill="auto"/>
            <w:noWrap/>
            <w:vAlign w:val="center"/>
            <w:hideMark/>
          </w:tcPr>
          <w:p w:rsidR="00390B09" w:rsidRPr="006E75D2" w:rsidRDefault="00390B09" w:rsidP="006E75D2">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1537" w:type="dxa"/>
            <w:gridSpan w:val="4"/>
            <w:tcBorders>
              <w:top w:val="nil"/>
              <w:left w:val="nil"/>
              <w:bottom w:val="single" w:sz="4" w:space="0" w:color="auto"/>
              <w:right w:val="single" w:sz="4" w:space="0" w:color="auto"/>
            </w:tcBorders>
            <w:shd w:val="clear" w:color="auto" w:fill="auto"/>
            <w:noWrap/>
            <w:vAlign w:val="center"/>
            <w:hideMark/>
          </w:tcPr>
          <w:p w:rsidR="00390B09" w:rsidRPr="006E75D2" w:rsidRDefault="00390B09" w:rsidP="006E75D2">
            <w:pPr>
              <w:widowControl/>
              <w:jc w:val="righ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3473" w:type="dxa"/>
            <w:gridSpan w:val="14"/>
            <w:tcBorders>
              <w:top w:val="nil"/>
              <w:left w:val="nil"/>
              <w:bottom w:val="single" w:sz="4" w:space="0" w:color="auto"/>
              <w:right w:val="single" w:sz="4" w:space="0" w:color="auto"/>
            </w:tcBorders>
            <w:shd w:val="clear" w:color="auto" w:fill="auto"/>
            <w:noWrap/>
            <w:vAlign w:val="center"/>
            <w:hideMark/>
          </w:tcPr>
          <w:p w:rsidR="00390B09" w:rsidRPr="006E75D2" w:rsidRDefault="00390B09" w:rsidP="006E75D2">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1440" w:type="dxa"/>
            <w:gridSpan w:val="5"/>
            <w:tcBorders>
              <w:top w:val="nil"/>
              <w:left w:val="nil"/>
              <w:bottom w:val="single" w:sz="4" w:space="0" w:color="auto"/>
              <w:right w:val="single" w:sz="4" w:space="0" w:color="auto"/>
            </w:tcBorders>
            <w:shd w:val="clear" w:color="auto" w:fill="auto"/>
            <w:noWrap/>
            <w:vAlign w:val="center"/>
            <w:hideMark/>
          </w:tcPr>
          <w:p w:rsidR="00390B09" w:rsidRPr="006E75D2" w:rsidRDefault="00390B09" w:rsidP="006E75D2">
            <w:pPr>
              <w:widowControl/>
              <w:jc w:val="righ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r>
      <w:tr w:rsidR="00390B09" w:rsidRPr="006E75D2" w:rsidTr="00A91800">
        <w:tblPrEx>
          <w:jc w:val="left"/>
        </w:tblPrEx>
        <w:trPr>
          <w:gridAfter w:val="2"/>
          <w:wAfter w:w="628" w:type="dxa"/>
          <w:trHeight w:val="285"/>
        </w:trPr>
        <w:tc>
          <w:tcPr>
            <w:tcW w:w="6177" w:type="dxa"/>
            <w:gridSpan w:val="8"/>
            <w:tcBorders>
              <w:top w:val="nil"/>
              <w:left w:val="single" w:sz="4" w:space="0" w:color="auto"/>
              <w:bottom w:val="single" w:sz="4" w:space="0" w:color="auto"/>
              <w:right w:val="single" w:sz="4" w:space="0" w:color="auto"/>
            </w:tcBorders>
            <w:shd w:val="clear" w:color="auto" w:fill="auto"/>
            <w:noWrap/>
            <w:vAlign w:val="center"/>
            <w:hideMark/>
          </w:tcPr>
          <w:p w:rsidR="00390B09" w:rsidRPr="006E75D2" w:rsidRDefault="00390B09" w:rsidP="006E75D2">
            <w:pPr>
              <w:widowControl/>
              <w:jc w:val="center"/>
              <w:rPr>
                <w:rFonts w:ascii="宋体" w:eastAsia="宋体" w:hAnsi="宋体" w:cs="宋体"/>
                <w:b/>
                <w:bCs/>
                <w:color w:val="000000"/>
                <w:kern w:val="0"/>
                <w:sz w:val="20"/>
                <w:szCs w:val="20"/>
              </w:rPr>
            </w:pPr>
            <w:r w:rsidRPr="006E75D2">
              <w:rPr>
                <w:rFonts w:ascii="宋体" w:eastAsia="宋体" w:hAnsi="宋体" w:cs="宋体" w:hint="eastAsia"/>
                <w:b/>
                <w:bCs/>
                <w:color w:val="000000"/>
                <w:kern w:val="0"/>
                <w:sz w:val="20"/>
                <w:szCs w:val="20"/>
              </w:rPr>
              <w:t>收    入    总    计</w:t>
            </w:r>
          </w:p>
        </w:tc>
        <w:tc>
          <w:tcPr>
            <w:tcW w:w="1537" w:type="dxa"/>
            <w:gridSpan w:val="4"/>
            <w:tcBorders>
              <w:top w:val="nil"/>
              <w:left w:val="nil"/>
              <w:bottom w:val="single" w:sz="4" w:space="0" w:color="auto"/>
              <w:right w:val="single" w:sz="4" w:space="0" w:color="auto"/>
            </w:tcBorders>
            <w:shd w:val="clear" w:color="auto" w:fill="auto"/>
            <w:noWrap/>
            <w:vAlign w:val="center"/>
            <w:hideMark/>
          </w:tcPr>
          <w:p w:rsidR="00390B09" w:rsidRPr="006E75D2" w:rsidRDefault="00390B09" w:rsidP="006E75D2">
            <w:pPr>
              <w:widowControl/>
              <w:jc w:val="righ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1572.19</w:t>
            </w:r>
            <w:r w:rsidRPr="006E75D2">
              <w:rPr>
                <w:rFonts w:ascii="宋体" w:eastAsia="宋体" w:hAnsi="宋体" w:cs="宋体" w:hint="eastAsia"/>
                <w:b/>
                <w:bCs/>
                <w:color w:val="000000"/>
                <w:kern w:val="0"/>
                <w:sz w:val="20"/>
                <w:szCs w:val="20"/>
              </w:rPr>
              <w:t xml:space="preserve">　</w:t>
            </w:r>
          </w:p>
        </w:tc>
        <w:tc>
          <w:tcPr>
            <w:tcW w:w="3473" w:type="dxa"/>
            <w:gridSpan w:val="14"/>
            <w:tcBorders>
              <w:top w:val="nil"/>
              <w:left w:val="nil"/>
              <w:bottom w:val="single" w:sz="4" w:space="0" w:color="auto"/>
              <w:right w:val="single" w:sz="4" w:space="0" w:color="auto"/>
            </w:tcBorders>
            <w:shd w:val="clear" w:color="auto" w:fill="auto"/>
            <w:noWrap/>
            <w:vAlign w:val="center"/>
            <w:hideMark/>
          </w:tcPr>
          <w:p w:rsidR="00390B09" w:rsidRPr="006E75D2" w:rsidRDefault="00390B09" w:rsidP="006E75D2">
            <w:pPr>
              <w:widowControl/>
              <w:jc w:val="center"/>
              <w:rPr>
                <w:rFonts w:ascii="宋体" w:eastAsia="宋体" w:hAnsi="宋体" w:cs="宋体"/>
                <w:b/>
                <w:bCs/>
                <w:color w:val="000000"/>
                <w:kern w:val="0"/>
                <w:sz w:val="20"/>
                <w:szCs w:val="20"/>
              </w:rPr>
            </w:pPr>
            <w:r w:rsidRPr="006E75D2">
              <w:rPr>
                <w:rFonts w:ascii="宋体" w:eastAsia="宋体" w:hAnsi="宋体" w:cs="宋体" w:hint="eastAsia"/>
                <w:b/>
                <w:bCs/>
                <w:color w:val="000000"/>
                <w:kern w:val="0"/>
                <w:sz w:val="20"/>
                <w:szCs w:val="20"/>
              </w:rPr>
              <w:t>支    出    总    计</w:t>
            </w:r>
          </w:p>
        </w:tc>
        <w:tc>
          <w:tcPr>
            <w:tcW w:w="1440" w:type="dxa"/>
            <w:gridSpan w:val="5"/>
            <w:tcBorders>
              <w:top w:val="nil"/>
              <w:left w:val="nil"/>
              <w:bottom w:val="single" w:sz="4" w:space="0" w:color="auto"/>
              <w:right w:val="single" w:sz="4" w:space="0" w:color="auto"/>
            </w:tcBorders>
            <w:shd w:val="clear" w:color="auto" w:fill="auto"/>
            <w:noWrap/>
            <w:vAlign w:val="center"/>
            <w:hideMark/>
          </w:tcPr>
          <w:p w:rsidR="00390B09" w:rsidRPr="006E75D2" w:rsidRDefault="00390B09" w:rsidP="006E75D2">
            <w:pPr>
              <w:widowControl/>
              <w:jc w:val="righ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1572.19</w:t>
            </w:r>
            <w:r w:rsidRPr="006E75D2">
              <w:rPr>
                <w:rFonts w:ascii="宋体" w:eastAsia="宋体" w:hAnsi="宋体" w:cs="宋体" w:hint="eastAsia"/>
                <w:b/>
                <w:bCs/>
                <w:color w:val="000000"/>
                <w:kern w:val="0"/>
                <w:sz w:val="20"/>
                <w:szCs w:val="20"/>
              </w:rPr>
              <w:t xml:space="preserve">　</w:t>
            </w:r>
          </w:p>
        </w:tc>
      </w:tr>
      <w:tr w:rsidR="00A91800" w:rsidRPr="00A91800" w:rsidTr="00A91800">
        <w:tblPrEx>
          <w:jc w:val="left"/>
        </w:tblPrEx>
        <w:trPr>
          <w:gridBefore w:val="1"/>
          <w:gridAfter w:val="5"/>
          <w:wBefore w:w="93" w:type="dxa"/>
          <w:wAfter w:w="1802" w:type="dxa"/>
          <w:trHeight w:val="375"/>
        </w:trPr>
        <w:tc>
          <w:tcPr>
            <w:tcW w:w="1440" w:type="dxa"/>
            <w:tcBorders>
              <w:top w:val="nil"/>
              <w:left w:val="nil"/>
              <w:bottom w:val="nil"/>
              <w:right w:val="nil"/>
            </w:tcBorders>
            <w:shd w:val="clear" w:color="auto" w:fill="auto"/>
            <w:noWrap/>
            <w:vAlign w:val="bottom"/>
            <w:hideMark/>
          </w:tcPr>
          <w:p w:rsidR="00A91800" w:rsidRPr="00A91800" w:rsidRDefault="00A91800" w:rsidP="00A91800">
            <w:pPr>
              <w:widowControl/>
              <w:jc w:val="left"/>
              <w:rPr>
                <w:rFonts w:ascii="宋体" w:eastAsia="宋体" w:hAnsi="宋体" w:cs="宋体"/>
                <w:color w:val="000000"/>
                <w:kern w:val="0"/>
                <w:sz w:val="20"/>
                <w:szCs w:val="20"/>
              </w:rPr>
            </w:pPr>
            <w:r w:rsidRPr="00A91800">
              <w:rPr>
                <w:rFonts w:ascii="宋体" w:eastAsia="宋体" w:hAnsi="宋体" w:cs="宋体" w:hint="eastAsia"/>
                <w:color w:val="000000"/>
                <w:kern w:val="0"/>
                <w:sz w:val="20"/>
                <w:szCs w:val="20"/>
              </w:rPr>
              <w:lastRenderedPageBreak/>
              <w:t>公开05表</w:t>
            </w:r>
          </w:p>
        </w:tc>
        <w:tc>
          <w:tcPr>
            <w:tcW w:w="2880" w:type="dxa"/>
            <w:gridSpan w:val="2"/>
            <w:tcBorders>
              <w:top w:val="nil"/>
              <w:left w:val="nil"/>
              <w:bottom w:val="nil"/>
              <w:right w:val="nil"/>
            </w:tcBorders>
            <w:shd w:val="clear" w:color="auto" w:fill="auto"/>
            <w:noWrap/>
            <w:vAlign w:val="bottom"/>
            <w:hideMark/>
          </w:tcPr>
          <w:p w:rsidR="00A91800" w:rsidRPr="00A91800" w:rsidRDefault="00A91800" w:rsidP="00A91800">
            <w:pPr>
              <w:widowControl/>
              <w:jc w:val="left"/>
              <w:rPr>
                <w:rFonts w:ascii="宋体" w:eastAsia="宋体" w:hAnsi="宋体" w:cs="宋体"/>
                <w:kern w:val="0"/>
                <w:sz w:val="20"/>
                <w:szCs w:val="20"/>
              </w:rPr>
            </w:pPr>
          </w:p>
        </w:tc>
        <w:tc>
          <w:tcPr>
            <w:tcW w:w="1700" w:type="dxa"/>
            <w:gridSpan w:val="3"/>
            <w:tcBorders>
              <w:top w:val="nil"/>
              <w:left w:val="nil"/>
              <w:bottom w:val="nil"/>
              <w:right w:val="nil"/>
            </w:tcBorders>
            <w:shd w:val="clear" w:color="auto" w:fill="auto"/>
            <w:noWrap/>
            <w:vAlign w:val="bottom"/>
            <w:hideMark/>
          </w:tcPr>
          <w:p w:rsidR="00A91800" w:rsidRPr="00A91800" w:rsidRDefault="00A91800" w:rsidP="00A91800">
            <w:pPr>
              <w:widowControl/>
              <w:jc w:val="left"/>
              <w:rPr>
                <w:rFonts w:ascii="宋体" w:eastAsia="宋体" w:hAnsi="宋体" w:cs="宋体"/>
                <w:kern w:val="0"/>
                <w:sz w:val="20"/>
                <w:szCs w:val="20"/>
              </w:rPr>
            </w:pPr>
          </w:p>
        </w:tc>
        <w:tc>
          <w:tcPr>
            <w:tcW w:w="1320" w:type="dxa"/>
            <w:gridSpan w:val="3"/>
            <w:tcBorders>
              <w:top w:val="nil"/>
              <w:left w:val="nil"/>
              <w:bottom w:val="nil"/>
              <w:right w:val="nil"/>
            </w:tcBorders>
            <w:shd w:val="clear" w:color="auto" w:fill="auto"/>
            <w:noWrap/>
            <w:vAlign w:val="bottom"/>
            <w:hideMark/>
          </w:tcPr>
          <w:p w:rsidR="00A91800" w:rsidRPr="00A91800" w:rsidRDefault="00A91800" w:rsidP="00A91800">
            <w:pPr>
              <w:widowControl/>
              <w:jc w:val="left"/>
              <w:rPr>
                <w:rFonts w:ascii="宋体" w:eastAsia="宋体" w:hAnsi="宋体" w:cs="宋体"/>
                <w:kern w:val="0"/>
                <w:sz w:val="20"/>
                <w:szCs w:val="20"/>
              </w:rPr>
            </w:pPr>
          </w:p>
        </w:tc>
        <w:tc>
          <w:tcPr>
            <w:tcW w:w="1480" w:type="dxa"/>
            <w:gridSpan w:val="8"/>
            <w:tcBorders>
              <w:top w:val="nil"/>
              <w:left w:val="nil"/>
              <w:bottom w:val="nil"/>
              <w:right w:val="nil"/>
            </w:tcBorders>
            <w:shd w:val="clear" w:color="auto" w:fill="auto"/>
            <w:noWrap/>
            <w:vAlign w:val="bottom"/>
            <w:hideMark/>
          </w:tcPr>
          <w:p w:rsidR="00A91800" w:rsidRPr="00A91800" w:rsidRDefault="00A91800" w:rsidP="00A91800">
            <w:pPr>
              <w:widowControl/>
              <w:jc w:val="left"/>
              <w:rPr>
                <w:rFonts w:ascii="宋体" w:eastAsia="宋体" w:hAnsi="宋体" w:cs="宋体"/>
                <w:kern w:val="0"/>
                <w:sz w:val="20"/>
                <w:szCs w:val="20"/>
              </w:rPr>
            </w:pPr>
          </w:p>
        </w:tc>
        <w:tc>
          <w:tcPr>
            <w:tcW w:w="1160" w:type="dxa"/>
            <w:gridSpan w:val="4"/>
            <w:tcBorders>
              <w:top w:val="nil"/>
              <w:left w:val="nil"/>
              <w:bottom w:val="nil"/>
              <w:right w:val="nil"/>
            </w:tcBorders>
            <w:shd w:val="clear" w:color="auto" w:fill="auto"/>
            <w:noWrap/>
            <w:vAlign w:val="bottom"/>
            <w:hideMark/>
          </w:tcPr>
          <w:p w:rsidR="00A91800" w:rsidRPr="00A91800" w:rsidRDefault="00A91800" w:rsidP="00A91800">
            <w:pPr>
              <w:widowControl/>
              <w:jc w:val="left"/>
              <w:rPr>
                <w:rFonts w:ascii="宋体" w:eastAsia="宋体" w:hAnsi="宋体" w:cs="宋体"/>
                <w:kern w:val="0"/>
                <w:sz w:val="20"/>
                <w:szCs w:val="20"/>
              </w:rPr>
            </w:pPr>
          </w:p>
        </w:tc>
        <w:tc>
          <w:tcPr>
            <w:tcW w:w="1380" w:type="dxa"/>
            <w:gridSpan w:val="6"/>
            <w:tcBorders>
              <w:top w:val="nil"/>
              <w:left w:val="nil"/>
              <w:bottom w:val="nil"/>
              <w:right w:val="nil"/>
            </w:tcBorders>
            <w:shd w:val="clear" w:color="auto" w:fill="auto"/>
            <w:noWrap/>
            <w:vAlign w:val="bottom"/>
            <w:hideMark/>
          </w:tcPr>
          <w:p w:rsidR="00A91800" w:rsidRPr="00A91800" w:rsidRDefault="00A91800" w:rsidP="00A91800">
            <w:pPr>
              <w:widowControl/>
              <w:jc w:val="left"/>
              <w:rPr>
                <w:rFonts w:ascii="宋体" w:eastAsia="宋体" w:hAnsi="宋体" w:cs="宋体"/>
                <w:kern w:val="0"/>
                <w:sz w:val="20"/>
                <w:szCs w:val="20"/>
              </w:rPr>
            </w:pPr>
          </w:p>
        </w:tc>
      </w:tr>
      <w:tr w:rsidR="00A91800" w:rsidRPr="00A91800" w:rsidTr="00A91800">
        <w:tblPrEx>
          <w:jc w:val="left"/>
        </w:tblPrEx>
        <w:trPr>
          <w:gridBefore w:val="1"/>
          <w:gridAfter w:val="5"/>
          <w:wBefore w:w="93" w:type="dxa"/>
          <w:wAfter w:w="1802" w:type="dxa"/>
          <w:trHeight w:val="585"/>
        </w:trPr>
        <w:tc>
          <w:tcPr>
            <w:tcW w:w="11360" w:type="dxa"/>
            <w:gridSpan w:val="27"/>
            <w:tcBorders>
              <w:top w:val="nil"/>
              <w:left w:val="nil"/>
              <w:bottom w:val="nil"/>
              <w:right w:val="nil"/>
            </w:tcBorders>
            <w:shd w:val="clear" w:color="auto" w:fill="auto"/>
            <w:noWrap/>
            <w:vAlign w:val="center"/>
            <w:hideMark/>
          </w:tcPr>
          <w:p w:rsidR="00A91800" w:rsidRPr="00A91800" w:rsidRDefault="00A91800" w:rsidP="00A91800">
            <w:pPr>
              <w:widowControl/>
              <w:jc w:val="center"/>
              <w:rPr>
                <w:rFonts w:ascii="宋体" w:eastAsia="宋体" w:hAnsi="宋体" w:cs="宋体"/>
                <w:b/>
                <w:bCs/>
                <w:color w:val="000000"/>
                <w:kern w:val="0"/>
                <w:sz w:val="32"/>
                <w:szCs w:val="32"/>
              </w:rPr>
            </w:pPr>
            <w:r w:rsidRPr="00A91800">
              <w:rPr>
                <w:rFonts w:ascii="宋体" w:eastAsia="宋体" w:hAnsi="宋体" w:cs="宋体" w:hint="eastAsia"/>
                <w:b/>
                <w:bCs/>
                <w:color w:val="000000"/>
                <w:kern w:val="0"/>
                <w:sz w:val="32"/>
                <w:szCs w:val="32"/>
              </w:rPr>
              <w:t>财政拨款支出预算表（功能科目）</w:t>
            </w:r>
          </w:p>
        </w:tc>
      </w:tr>
      <w:tr w:rsidR="00A91800" w:rsidRPr="00A91800" w:rsidTr="00A91800">
        <w:tblPrEx>
          <w:jc w:val="left"/>
        </w:tblPrEx>
        <w:trPr>
          <w:gridBefore w:val="1"/>
          <w:gridAfter w:val="5"/>
          <w:wBefore w:w="93" w:type="dxa"/>
          <w:wAfter w:w="1802" w:type="dxa"/>
          <w:trHeight w:val="435"/>
        </w:trPr>
        <w:tc>
          <w:tcPr>
            <w:tcW w:w="4320" w:type="dxa"/>
            <w:gridSpan w:val="3"/>
            <w:tcBorders>
              <w:top w:val="nil"/>
              <w:left w:val="nil"/>
              <w:bottom w:val="single" w:sz="4" w:space="0" w:color="auto"/>
              <w:right w:val="nil"/>
            </w:tcBorders>
            <w:shd w:val="clear" w:color="auto" w:fill="auto"/>
            <w:noWrap/>
            <w:vAlign w:val="center"/>
            <w:hideMark/>
          </w:tcPr>
          <w:p w:rsidR="00A91800" w:rsidRPr="00A91800" w:rsidRDefault="00A91800"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部门/单位：武进区残疾人联合会</w:t>
            </w:r>
          </w:p>
        </w:tc>
        <w:tc>
          <w:tcPr>
            <w:tcW w:w="1700" w:type="dxa"/>
            <w:gridSpan w:val="3"/>
            <w:tcBorders>
              <w:top w:val="nil"/>
              <w:left w:val="nil"/>
              <w:bottom w:val="single" w:sz="4" w:space="0" w:color="auto"/>
              <w:right w:val="nil"/>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　</w:t>
            </w:r>
          </w:p>
        </w:tc>
        <w:tc>
          <w:tcPr>
            <w:tcW w:w="1320" w:type="dxa"/>
            <w:gridSpan w:val="3"/>
            <w:tcBorders>
              <w:top w:val="nil"/>
              <w:left w:val="nil"/>
              <w:bottom w:val="single" w:sz="4" w:space="0" w:color="auto"/>
              <w:right w:val="nil"/>
            </w:tcBorders>
            <w:shd w:val="clear" w:color="auto" w:fill="auto"/>
            <w:noWrap/>
            <w:vAlign w:val="bottom"/>
            <w:hideMark/>
          </w:tcPr>
          <w:p w:rsidR="00A91800" w:rsidRPr="00A91800" w:rsidRDefault="00A91800" w:rsidP="00A91800">
            <w:pPr>
              <w:widowControl/>
              <w:jc w:val="left"/>
              <w:rPr>
                <w:rFonts w:ascii="宋体" w:eastAsia="宋体" w:hAnsi="宋体" w:cs="宋体"/>
                <w:kern w:val="0"/>
                <w:sz w:val="20"/>
                <w:szCs w:val="20"/>
              </w:rPr>
            </w:pPr>
            <w:r w:rsidRPr="00A91800">
              <w:rPr>
                <w:rFonts w:ascii="宋体" w:eastAsia="宋体" w:hAnsi="宋体" w:cs="宋体" w:hint="eastAsia"/>
                <w:kern w:val="0"/>
                <w:sz w:val="20"/>
                <w:szCs w:val="20"/>
              </w:rPr>
              <w:t xml:space="preserve">　</w:t>
            </w:r>
          </w:p>
        </w:tc>
        <w:tc>
          <w:tcPr>
            <w:tcW w:w="1480" w:type="dxa"/>
            <w:gridSpan w:val="8"/>
            <w:tcBorders>
              <w:top w:val="nil"/>
              <w:left w:val="nil"/>
              <w:bottom w:val="single" w:sz="4" w:space="0" w:color="auto"/>
              <w:right w:val="nil"/>
            </w:tcBorders>
            <w:shd w:val="clear" w:color="auto" w:fill="auto"/>
            <w:noWrap/>
            <w:vAlign w:val="bottom"/>
            <w:hideMark/>
          </w:tcPr>
          <w:p w:rsidR="00A91800" w:rsidRPr="00A91800" w:rsidRDefault="00A91800" w:rsidP="00A91800">
            <w:pPr>
              <w:widowControl/>
              <w:jc w:val="left"/>
              <w:rPr>
                <w:rFonts w:ascii="宋体" w:eastAsia="宋体" w:hAnsi="宋体" w:cs="宋体"/>
                <w:kern w:val="0"/>
                <w:sz w:val="20"/>
                <w:szCs w:val="20"/>
              </w:rPr>
            </w:pPr>
            <w:r w:rsidRPr="00A91800">
              <w:rPr>
                <w:rFonts w:ascii="宋体" w:eastAsia="宋体" w:hAnsi="宋体" w:cs="宋体" w:hint="eastAsia"/>
                <w:kern w:val="0"/>
                <w:sz w:val="20"/>
                <w:szCs w:val="20"/>
              </w:rPr>
              <w:t xml:space="preserve">　</w:t>
            </w:r>
          </w:p>
        </w:tc>
        <w:tc>
          <w:tcPr>
            <w:tcW w:w="1160" w:type="dxa"/>
            <w:gridSpan w:val="4"/>
            <w:tcBorders>
              <w:top w:val="nil"/>
              <w:left w:val="nil"/>
              <w:bottom w:val="single" w:sz="4" w:space="0" w:color="auto"/>
              <w:right w:val="nil"/>
            </w:tcBorders>
            <w:shd w:val="clear" w:color="auto" w:fill="auto"/>
            <w:noWrap/>
            <w:vAlign w:val="bottom"/>
            <w:hideMark/>
          </w:tcPr>
          <w:p w:rsidR="00A91800" w:rsidRPr="00A91800" w:rsidRDefault="00A91800" w:rsidP="00A91800">
            <w:pPr>
              <w:widowControl/>
              <w:jc w:val="left"/>
              <w:rPr>
                <w:rFonts w:ascii="宋体" w:eastAsia="宋体" w:hAnsi="宋体" w:cs="宋体"/>
                <w:kern w:val="0"/>
                <w:sz w:val="20"/>
                <w:szCs w:val="20"/>
              </w:rPr>
            </w:pPr>
            <w:r w:rsidRPr="00A91800">
              <w:rPr>
                <w:rFonts w:ascii="宋体" w:eastAsia="宋体" w:hAnsi="宋体" w:cs="宋体" w:hint="eastAsia"/>
                <w:kern w:val="0"/>
                <w:sz w:val="20"/>
                <w:szCs w:val="20"/>
              </w:rPr>
              <w:t xml:space="preserve">　</w:t>
            </w:r>
          </w:p>
        </w:tc>
        <w:tc>
          <w:tcPr>
            <w:tcW w:w="1380" w:type="dxa"/>
            <w:gridSpan w:val="6"/>
            <w:tcBorders>
              <w:top w:val="nil"/>
              <w:left w:val="nil"/>
              <w:bottom w:val="single" w:sz="4" w:space="0" w:color="auto"/>
              <w:right w:val="nil"/>
            </w:tcBorders>
            <w:shd w:val="clear" w:color="auto" w:fill="auto"/>
            <w:noWrap/>
            <w:vAlign w:val="bottom"/>
            <w:hideMark/>
          </w:tcPr>
          <w:p w:rsidR="00A91800" w:rsidRPr="00A91800" w:rsidRDefault="00A91800" w:rsidP="00A91800">
            <w:pPr>
              <w:widowControl/>
              <w:jc w:val="center"/>
              <w:rPr>
                <w:rFonts w:ascii="宋体" w:eastAsia="宋体" w:hAnsi="宋体" w:cs="宋体"/>
                <w:color w:val="000000"/>
                <w:kern w:val="0"/>
                <w:sz w:val="20"/>
                <w:szCs w:val="20"/>
              </w:rPr>
            </w:pPr>
            <w:r w:rsidRPr="00A91800">
              <w:rPr>
                <w:rFonts w:ascii="宋体" w:eastAsia="宋体" w:hAnsi="宋体" w:cs="宋体" w:hint="eastAsia"/>
                <w:color w:val="000000"/>
                <w:kern w:val="0"/>
                <w:sz w:val="20"/>
                <w:szCs w:val="20"/>
              </w:rPr>
              <w:t>单位：万元</w:t>
            </w:r>
          </w:p>
        </w:tc>
      </w:tr>
      <w:tr w:rsidR="00A91800" w:rsidRPr="00A91800" w:rsidTr="00A91800">
        <w:tblPrEx>
          <w:jc w:val="left"/>
        </w:tblPrEx>
        <w:trPr>
          <w:gridBefore w:val="1"/>
          <w:gridAfter w:val="5"/>
          <w:wBefore w:w="93" w:type="dxa"/>
          <w:wAfter w:w="1802" w:type="dxa"/>
          <w:trHeight w:val="420"/>
        </w:trPr>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1800" w:rsidRPr="00A91800" w:rsidRDefault="00A91800" w:rsidP="00A91800">
            <w:pPr>
              <w:widowControl/>
              <w:jc w:val="center"/>
              <w:rPr>
                <w:rFonts w:ascii="宋体" w:eastAsia="宋体" w:hAnsi="宋体" w:cs="宋体"/>
                <w:color w:val="000000"/>
                <w:kern w:val="0"/>
                <w:sz w:val="20"/>
                <w:szCs w:val="20"/>
              </w:rPr>
            </w:pPr>
            <w:r w:rsidRPr="00A91800">
              <w:rPr>
                <w:rFonts w:ascii="宋体" w:eastAsia="宋体" w:hAnsi="宋体" w:cs="宋体" w:hint="eastAsia"/>
                <w:color w:val="000000"/>
                <w:kern w:val="0"/>
                <w:sz w:val="20"/>
                <w:szCs w:val="20"/>
              </w:rPr>
              <w:t>科目编码</w:t>
            </w:r>
          </w:p>
        </w:tc>
        <w:tc>
          <w:tcPr>
            <w:tcW w:w="28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91800" w:rsidRPr="00A91800" w:rsidRDefault="00A91800" w:rsidP="00A91800">
            <w:pPr>
              <w:widowControl/>
              <w:jc w:val="center"/>
              <w:rPr>
                <w:rFonts w:ascii="宋体" w:eastAsia="宋体" w:hAnsi="宋体" w:cs="宋体"/>
                <w:color w:val="000000"/>
                <w:kern w:val="0"/>
                <w:sz w:val="20"/>
                <w:szCs w:val="20"/>
              </w:rPr>
            </w:pPr>
            <w:r w:rsidRPr="00A91800">
              <w:rPr>
                <w:rFonts w:ascii="宋体" w:eastAsia="宋体" w:hAnsi="宋体" w:cs="宋体" w:hint="eastAsia"/>
                <w:color w:val="000000"/>
                <w:kern w:val="0"/>
                <w:sz w:val="20"/>
                <w:szCs w:val="20"/>
              </w:rPr>
              <w:t>科目名称</w:t>
            </w:r>
          </w:p>
        </w:tc>
        <w:tc>
          <w:tcPr>
            <w:tcW w:w="170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A91800" w:rsidRPr="00A91800" w:rsidRDefault="00A91800" w:rsidP="00A91800">
            <w:pPr>
              <w:widowControl/>
              <w:jc w:val="center"/>
              <w:rPr>
                <w:rFonts w:ascii="宋体" w:eastAsia="宋体" w:hAnsi="宋体" w:cs="宋体"/>
                <w:color w:val="000000"/>
                <w:kern w:val="0"/>
                <w:sz w:val="20"/>
                <w:szCs w:val="20"/>
              </w:rPr>
            </w:pPr>
            <w:r w:rsidRPr="00A91800">
              <w:rPr>
                <w:rFonts w:ascii="宋体" w:eastAsia="宋体" w:hAnsi="宋体" w:cs="宋体" w:hint="eastAsia"/>
                <w:color w:val="000000"/>
                <w:kern w:val="0"/>
                <w:sz w:val="20"/>
                <w:szCs w:val="20"/>
              </w:rPr>
              <w:t>合计</w:t>
            </w:r>
          </w:p>
        </w:tc>
        <w:tc>
          <w:tcPr>
            <w:tcW w:w="3960" w:type="dxa"/>
            <w:gridSpan w:val="15"/>
            <w:tcBorders>
              <w:top w:val="single" w:sz="4" w:space="0" w:color="auto"/>
              <w:left w:val="nil"/>
              <w:bottom w:val="single" w:sz="4" w:space="0" w:color="auto"/>
              <w:right w:val="single" w:sz="4" w:space="0" w:color="auto"/>
            </w:tcBorders>
            <w:shd w:val="clear" w:color="auto" w:fill="auto"/>
            <w:noWrap/>
            <w:vAlign w:val="bottom"/>
            <w:hideMark/>
          </w:tcPr>
          <w:p w:rsidR="00A91800" w:rsidRPr="00A91800" w:rsidRDefault="00A91800" w:rsidP="00A91800">
            <w:pPr>
              <w:widowControl/>
              <w:jc w:val="center"/>
              <w:rPr>
                <w:rFonts w:ascii="宋体" w:eastAsia="宋体" w:hAnsi="宋体" w:cs="宋体"/>
                <w:color w:val="000000"/>
                <w:kern w:val="0"/>
                <w:sz w:val="20"/>
                <w:szCs w:val="20"/>
              </w:rPr>
            </w:pPr>
            <w:r w:rsidRPr="00A91800">
              <w:rPr>
                <w:rFonts w:ascii="宋体" w:eastAsia="宋体" w:hAnsi="宋体" w:cs="宋体" w:hint="eastAsia"/>
                <w:color w:val="000000"/>
                <w:kern w:val="0"/>
                <w:sz w:val="20"/>
                <w:szCs w:val="20"/>
              </w:rPr>
              <w:t>基本支出</w:t>
            </w:r>
          </w:p>
        </w:tc>
        <w:tc>
          <w:tcPr>
            <w:tcW w:w="1380"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A91800" w:rsidRPr="00A91800" w:rsidRDefault="00A91800" w:rsidP="00A91800">
            <w:pPr>
              <w:widowControl/>
              <w:jc w:val="center"/>
              <w:rPr>
                <w:rFonts w:ascii="宋体" w:eastAsia="宋体" w:hAnsi="宋体" w:cs="宋体"/>
                <w:color w:val="000000"/>
                <w:kern w:val="0"/>
                <w:sz w:val="20"/>
                <w:szCs w:val="20"/>
              </w:rPr>
            </w:pPr>
            <w:r w:rsidRPr="00A91800">
              <w:rPr>
                <w:rFonts w:ascii="宋体" w:eastAsia="宋体" w:hAnsi="宋体" w:cs="宋体" w:hint="eastAsia"/>
                <w:color w:val="000000"/>
                <w:kern w:val="0"/>
                <w:sz w:val="20"/>
                <w:szCs w:val="20"/>
              </w:rPr>
              <w:t>项目支出</w:t>
            </w:r>
          </w:p>
        </w:tc>
      </w:tr>
      <w:tr w:rsidR="00A91800" w:rsidRPr="00A91800" w:rsidTr="00A91800">
        <w:tblPrEx>
          <w:jc w:val="left"/>
        </w:tblPrEx>
        <w:trPr>
          <w:gridBefore w:val="1"/>
          <w:gridAfter w:val="5"/>
          <w:wBefore w:w="93" w:type="dxa"/>
          <w:wAfter w:w="1802" w:type="dxa"/>
          <w:trHeight w:val="420"/>
        </w:trPr>
        <w:tc>
          <w:tcPr>
            <w:tcW w:w="1440" w:type="dxa"/>
            <w:vMerge/>
            <w:tcBorders>
              <w:top w:val="nil"/>
              <w:left w:val="single" w:sz="4" w:space="0" w:color="auto"/>
              <w:bottom w:val="single" w:sz="4" w:space="0" w:color="auto"/>
              <w:right w:val="single" w:sz="4" w:space="0" w:color="auto"/>
            </w:tcBorders>
            <w:vAlign w:val="center"/>
            <w:hideMark/>
          </w:tcPr>
          <w:p w:rsidR="00A91800" w:rsidRPr="00A91800" w:rsidRDefault="00A91800" w:rsidP="00A91800">
            <w:pPr>
              <w:widowControl/>
              <w:jc w:val="left"/>
              <w:rPr>
                <w:rFonts w:ascii="宋体" w:eastAsia="宋体" w:hAnsi="宋体" w:cs="宋体"/>
                <w:color w:val="000000"/>
                <w:kern w:val="0"/>
                <w:sz w:val="20"/>
                <w:szCs w:val="20"/>
              </w:rPr>
            </w:pPr>
          </w:p>
        </w:tc>
        <w:tc>
          <w:tcPr>
            <w:tcW w:w="2880" w:type="dxa"/>
            <w:gridSpan w:val="2"/>
            <w:vMerge/>
            <w:tcBorders>
              <w:top w:val="nil"/>
              <w:left w:val="single" w:sz="4" w:space="0" w:color="auto"/>
              <w:bottom w:val="single" w:sz="4" w:space="0" w:color="auto"/>
              <w:right w:val="single" w:sz="4" w:space="0" w:color="auto"/>
            </w:tcBorders>
            <w:vAlign w:val="center"/>
            <w:hideMark/>
          </w:tcPr>
          <w:p w:rsidR="00A91800" w:rsidRPr="00A91800" w:rsidRDefault="00A91800" w:rsidP="00A91800">
            <w:pPr>
              <w:widowControl/>
              <w:jc w:val="left"/>
              <w:rPr>
                <w:rFonts w:ascii="宋体" w:eastAsia="宋体" w:hAnsi="宋体" w:cs="宋体"/>
                <w:color w:val="000000"/>
                <w:kern w:val="0"/>
                <w:sz w:val="20"/>
                <w:szCs w:val="20"/>
              </w:rPr>
            </w:pPr>
          </w:p>
        </w:tc>
        <w:tc>
          <w:tcPr>
            <w:tcW w:w="1700" w:type="dxa"/>
            <w:gridSpan w:val="3"/>
            <w:vMerge/>
            <w:tcBorders>
              <w:top w:val="nil"/>
              <w:left w:val="single" w:sz="4" w:space="0" w:color="auto"/>
              <w:bottom w:val="single" w:sz="4" w:space="0" w:color="auto"/>
              <w:right w:val="single" w:sz="4" w:space="0" w:color="auto"/>
            </w:tcBorders>
            <w:vAlign w:val="center"/>
            <w:hideMark/>
          </w:tcPr>
          <w:p w:rsidR="00A91800" w:rsidRPr="00A91800" w:rsidRDefault="00A91800" w:rsidP="00A91800">
            <w:pPr>
              <w:widowControl/>
              <w:jc w:val="left"/>
              <w:rPr>
                <w:rFonts w:ascii="宋体" w:eastAsia="宋体" w:hAnsi="宋体" w:cs="宋体"/>
                <w:color w:val="000000"/>
                <w:kern w:val="0"/>
                <w:sz w:val="20"/>
                <w:szCs w:val="20"/>
              </w:rPr>
            </w:pPr>
          </w:p>
        </w:tc>
        <w:tc>
          <w:tcPr>
            <w:tcW w:w="1320" w:type="dxa"/>
            <w:gridSpan w:val="3"/>
            <w:tcBorders>
              <w:top w:val="nil"/>
              <w:left w:val="nil"/>
              <w:bottom w:val="single" w:sz="4" w:space="0" w:color="auto"/>
              <w:right w:val="single" w:sz="4" w:space="0" w:color="auto"/>
            </w:tcBorders>
            <w:shd w:val="clear" w:color="auto" w:fill="auto"/>
            <w:noWrap/>
            <w:vAlign w:val="bottom"/>
            <w:hideMark/>
          </w:tcPr>
          <w:p w:rsidR="00A91800" w:rsidRPr="00A91800" w:rsidRDefault="00A91800" w:rsidP="00A91800">
            <w:pPr>
              <w:widowControl/>
              <w:jc w:val="center"/>
              <w:rPr>
                <w:rFonts w:ascii="宋体" w:eastAsia="宋体" w:hAnsi="宋体" w:cs="宋体"/>
                <w:color w:val="000000"/>
                <w:kern w:val="0"/>
                <w:sz w:val="20"/>
                <w:szCs w:val="20"/>
              </w:rPr>
            </w:pPr>
            <w:r w:rsidRPr="00A91800">
              <w:rPr>
                <w:rFonts w:ascii="宋体" w:eastAsia="宋体" w:hAnsi="宋体" w:cs="宋体" w:hint="eastAsia"/>
                <w:color w:val="000000"/>
                <w:kern w:val="0"/>
                <w:sz w:val="20"/>
                <w:szCs w:val="20"/>
              </w:rPr>
              <w:t>小计</w:t>
            </w:r>
          </w:p>
        </w:tc>
        <w:tc>
          <w:tcPr>
            <w:tcW w:w="1480" w:type="dxa"/>
            <w:gridSpan w:val="8"/>
            <w:tcBorders>
              <w:top w:val="nil"/>
              <w:left w:val="nil"/>
              <w:bottom w:val="single" w:sz="4" w:space="0" w:color="auto"/>
              <w:right w:val="single" w:sz="4" w:space="0" w:color="auto"/>
            </w:tcBorders>
            <w:shd w:val="clear" w:color="auto" w:fill="auto"/>
            <w:noWrap/>
            <w:vAlign w:val="bottom"/>
            <w:hideMark/>
          </w:tcPr>
          <w:p w:rsidR="00A91800" w:rsidRPr="00A91800" w:rsidRDefault="00A91800" w:rsidP="00A91800">
            <w:pPr>
              <w:widowControl/>
              <w:jc w:val="center"/>
              <w:rPr>
                <w:rFonts w:ascii="宋体" w:eastAsia="宋体" w:hAnsi="宋体" w:cs="宋体"/>
                <w:color w:val="000000"/>
                <w:kern w:val="0"/>
                <w:sz w:val="20"/>
                <w:szCs w:val="20"/>
              </w:rPr>
            </w:pPr>
            <w:r w:rsidRPr="00A91800">
              <w:rPr>
                <w:rFonts w:ascii="宋体" w:eastAsia="宋体" w:hAnsi="宋体" w:cs="宋体" w:hint="eastAsia"/>
                <w:color w:val="000000"/>
                <w:kern w:val="0"/>
                <w:sz w:val="20"/>
                <w:szCs w:val="20"/>
              </w:rPr>
              <w:t>人员经费</w:t>
            </w:r>
          </w:p>
        </w:tc>
        <w:tc>
          <w:tcPr>
            <w:tcW w:w="1160" w:type="dxa"/>
            <w:gridSpan w:val="4"/>
            <w:tcBorders>
              <w:top w:val="nil"/>
              <w:left w:val="nil"/>
              <w:bottom w:val="single" w:sz="4" w:space="0" w:color="auto"/>
              <w:right w:val="single" w:sz="4" w:space="0" w:color="auto"/>
            </w:tcBorders>
            <w:shd w:val="clear" w:color="auto" w:fill="auto"/>
            <w:noWrap/>
            <w:vAlign w:val="bottom"/>
            <w:hideMark/>
          </w:tcPr>
          <w:p w:rsidR="00A91800" w:rsidRPr="00A91800" w:rsidRDefault="00A91800" w:rsidP="00A91800">
            <w:pPr>
              <w:widowControl/>
              <w:jc w:val="center"/>
              <w:rPr>
                <w:rFonts w:ascii="宋体" w:eastAsia="宋体" w:hAnsi="宋体" w:cs="宋体"/>
                <w:color w:val="000000"/>
                <w:kern w:val="0"/>
                <w:sz w:val="20"/>
                <w:szCs w:val="20"/>
              </w:rPr>
            </w:pPr>
            <w:r w:rsidRPr="00A91800">
              <w:rPr>
                <w:rFonts w:ascii="宋体" w:eastAsia="宋体" w:hAnsi="宋体" w:cs="宋体" w:hint="eastAsia"/>
                <w:color w:val="000000"/>
                <w:kern w:val="0"/>
                <w:sz w:val="20"/>
                <w:szCs w:val="20"/>
              </w:rPr>
              <w:t>公用经费</w:t>
            </w:r>
          </w:p>
        </w:tc>
        <w:tc>
          <w:tcPr>
            <w:tcW w:w="1380" w:type="dxa"/>
            <w:gridSpan w:val="6"/>
            <w:vMerge/>
            <w:tcBorders>
              <w:top w:val="nil"/>
              <w:left w:val="single" w:sz="4" w:space="0" w:color="auto"/>
              <w:bottom w:val="single" w:sz="4" w:space="0" w:color="auto"/>
              <w:right w:val="single" w:sz="4" w:space="0" w:color="auto"/>
            </w:tcBorders>
            <w:vAlign w:val="center"/>
            <w:hideMark/>
          </w:tcPr>
          <w:p w:rsidR="00A91800" w:rsidRPr="00A91800" w:rsidRDefault="00A91800" w:rsidP="00A91800">
            <w:pPr>
              <w:widowControl/>
              <w:jc w:val="left"/>
              <w:rPr>
                <w:rFonts w:ascii="宋体" w:eastAsia="宋体" w:hAnsi="宋体" w:cs="宋体"/>
                <w:color w:val="000000"/>
                <w:kern w:val="0"/>
                <w:sz w:val="20"/>
                <w:szCs w:val="20"/>
              </w:rPr>
            </w:pPr>
          </w:p>
        </w:tc>
      </w:tr>
      <w:tr w:rsidR="00A91800" w:rsidRPr="00A91800" w:rsidTr="00A91800">
        <w:tblPrEx>
          <w:jc w:val="left"/>
        </w:tblPrEx>
        <w:trPr>
          <w:gridBefore w:val="1"/>
          <w:gridAfter w:val="5"/>
          <w:wBefore w:w="93" w:type="dxa"/>
          <w:wAfter w:w="1802" w:type="dxa"/>
          <w:trHeight w:val="42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A91800" w:rsidRPr="00A91800" w:rsidRDefault="00A91800"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208</w:t>
            </w:r>
          </w:p>
        </w:tc>
        <w:tc>
          <w:tcPr>
            <w:tcW w:w="2880" w:type="dxa"/>
            <w:gridSpan w:val="2"/>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社会保障和就业支出</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1,480.13 </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151.42 </w:t>
            </w:r>
          </w:p>
        </w:tc>
        <w:tc>
          <w:tcPr>
            <w:tcW w:w="1480" w:type="dxa"/>
            <w:gridSpan w:val="8"/>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140.25 </w:t>
            </w:r>
          </w:p>
        </w:tc>
        <w:tc>
          <w:tcPr>
            <w:tcW w:w="1160" w:type="dxa"/>
            <w:gridSpan w:val="4"/>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11.17 </w:t>
            </w:r>
          </w:p>
        </w:tc>
        <w:tc>
          <w:tcPr>
            <w:tcW w:w="1380" w:type="dxa"/>
            <w:gridSpan w:val="6"/>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1,328.71 </w:t>
            </w:r>
          </w:p>
        </w:tc>
      </w:tr>
      <w:tr w:rsidR="00A91800" w:rsidRPr="00A91800" w:rsidTr="00A91800">
        <w:tblPrEx>
          <w:jc w:val="left"/>
        </w:tblPrEx>
        <w:trPr>
          <w:gridBefore w:val="1"/>
          <w:gridAfter w:val="5"/>
          <w:wBefore w:w="93" w:type="dxa"/>
          <w:wAfter w:w="1802" w:type="dxa"/>
          <w:trHeight w:val="42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A91800" w:rsidRPr="00A91800" w:rsidRDefault="00A91800"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20805</w:t>
            </w:r>
          </w:p>
        </w:tc>
        <w:tc>
          <w:tcPr>
            <w:tcW w:w="2880" w:type="dxa"/>
            <w:gridSpan w:val="2"/>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行政事业单位养老支出</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25.96 </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25.96 </w:t>
            </w:r>
          </w:p>
        </w:tc>
        <w:tc>
          <w:tcPr>
            <w:tcW w:w="1480" w:type="dxa"/>
            <w:gridSpan w:val="8"/>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25.96 </w:t>
            </w:r>
          </w:p>
        </w:tc>
        <w:tc>
          <w:tcPr>
            <w:tcW w:w="1160" w:type="dxa"/>
            <w:gridSpan w:val="4"/>
            <w:tcBorders>
              <w:top w:val="nil"/>
              <w:left w:val="nil"/>
              <w:bottom w:val="single" w:sz="4" w:space="0" w:color="auto"/>
              <w:right w:val="single" w:sz="4" w:space="0" w:color="auto"/>
            </w:tcBorders>
            <w:shd w:val="clear" w:color="auto" w:fill="auto"/>
            <w:noWrap/>
            <w:vAlign w:val="center"/>
            <w:hideMark/>
          </w:tcPr>
          <w:p w:rsidR="00A91800" w:rsidRPr="00A91800" w:rsidRDefault="0012719A" w:rsidP="00A91800">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r w:rsidR="00A91800" w:rsidRPr="00A91800">
              <w:rPr>
                <w:rFonts w:ascii="宋体" w:eastAsia="宋体" w:hAnsi="宋体" w:cs="宋体" w:hint="eastAsia"/>
                <w:color w:val="000000"/>
                <w:kern w:val="0"/>
                <w:sz w:val="24"/>
                <w:szCs w:val="24"/>
              </w:rPr>
              <w:t xml:space="preserve">　</w:t>
            </w:r>
          </w:p>
        </w:tc>
        <w:tc>
          <w:tcPr>
            <w:tcW w:w="1380" w:type="dxa"/>
            <w:gridSpan w:val="6"/>
            <w:tcBorders>
              <w:top w:val="nil"/>
              <w:left w:val="nil"/>
              <w:bottom w:val="single" w:sz="4" w:space="0" w:color="auto"/>
              <w:right w:val="single" w:sz="4" w:space="0" w:color="auto"/>
            </w:tcBorders>
            <w:shd w:val="clear" w:color="auto" w:fill="auto"/>
            <w:noWrap/>
            <w:vAlign w:val="center"/>
            <w:hideMark/>
          </w:tcPr>
          <w:p w:rsidR="00A91800" w:rsidRPr="00A91800" w:rsidRDefault="0012719A" w:rsidP="00A91800">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r w:rsidR="00A91800" w:rsidRPr="00A91800">
              <w:rPr>
                <w:rFonts w:ascii="宋体" w:eastAsia="宋体" w:hAnsi="宋体" w:cs="宋体" w:hint="eastAsia"/>
                <w:color w:val="000000"/>
                <w:kern w:val="0"/>
                <w:sz w:val="24"/>
                <w:szCs w:val="24"/>
              </w:rPr>
              <w:t xml:space="preserve">　</w:t>
            </w:r>
          </w:p>
        </w:tc>
      </w:tr>
      <w:tr w:rsidR="00A91800" w:rsidRPr="00A91800" w:rsidTr="00A91800">
        <w:tblPrEx>
          <w:jc w:val="left"/>
        </w:tblPrEx>
        <w:trPr>
          <w:gridBefore w:val="1"/>
          <w:gridAfter w:val="5"/>
          <w:wBefore w:w="93" w:type="dxa"/>
          <w:wAfter w:w="1802" w:type="dxa"/>
          <w:trHeight w:val="78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A91800" w:rsidRPr="00A91800" w:rsidRDefault="00A91800"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2080505</w:t>
            </w:r>
          </w:p>
        </w:tc>
        <w:tc>
          <w:tcPr>
            <w:tcW w:w="2880" w:type="dxa"/>
            <w:gridSpan w:val="2"/>
            <w:tcBorders>
              <w:top w:val="nil"/>
              <w:left w:val="nil"/>
              <w:bottom w:val="single" w:sz="4" w:space="0" w:color="auto"/>
              <w:right w:val="single" w:sz="4" w:space="0" w:color="auto"/>
            </w:tcBorders>
            <w:shd w:val="clear" w:color="auto" w:fill="auto"/>
            <w:vAlign w:val="center"/>
            <w:hideMark/>
          </w:tcPr>
          <w:p w:rsidR="00A91800" w:rsidRPr="00A91800" w:rsidRDefault="00A91800"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机关事业单位基本养老保险缴费支出</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17.31 </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17.31 </w:t>
            </w:r>
          </w:p>
        </w:tc>
        <w:tc>
          <w:tcPr>
            <w:tcW w:w="1480" w:type="dxa"/>
            <w:gridSpan w:val="8"/>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17.31 </w:t>
            </w:r>
          </w:p>
        </w:tc>
        <w:tc>
          <w:tcPr>
            <w:tcW w:w="1160" w:type="dxa"/>
            <w:gridSpan w:val="4"/>
            <w:tcBorders>
              <w:top w:val="nil"/>
              <w:left w:val="nil"/>
              <w:bottom w:val="single" w:sz="4" w:space="0" w:color="auto"/>
              <w:right w:val="single" w:sz="4" w:space="0" w:color="auto"/>
            </w:tcBorders>
            <w:shd w:val="clear" w:color="auto" w:fill="auto"/>
            <w:noWrap/>
            <w:vAlign w:val="center"/>
            <w:hideMark/>
          </w:tcPr>
          <w:p w:rsidR="00A91800" w:rsidRPr="00A91800" w:rsidRDefault="0012719A" w:rsidP="00A91800">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r w:rsidR="00A91800" w:rsidRPr="00A91800">
              <w:rPr>
                <w:rFonts w:ascii="宋体" w:eastAsia="宋体" w:hAnsi="宋体" w:cs="宋体" w:hint="eastAsia"/>
                <w:color w:val="000000"/>
                <w:kern w:val="0"/>
                <w:sz w:val="24"/>
                <w:szCs w:val="24"/>
              </w:rPr>
              <w:t xml:space="preserve">　</w:t>
            </w:r>
          </w:p>
        </w:tc>
        <w:tc>
          <w:tcPr>
            <w:tcW w:w="1380" w:type="dxa"/>
            <w:gridSpan w:val="6"/>
            <w:tcBorders>
              <w:top w:val="nil"/>
              <w:left w:val="nil"/>
              <w:bottom w:val="single" w:sz="4" w:space="0" w:color="auto"/>
              <w:right w:val="single" w:sz="4" w:space="0" w:color="auto"/>
            </w:tcBorders>
            <w:shd w:val="clear" w:color="auto" w:fill="auto"/>
            <w:noWrap/>
            <w:vAlign w:val="center"/>
            <w:hideMark/>
          </w:tcPr>
          <w:p w:rsidR="00A91800" w:rsidRPr="00A91800" w:rsidRDefault="0012719A" w:rsidP="00A91800">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r w:rsidR="00A91800" w:rsidRPr="00A91800">
              <w:rPr>
                <w:rFonts w:ascii="宋体" w:eastAsia="宋体" w:hAnsi="宋体" w:cs="宋体" w:hint="eastAsia"/>
                <w:color w:val="000000"/>
                <w:kern w:val="0"/>
                <w:sz w:val="24"/>
                <w:szCs w:val="24"/>
              </w:rPr>
              <w:t xml:space="preserve">　</w:t>
            </w:r>
          </w:p>
        </w:tc>
      </w:tr>
      <w:tr w:rsidR="00A91800" w:rsidRPr="00A91800" w:rsidTr="00A91800">
        <w:tblPrEx>
          <w:jc w:val="left"/>
        </w:tblPrEx>
        <w:trPr>
          <w:gridBefore w:val="1"/>
          <w:gridAfter w:val="5"/>
          <w:wBefore w:w="93" w:type="dxa"/>
          <w:wAfter w:w="1802" w:type="dxa"/>
          <w:trHeight w:val="67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A91800" w:rsidRPr="00A91800" w:rsidRDefault="00A91800"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2080506</w:t>
            </w:r>
          </w:p>
        </w:tc>
        <w:tc>
          <w:tcPr>
            <w:tcW w:w="2880" w:type="dxa"/>
            <w:gridSpan w:val="2"/>
            <w:tcBorders>
              <w:top w:val="nil"/>
              <w:left w:val="nil"/>
              <w:bottom w:val="single" w:sz="4" w:space="0" w:color="auto"/>
              <w:right w:val="single" w:sz="4" w:space="0" w:color="auto"/>
            </w:tcBorders>
            <w:shd w:val="clear" w:color="auto" w:fill="auto"/>
            <w:vAlign w:val="center"/>
            <w:hideMark/>
          </w:tcPr>
          <w:p w:rsidR="00A91800" w:rsidRPr="00A91800" w:rsidRDefault="00A91800"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机关事业单位职业年金缴费支出</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8.65 </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8.65 </w:t>
            </w:r>
          </w:p>
        </w:tc>
        <w:tc>
          <w:tcPr>
            <w:tcW w:w="1480" w:type="dxa"/>
            <w:gridSpan w:val="8"/>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8.65 </w:t>
            </w:r>
          </w:p>
        </w:tc>
        <w:tc>
          <w:tcPr>
            <w:tcW w:w="1160" w:type="dxa"/>
            <w:gridSpan w:val="4"/>
            <w:tcBorders>
              <w:top w:val="nil"/>
              <w:left w:val="nil"/>
              <w:bottom w:val="single" w:sz="4" w:space="0" w:color="auto"/>
              <w:right w:val="single" w:sz="4" w:space="0" w:color="auto"/>
            </w:tcBorders>
            <w:shd w:val="clear" w:color="auto" w:fill="auto"/>
            <w:noWrap/>
            <w:vAlign w:val="center"/>
            <w:hideMark/>
          </w:tcPr>
          <w:p w:rsidR="00A91800" w:rsidRPr="00A91800" w:rsidRDefault="0012719A" w:rsidP="00A91800">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r w:rsidR="00A91800" w:rsidRPr="00A91800">
              <w:rPr>
                <w:rFonts w:ascii="宋体" w:eastAsia="宋体" w:hAnsi="宋体" w:cs="宋体" w:hint="eastAsia"/>
                <w:color w:val="000000"/>
                <w:kern w:val="0"/>
                <w:sz w:val="24"/>
                <w:szCs w:val="24"/>
              </w:rPr>
              <w:t xml:space="preserve">　</w:t>
            </w:r>
          </w:p>
        </w:tc>
        <w:tc>
          <w:tcPr>
            <w:tcW w:w="1380" w:type="dxa"/>
            <w:gridSpan w:val="6"/>
            <w:tcBorders>
              <w:top w:val="nil"/>
              <w:left w:val="nil"/>
              <w:bottom w:val="single" w:sz="4" w:space="0" w:color="auto"/>
              <w:right w:val="single" w:sz="4" w:space="0" w:color="auto"/>
            </w:tcBorders>
            <w:shd w:val="clear" w:color="auto" w:fill="auto"/>
            <w:noWrap/>
            <w:vAlign w:val="center"/>
            <w:hideMark/>
          </w:tcPr>
          <w:p w:rsidR="00A91800" w:rsidRPr="00A91800" w:rsidRDefault="0012719A" w:rsidP="00A91800">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r w:rsidR="00A91800" w:rsidRPr="00A91800">
              <w:rPr>
                <w:rFonts w:ascii="宋体" w:eastAsia="宋体" w:hAnsi="宋体" w:cs="宋体" w:hint="eastAsia"/>
                <w:color w:val="000000"/>
                <w:kern w:val="0"/>
                <w:sz w:val="24"/>
                <w:szCs w:val="24"/>
              </w:rPr>
              <w:t xml:space="preserve">　</w:t>
            </w:r>
          </w:p>
        </w:tc>
      </w:tr>
      <w:tr w:rsidR="00A91800" w:rsidRPr="00A91800" w:rsidTr="00A91800">
        <w:tblPrEx>
          <w:jc w:val="left"/>
        </w:tblPrEx>
        <w:trPr>
          <w:gridBefore w:val="1"/>
          <w:gridAfter w:val="5"/>
          <w:wBefore w:w="93" w:type="dxa"/>
          <w:wAfter w:w="1802" w:type="dxa"/>
          <w:trHeight w:val="42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A91800" w:rsidRPr="00A91800" w:rsidRDefault="00A91800"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20811</w:t>
            </w:r>
          </w:p>
        </w:tc>
        <w:tc>
          <w:tcPr>
            <w:tcW w:w="2880" w:type="dxa"/>
            <w:gridSpan w:val="2"/>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残疾人事业</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1,454.17 </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125.46 </w:t>
            </w:r>
          </w:p>
        </w:tc>
        <w:tc>
          <w:tcPr>
            <w:tcW w:w="1480" w:type="dxa"/>
            <w:gridSpan w:val="8"/>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114.29 </w:t>
            </w:r>
          </w:p>
        </w:tc>
        <w:tc>
          <w:tcPr>
            <w:tcW w:w="1160" w:type="dxa"/>
            <w:gridSpan w:val="4"/>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11.17 </w:t>
            </w:r>
          </w:p>
        </w:tc>
        <w:tc>
          <w:tcPr>
            <w:tcW w:w="1380" w:type="dxa"/>
            <w:gridSpan w:val="6"/>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1,328.71 </w:t>
            </w:r>
          </w:p>
        </w:tc>
      </w:tr>
      <w:tr w:rsidR="00A91800" w:rsidRPr="00A91800" w:rsidTr="00A91800">
        <w:tblPrEx>
          <w:jc w:val="left"/>
        </w:tblPrEx>
        <w:trPr>
          <w:gridBefore w:val="1"/>
          <w:gridAfter w:val="5"/>
          <w:wBefore w:w="93" w:type="dxa"/>
          <w:wAfter w:w="1802" w:type="dxa"/>
          <w:trHeight w:val="42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A91800" w:rsidRPr="00A91800" w:rsidRDefault="00A91800"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2081101</w:t>
            </w:r>
          </w:p>
        </w:tc>
        <w:tc>
          <w:tcPr>
            <w:tcW w:w="2880" w:type="dxa"/>
            <w:gridSpan w:val="2"/>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行政运行</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88.46 </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88.46 </w:t>
            </w:r>
          </w:p>
        </w:tc>
        <w:tc>
          <w:tcPr>
            <w:tcW w:w="1480" w:type="dxa"/>
            <w:gridSpan w:val="8"/>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81.64 </w:t>
            </w:r>
          </w:p>
        </w:tc>
        <w:tc>
          <w:tcPr>
            <w:tcW w:w="1160" w:type="dxa"/>
            <w:gridSpan w:val="4"/>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6.82 </w:t>
            </w:r>
          </w:p>
        </w:tc>
        <w:tc>
          <w:tcPr>
            <w:tcW w:w="1380" w:type="dxa"/>
            <w:gridSpan w:val="6"/>
            <w:tcBorders>
              <w:top w:val="nil"/>
              <w:left w:val="nil"/>
              <w:bottom w:val="single" w:sz="4" w:space="0" w:color="auto"/>
              <w:right w:val="single" w:sz="4" w:space="0" w:color="auto"/>
            </w:tcBorders>
            <w:shd w:val="clear" w:color="auto" w:fill="auto"/>
            <w:noWrap/>
            <w:vAlign w:val="center"/>
            <w:hideMark/>
          </w:tcPr>
          <w:p w:rsidR="00A91800" w:rsidRPr="00A91800" w:rsidRDefault="0012719A" w:rsidP="00A91800">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r w:rsidR="00A91800" w:rsidRPr="00A91800">
              <w:rPr>
                <w:rFonts w:ascii="宋体" w:eastAsia="宋体" w:hAnsi="宋体" w:cs="宋体" w:hint="eastAsia"/>
                <w:color w:val="000000"/>
                <w:kern w:val="0"/>
                <w:sz w:val="24"/>
                <w:szCs w:val="24"/>
              </w:rPr>
              <w:t xml:space="preserve">　</w:t>
            </w:r>
          </w:p>
        </w:tc>
      </w:tr>
      <w:tr w:rsidR="00A91800" w:rsidRPr="00A91800" w:rsidTr="00A91800">
        <w:tblPrEx>
          <w:jc w:val="left"/>
        </w:tblPrEx>
        <w:trPr>
          <w:gridBefore w:val="1"/>
          <w:gridAfter w:val="5"/>
          <w:wBefore w:w="93" w:type="dxa"/>
          <w:wAfter w:w="1802" w:type="dxa"/>
          <w:trHeight w:val="42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A91800" w:rsidRPr="00A91800" w:rsidRDefault="00A91800"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2081104</w:t>
            </w:r>
          </w:p>
        </w:tc>
        <w:tc>
          <w:tcPr>
            <w:tcW w:w="2880" w:type="dxa"/>
            <w:gridSpan w:val="2"/>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残疾人康复</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51.50 </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A91800" w:rsidRPr="00A91800" w:rsidRDefault="0012719A" w:rsidP="00A91800">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r w:rsidR="00A91800" w:rsidRPr="00A91800">
              <w:rPr>
                <w:rFonts w:ascii="宋体" w:eastAsia="宋体" w:hAnsi="宋体" w:cs="宋体" w:hint="eastAsia"/>
                <w:color w:val="000000"/>
                <w:kern w:val="0"/>
                <w:sz w:val="24"/>
                <w:szCs w:val="24"/>
              </w:rPr>
              <w:t xml:space="preserve">　</w:t>
            </w:r>
          </w:p>
        </w:tc>
        <w:tc>
          <w:tcPr>
            <w:tcW w:w="1480" w:type="dxa"/>
            <w:gridSpan w:val="8"/>
            <w:tcBorders>
              <w:top w:val="nil"/>
              <w:left w:val="nil"/>
              <w:bottom w:val="single" w:sz="4" w:space="0" w:color="auto"/>
              <w:right w:val="single" w:sz="4" w:space="0" w:color="auto"/>
            </w:tcBorders>
            <w:shd w:val="clear" w:color="auto" w:fill="auto"/>
            <w:noWrap/>
            <w:vAlign w:val="center"/>
            <w:hideMark/>
          </w:tcPr>
          <w:p w:rsidR="00A91800" w:rsidRPr="00A91800" w:rsidRDefault="0012719A" w:rsidP="00A91800">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r w:rsidR="00A91800" w:rsidRPr="00A91800">
              <w:rPr>
                <w:rFonts w:ascii="宋体" w:eastAsia="宋体" w:hAnsi="宋体" w:cs="宋体" w:hint="eastAsia"/>
                <w:color w:val="000000"/>
                <w:kern w:val="0"/>
                <w:sz w:val="24"/>
                <w:szCs w:val="24"/>
              </w:rPr>
              <w:t xml:space="preserve">　</w:t>
            </w:r>
          </w:p>
        </w:tc>
        <w:tc>
          <w:tcPr>
            <w:tcW w:w="1160" w:type="dxa"/>
            <w:gridSpan w:val="4"/>
            <w:tcBorders>
              <w:top w:val="nil"/>
              <w:left w:val="nil"/>
              <w:bottom w:val="single" w:sz="4" w:space="0" w:color="auto"/>
              <w:right w:val="single" w:sz="4" w:space="0" w:color="auto"/>
            </w:tcBorders>
            <w:shd w:val="clear" w:color="auto" w:fill="auto"/>
            <w:noWrap/>
            <w:vAlign w:val="center"/>
            <w:hideMark/>
          </w:tcPr>
          <w:p w:rsidR="00A91800" w:rsidRPr="00A91800" w:rsidRDefault="0012719A" w:rsidP="00A91800">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r w:rsidR="00A91800" w:rsidRPr="00A91800">
              <w:rPr>
                <w:rFonts w:ascii="宋体" w:eastAsia="宋体" w:hAnsi="宋体" w:cs="宋体" w:hint="eastAsia"/>
                <w:color w:val="000000"/>
                <w:kern w:val="0"/>
                <w:sz w:val="24"/>
                <w:szCs w:val="24"/>
              </w:rPr>
              <w:t xml:space="preserve">　</w:t>
            </w:r>
          </w:p>
        </w:tc>
        <w:tc>
          <w:tcPr>
            <w:tcW w:w="1380" w:type="dxa"/>
            <w:gridSpan w:val="6"/>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51.50 </w:t>
            </w:r>
          </w:p>
        </w:tc>
      </w:tr>
      <w:tr w:rsidR="00A91800" w:rsidRPr="00A91800" w:rsidTr="00A91800">
        <w:tblPrEx>
          <w:jc w:val="left"/>
        </w:tblPrEx>
        <w:trPr>
          <w:gridBefore w:val="1"/>
          <w:gridAfter w:val="5"/>
          <w:wBefore w:w="93" w:type="dxa"/>
          <w:wAfter w:w="1802" w:type="dxa"/>
          <w:trHeight w:val="42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A91800" w:rsidRPr="00A91800" w:rsidRDefault="00A91800"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2081199</w:t>
            </w:r>
          </w:p>
        </w:tc>
        <w:tc>
          <w:tcPr>
            <w:tcW w:w="2880" w:type="dxa"/>
            <w:gridSpan w:val="2"/>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其他残疾人事业支出</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1,314.21 </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37.00 </w:t>
            </w:r>
          </w:p>
        </w:tc>
        <w:tc>
          <w:tcPr>
            <w:tcW w:w="1480" w:type="dxa"/>
            <w:gridSpan w:val="8"/>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32.66 </w:t>
            </w:r>
          </w:p>
        </w:tc>
        <w:tc>
          <w:tcPr>
            <w:tcW w:w="1160" w:type="dxa"/>
            <w:gridSpan w:val="4"/>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4.34 </w:t>
            </w:r>
          </w:p>
        </w:tc>
        <w:tc>
          <w:tcPr>
            <w:tcW w:w="1380" w:type="dxa"/>
            <w:gridSpan w:val="6"/>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1,277.21 </w:t>
            </w:r>
          </w:p>
        </w:tc>
      </w:tr>
      <w:tr w:rsidR="00A91800" w:rsidRPr="00A91800" w:rsidTr="00A91800">
        <w:tblPrEx>
          <w:jc w:val="left"/>
        </w:tblPrEx>
        <w:trPr>
          <w:gridBefore w:val="1"/>
          <w:gridAfter w:val="5"/>
          <w:wBefore w:w="93" w:type="dxa"/>
          <w:wAfter w:w="1802" w:type="dxa"/>
          <w:trHeight w:val="42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A91800" w:rsidRPr="00A91800" w:rsidRDefault="00A91800"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210</w:t>
            </w:r>
          </w:p>
        </w:tc>
        <w:tc>
          <w:tcPr>
            <w:tcW w:w="2880" w:type="dxa"/>
            <w:gridSpan w:val="2"/>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卫生健康支出</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7.35 </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7.35 </w:t>
            </w:r>
          </w:p>
        </w:tc>
        <w:tc>
          <w:tcPr>
            <w:tcW w:w="1480" w:type="dxa"/>
            <w:gridSpan w:val="8"/>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7.35 </w:t>
            </w:r>
          </w:p>
        </w:tc>
        <w:tc>
          <w:tcPr>
            <w:tcW w:w="1160" w:type="dxa"/>
            <w:gridSpan w:val="4"/>
            <w:tcBorders>
              <w:top w:val="nil"/>
              <w:left w:val="nil"/>
              <w:bottom w:val="single" w:sz="4" w:space="0" w:color="auto"/>
              <w:right w:val="single" w:sz="4" w:space="0" w:color="auto"/>
            </w:tcBorders>
            <w:shd w:val="clear" w:color="auto" w:fill="auto"/>
            <w:noWrap/>
            <w:vAlign w:val="center"/>
            <w:hideMark/>
          </w:tcPr>
          <w:p w:rsidR="00A91800" w:rsidRPr="00A91800" w:rsidRDefault="0012719A" w:rsidP="00A91800">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r w:rsidR="00A91800" w:rsidRPr="00A91800">
              <w:rPr>
                <w:rFonts w:ascii="宋体" w:eastAsia="宋体" w:hAnsi="宋体" w:cs="宋体" w:hint="eastAsia"/>
                <w:color w:val="000000"/>
                <w:kern w:val="0"/>
                <w:sz w:val="24"/>
                <w:szCs w:val="24"/>
              </w:rPr>
              <w:t xml:space="preserve">　</w:t>
            </w:r>
          </w:p>
        </w:tc>
        <w:tc>
          <w:tcPr>
            <w:tcW w:w="1380" w:type="dxa"/>
            <w:gridSpan w:val="6"/>
            <w:tcBorders>
              <w:top w:val="nil"/>
              <w:left w:val="nil"/>
              <w:bottom w:val="single" w:sz="4" w:space="0" w:color="auto"/>
              <w:right w:val="single" w:sz="4" w:space="0" w:color="auto"/>
            </w:tcBorders>
            <w:shd w:val="clear" w:color="auto" w:fill="auto"/>
            <w:noWrap/>
            <w:vAlign w:val="center"/>
            <w:hideMark/>
          </w:tcPr>
          <w:p w:rsidR="00A91800" w:rsidRPr="00A91800" w:rsidRDefault="0012719A" w:rsidP="00A91800">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r w:rsidR="00A91800" w:rsidRPr="00A91800">
              <w:rPr>
                <w:rFonts w:ascii="宋体" w:eastAsia="宋体" w:hAnsi="宋体" w:cs="宋体" w:hint="eastAsia"/>
                <w:color w:val="000000"/>
                <w:kern w:val="0"/>
                <w:sz w:val="24"/>
                <w:szCs w:val="24"/>
              </w:rPr>
              <w:t xml:space="preserve">　</w:t>
            </w:r>
          </w:p>
        </w:tc>
      </w:tr>
      <w:tr w:rsidR="0012719A" w:rsidRPr="00A91800" w:rsidTr="00646601">
        <w:tblPrEx>
          <w:jc w:val="left"/>
        </w:tblPrEx>
        <w:trPr>
          <w:gridBefore w:val="1"/>
          <w:gridAfter w:val="5"/>
          <w:wBefore w:w="93" w:type="dxa"/>
          <w:wAfter w:w="1802" w:type="dxa"/>
          <w:trHeight w:val="42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12719A" w:rsidRPr="00A91800" w:rsidRDefault="0012719A"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21011</w:t>
            </w:r>
          </w:p>
        </w:tc>
        <w:tc>
          <w:tcPr>
            <w:tcW w:w="2880" w:type="dxa"/>
            <w:gridSpan w:val="2"/>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行政事业单位医疗</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7.35 </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7.35 </w:t>
            </w:r>
          </w:p>
        </w:tc>
        <w:tc>
          <w:tcPr>
            <w:tcW w:w="1480" w:type="dxa"/>
            <w:gridSpan w:val="8"/>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7.35 </w:t>
            </w:r>
          </w:p>
        </w:tc>
        <w:tc>
          <w:tcPr>
            <w:tcW w:w="1160" w:type="dxa"/>
            <w:gridSpan w:val="4"/>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EE67E3">
              <w:rPr>
                <w:rFonts w:ascii="宋体" w:eastAsia="宋体" w:hAnsi="宋体" w:cs="宋体" w:hint="eastAsia"/>
                <w:kern w:val="0"/>
                <w:sz w:val="20"/>
                <w:szCs w:val="20"/>
              </w:rPr>
              <w:t>0</w:t>
            </w:r>
          </w:p>
        </w:tc>
        <w:tc>
          <w:tcPr>
            <w:tcW w:w="1380" w:type="dxa"/>
            <w:gridSpan w:val="6"/>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EE67E3">
              <w:rPr>
                <w:rFonts w:ascii="宋体" w:eastAsia="宋体" w:hAnsi="宋体" w:cs="宋体" w:hint="eastAsia"/>
                <w:kern w:val="0"/>
                <w:sz w:val="20"/>
                <w:szCs w:val="20"/>
              </w:rPr>
              <w:t>0</w:t>
            </w:r>
          </w:p>
        </w:tc>
      </w:tr>
      <w:tr w:rsidR="0012719A" w:rsidRPr="00A91800" w:rsidTr="00646601">
        <w:tblPrEx>
          <w:jc w:val="left"/>
        </w:tblPrEx>
        <w:trPr>
          <w:gridBefore w:val="1"/>
          <w:gridAfter w:val="5"/>
          <w:wBefore w:w="93" w:type="dxa"/>
          <w:wAfter w:w="1802" w:type="dxa"/>
          <w:trHeight w:val="42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12719A" w:rsidRPr="00A91800" w:rsidRDefault="0012719A"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2101101</w:t>
            </w:r>
          </w:p>
        </w:tc>
        <w:tc>
          <w:tcPr>
            <w:tcW w:w="2880" w:type="dxa"/>
            <w:gridSpan w:val="2"/>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行政单位医疗</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3.45 </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3.45 </w:t>
            </w:r>
          </w:p>
        </w:tc>
        <w:tc>
          <w:tcPr>
            <w:tcW w:w="1480" w:type="dxa"/>
            <w:gridSpan w:val="8"/>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3.45 </w:t>
            </w:r>
          </w:p>
        </w:tc>
        <w:tc>
          <w:tcPr>
            <w:tcW w:w="1160" w:type="dxa"/>
            <w:gridSpan w:val="4"/>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EE67E3">
              <w:rPr>
                <w:rFonts w:ascii="宋体" w:eastAsia="宋体" w:hAnsi="宋体" w:cs="宋体" w:hint="eastAsia"/>
                <w:kern w:val="0"/>
                <w:sz w:val="20"/>
                <w:szCs w:val="20"/>
              </w:rPr>
              <w:t>0</w:t>
            </w:r>
          </w:p>
        </w:tc>
        <w:tc>
          <w:tcPr>
            <w:tcW w:w="1380" w:type="dxa"/>
            <w:gridSpan w:val="6"/>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EE67E3">
              <w:rPr>
                <w:rFonts w:ascii="宋体" w:eastAsia="宋体" w:hAnsi="宋体" w:cs="宋体" w:hint="eastAsia"/>
                <w:kern w:val="0"/>
                <w:sz w:val="20"/>
                <w:szCs w:val="20"/>
              </w:rPr>
              <w:t>0</w:t>
            </w:r>
          </w:p>
        </w:tc>
      </w:tr>
      <w:tr w:rsidR="0012719A" w:rsidRPr="00A91800" w:rsidTr="00646601">
        <w:tblPrEx>
          <w:jc w:val="left"/>
        </w:tblPrEx>
        <w:trPr>
          <w:gridBefore w:val="1"/>
          <w:gridAfter w:val="5"/>
          <w:wBefore w:w="93" w:type="dxa"/>
          <w:wAfter w:w="1802" w:type="dxa"/>
          <w:trHeight w:val="42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12719A" w:rsidRPr="00A91800" w:rsidRDefault="0012719A"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2101102</w:t>
            </w:r>
          </w:p>
        </w:tc>
        <w:tc>
          <w:tcPr>
            <w:tcW w:w="2880" w:type="dxa"/>
            <w:gridSpan w:val="2"/>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事业单位医疗</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2.05 </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2.05 </w:t>
            </w:r>
          </w:p>
        </w:tc>
        <w:tc>
          <w:tcPr>
            <w:tcW w:w="1480" w:type="dxa"/>
            <w:gridSpan w:val="8"/>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2.05 </w:t>
            </w:r>
          </w:p>
        </w:tc>
        <w:tc>
          <w:tcPr>
            <w:tcW w:w="1160" w:type="dxa"/>
            <w:gridSpan w:val="4"/>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EE67E3">
              <w:rPr>
                <w:rFonts w:ascii="宋体" w:eastAsia="宋体" w:hAnsi="宋体" w:cs="宋体" w:hint="eastAsia"/>
                <w:kern w:val="0"/>
                <w:sz w:val="20"/>
                <w:szCs w:val="20"/>
              </w:rPr>
              <w:t>0</w:t>
            </w:r>
          </w:p>
        </w:tc>
        <w:tc>
          <w:tcPr>
            <w:tcW w:w="1380" w:type="dxa"/>
            <w:gridSpan w:val="6"/>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EE67E3">
              <w:rPr>
                <w:rFonts w:ascii="宋体" w:eastAsia="宋体" w:hAnsi="宋体" w:cs="宋体" w:hint="eastAsia"/>
                <w:kern w:val="0"/>
                <w:sz w:val="20"/>
                <w:szCs w:val="20"/>
              </w:rPr>
              <w:t>0</w:t>
            </w:r>
          </w:p>
        </w:tc>
      </w:tr>
      <w:tr w:rsidR="0012719A" w:rsidRPr="00A91800" w:rsidTr="00646601">
        <w:tblPrEx>
          <w:jc w:val="left"/>
        </w:tblPrEx>
        <w:trPr>
          <w:gridBefore w:val="1"/>
          <w:gridAfter w:val="5"/>
          <w:wBefore w:w="93" w:type="dxa"/>
          <w:wAfter w:w="1802" w:type="dxa"/>
          <w:trHeight w:val="42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12719A" w:rsidRPr="00A91800" w:rsidRDefault="0012719A"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2101103</w:t>
            </w:r>
          </w:p>
        </w:tc>
        <w:tc>
          <w:tcPr>
            <w:tcW w:w="2880" w:type="dxa"/>
            <w:gridSpan w:val="2"/>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公务员医疗补助</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1.85 </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1.85 </w:t>
            </w:r>
          </w:p>
        </w:tc>
        <w:tc>
          <w:tcPr>
            <w:tcW w:w="1480" w:type="dxa"/>
            <w:gridSpan w:val="8"/>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1.85 </w:t>
            </w:r>
          </w:p>
        </w:tc>
        <w:tc>
          <w:tcPr>
            <w:tcW w:w="1160" w:type="dxa"/>
            <w:gridSpan w:val="4"/>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EE67E3">
              <w:rPr>
                <w:rFonts w:ascii="宋体" w:eastAsia="宋体" w:hAnsi="宋体" w:cs="宋体" w:hint="eastAsia"/>
                <w:kern w:val="0"/>
                <w:sz w:val="20"/>
                <w:szCs w:val="20"/>
              </w:rPr>
              <w:t>0</w:t>
            </w:r>
          </w:p>
        </w:tc>
        <w:tc>
          <w:tcPr>
            <w:tcW w:w="1380" w:type="dxa"/>
            <w:gridSpan w:val="6"/>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EE67E3">
              <w:rPr>
                <w:rFonts w:ascii="宋体" w:eastAsia="宋体" w:hAnsi="宋体" w:cs="宋体" w:hint="eastAsia"/>
                <w:kern w:val="0"/>
                <w:sz w:val="20"/>
                <w:szCs w:val="20"/>
              </w:rPr>
              <w:t>0</w:t>
            </w:r>
          </w:p>
        </w:tc>
      </w:tr>
      <w:tr w:rsidR="0012719A" w:rsidRPr="00A91800" w:rsidTr="00955FA5">
        <w:tblPrEx>
          <w:jc w:val="left"/>
        </w:tblPrEx>
        <w:trPr>
          <w:gridBefore w:val="1"/>
          <w:gridAfter w:val="5"/>
          <w:wBefore w:w="93" w:type="dxa"/>
          <w:wAfter w:w="1802" w:type="dxa"/>
          <w:trHeight w:val="42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12719A" w:rsidRPr="00A91800" w:rsidRDefault="0012719A"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lastRenderedPageBreak/>
              <w:t>221</w:t>
            </w:r>
          </w:p>
        </w:tc>
        <w:tc>
          <w:tcPr>
            <w:tcW w:w="2880" w:type="dxa"/>
            <w:gridSpan w:val="2"/>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住房保障支出</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84.71 </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84.71 </w:t>
            </w:r>
          </w:p>
        </w:tc>
        <w:tc>
          <w:tcPr>
            <w:tcW w:w="1480" w:type="dxa"/>
            <w:gridSpan w:val="8"/>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84.71 </w:t>
            </w:r>
          </w:p>
        </w:tc>
        <w:tc>
          <w:tcPr>
            <w:tcW w:w="1160" w:type="dxa"/>
            <w:gridSpan w:val="4"/>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0C2175">
              <w:rPr>
                <w:rFonts w:ascii="宋体" w:eastAsia="宋体" w:hAnsi="宋体" w:cs="宋体" w:hint="eastAsia"/>
                <w:kern w:val="0"/>
                <w:sz w:val="20"/>
                <w:szCs w:val="20"/>
              </w:rPr>
              <w:t>0</w:t>
            </w:r>
          </w:p>
        </w:tc>
        <w:tc>
          <w:tcPr>
            <w:tcW w:w="1380" w:type="dxa"/>
            <w:gridSpan w:val="6"/>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0C2175">
              <w:rPr>
                <w:rFonts w:ascii="宋体" w:eastAsia="宋体" w:hAnsi="宋体" w:cs="宋体" w:hint="eastAsia"/>
                <w:kern w:val="0"/>
                <w:sz w:val="20"/>
                <w:szCs w:val="20"/>
              </w:rPr>
              <w:t>0</w:t>
            </w:r>
          </w:p>
        </w:tc>
      </w:tr>
      <w:tr w:rsidR="0012719A" w:rsidRPr="00A91800" w:rsidTr="00955FA5">
        <w:tblPrEx>
          <w:jc w:val="left"/>
        </w:tblPrEx>
        <w:trPr>
          <w:gridBefore w:val="1"/>
          <w:gridAfter w:val="5"/>
          <w:wBefore w:w="93" w:type="dxa"/>
          <w:wAfter w:w="1802" w:type="dxa"/>
          <w:trHeight w:val="42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12719A" w:rsidRPr="00A91800" w:rsidRDefault="0012719A"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22102</w:t>
            </w:r>
          </w:p>
        </w:tc>
        <w:tc>
          <w:tcPr>
            <w:tcW w:w="2880" w:type="dxa"/>
            <w:gridSpan w:val="2"/>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住房改革支出</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84.71 </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84.71 </w:t>
            </w:r>
          </w:p>
        </w:tc>
        <w:tc>
          <w:tcPr>
            <w:tcW w:w="1480" w:type="dxa"/>
            <w:gridSpan w:val="8"/>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84.71 </w:t>
            </w:r>
          </w:p>
        </w:tc>
        <w:tc>
          <w:tcPr>
            <w:tcW w:w="1160" w:type="dxa"/>
            <w:gridSpan w:val="4"/>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0C2175">
              <w:rPr>
                <w:rFonts w:ascii="宋体" w:eastAsia="宋体" w:hAnsi="宋体" w:cs="宋体" w:hint="eastAsia"/>
                <w:kern w:val="0"/>
                <w:sz w:val="20"/>
                <w:szCs w:val="20"/>
              </w:rPr>
              <w:t>0</w:t>
            </w:r>
          </w:p>
        </w:tc>
        <w:tc>
          <w:tcPr>
            <w:tcW w:w="1380" w:type="dxa"/>
            <w:gridSpan w:val="6"/>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0C2175">
              <w:rPr>
                <w:rFonts w:ascii="宋体" w:eastAsia="宋体" w:hAnsi="宋体" w:cs="宋体" w:hint="eastAsia"/>
                <w:kern w:val="0"/>
                <w:sz w:val="20"/>
                <w:szCs w:val="20"/>
              </w:rPr>
              <w:t>0</w:t>
            </w:r>
          </w:p>
        </w:tc>
      </w:tr>
      <w:tr w:rsidR="0012719A" w:rsidRPr="00A91800" w:rsidTr="00955FA5">
        <w:tblPrEx>
          <w:jc w:val="left"/>
        </w:tblPrEx>
        <w:trPr>
          <w:gridBefore w:val="1"/>
          <w:gridAfter w:val="5"/>
          <w:wBefore w:w="93" w:type="dxa"/>
          <w:wAfter w:w="1802" w:type="dxa"/>
          <w:trHeight w:val="42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12719A" w:rsidRPr="00A91800" w:rsidRDefault="0012719A"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2210201</w:t>
            </w:r>
          </w:p>
        </w:tc>
        <w:tc>
          <w:tcPr>
            <w:tcW w:w="2880" w:type="dxa"/>
            <w:gridSpan w:val="2"/>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住房公积金</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26.75 </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26.75 </w:t>
            </w:r>
          </w:p>
        </w:tc>
        <w:tc>
          <w:tcPr>
            <w:tcW w:w="1480" w:type="dxa"/>
            <w:gridSpan w:val="8"/>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26.75 </w:t>
            </w:r>
          </w:p>
        </w:tc>
        <w:tc>
          <w:tcPr>
            <w:tcW w:w="1160" w:type="dxa"/>
            <w:gridSpan w:val="4"/>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0C2175">
              <w:rPr>
                <w:rFonts w:ascii="宋体" w:eastAsia="宋体" w:hAnsi="宋体" w:cs="宋体" w:hint="eastAsia"/>
                <w:kern w:val="0"/>
                <w:sz w:val="20"/>
                <w:szCs w:val="20"/>
              </w:rPr>
              <w:t>0</w:t>
            </w:r>
          </w:p>
        </w:tc>
        <w:tc>
          <w:tcPr>
            <w:tcW w:w="1380" w:type="dxa"/>
            <w:gridSpan w:val="6"/>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0C2175">
              <w:rPr>
                <w:rFonts w:ascii="宋体" w:eastAsia="宋体" w:hAnsi="宋体" w:cs="宋体" w:hint="eastAsia"/>
                <w:kern w:val="0"/>
                <w:sz w:val="20"/>
                <w:szCs w:val="20"/>
              </w:rPr>
              <w:t>0</w:t>
            </w:r>
          </w:p>
        </w:tc>
      </w:tr>
      <w:tr w:rsidR="0012719A" w:rsidRPr="00A91800" w:rsidTr="00955FA5">
        <w:tblPrEx>
          <w:jc w:val="left"/>
        </w:tblPrEx>
        <w:trPr>
          <w:gridBefore w:val="1"/>
          <w:gridAfter w:val="5"/>
          <w:wBefore w:w="93" w:type="dxa"/>
          <w:wAfter w:w="1802" w:type="dxa"/>
          <w:trHeight w:val="42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12719A" w:rsidRPr="00A91800" w:rsidRDefault="0012719A"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2210202</w:t>
            </w:r>
          </w:p>
        </w:tc>
        <w:tc>
          <w:tcPr>
            <w:tcW w:w="2880" w:type="dxa"/>
            <w:gridSpan w:val="2"/>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提租补贴</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43.75 </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43.75 </w:t>
            </w:r>
          </w:p>
        </w:tc>
        <w:tc>
          <w:tcPr>
            <w:tcW w:w="1480" w:type="dxa"/>
            <w:gridSpan w:val="8"/>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43.75 </w:t>
            </w:r>
          </w:p>
        </w:tc>
        <w:tc>
          <w:tcPr>
            <w:tcW w:w="1160" w:type="dxa"/>
            <w:gridSpan w:val="4"/>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0C2175">
              <w:rPr>
                <w:rFonts w:ascii="宋体" w:eastAsia="宋体" w:hAnsi="宋体" w:cs="宋体" w:hint="eastAsia"/>
                <w:kern w:val="0"/>
                <w:sz w:val="20"/>
                <w:szCs w:val="20"/>
              </w:rPr>
              <w:t>0</w:t>
            </w:r>
          </w:p>
        </w:tc>
        <w:tc>
          <w:tcPr>
            <w:tcW w:w="1380" w:type="dxa"/>
            <w:gridSpan w:val="6"/>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0C2175">
              <w:rPr>
                <w:rFonts w:ascii="宋体" w:eastAsia="宋体" w:hAnsi="宋体" w:cs="宋体" w:hint="eastAsia"/>
                <w:kern w:val="0"/>
                <w:sz w:val="20"/>
                <w:szCs w:val="20"/>
              </w:rPr>
              <w:t>0</w:t>
            </w:r>
          </w:p>
        </w:tc>
      </w:tr>
      <w:tr w:rsidR="0012719A" w:rsidRPr="00A91800" w:rsidTr="00955FA5">
        <w:tblPrEx>
          <w:jc w:val="left"/>
        </w:tblPrEx>
        <w:trPr>
          <w:gridBefore w:val="1"/>
          <w:gridAfter w:val="5"/>
          <w:wBefore w:w="93" w:type="dxa"/>
          <w:wAfter w:w="1802" w:type="dxa"/>
          <w:trHeight w:val="42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12719A" w:rsidRPr="00A91800" w:rsidRDefault="0012719A"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2210203</w:t>
            </w:r>
          </w:p>
        </w:tc>
        <w:tc>
          <w:tcPr>
            <w:tcW w:w="2880" w:type="dxa"/>
            <w:gridSpan w:val="2"/>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购房补贴</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14.21 </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14.21 </w:t>
            </w:r>
          </w:p>
        </w:tc>
        <w:tc>
          <w:tcPr>
            <w:tcW w:w="1480" w:type="dxa"/>
            <w:gridSpan w:val="8"/>
            <w:tcBorders>
              <w:top w:val="nil"/>
              <w:left w:val="nil"/>
              <w:bottom w:val="single" w:sz="4" w:space="0" w:color="auto"/>
              <w:right w:val="single" w:sz="4" w:space="0" w:color="auto"/>
            </w:tcBorders>
            <w:shd w:val="clear" w:color="auto" w:fill="auto"/>
            <w:noWrap/>
            <w:vAlign w:val="center"/>
            <w:hideMark/>
          </w:tcPr>
          <w:p w:rsidR="0012719A" w:rsidRPr="00A91800" w:rsidRDefault="0012719A"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14.21 </w:t>
            </w:r>
          </w:p>
        </w:tc>
        <w:tc>
          <w:tcPr>
            <w:tcW w:w="1160" w:type="dxa"/>
            <w:gridSpan w:val="4"/>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0C2175">
              <w:rPr>
                <w:rFonts w:ascii="宋体" w:eastAsia="宋体" w:hAnsi="宋体" w:cs="宋体" w:hint="eastAsia"/>
                <w:kern w:val="0"/>
                <w:sz w:val="20"/>
                <w:szCs w:val="20"/>
              </w:rPr>
              <w:t>0</w:t>
            </w:r>
          </w:p>
        </w:tc>
        <w:tc>
          <w:tcPr>
            <w:tcW w:w="1380" w:type="dxa"/>
            <w:gridSpan w:val="6"/>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0C2175">
              <w:rPr>
                <w:rFonts w:ascii="宋体" w:eastAsia="宋体" w:hAnsi="宋体" w:cs="宋体" w:hint="eastAsia"/>
                <w:kern w:val="0"/>
                <w:sz w:val="20"/>
                <w:szCs w:val="20"/>
              </w:rPr>
              <w:t>0</w:t>
            </w:r>
          </w:p>
        </w:tc>
      </w:tr>
      <w:tr w:rsidR="00A91800" w:rsidRPr="00A91800" w:rsidTr="00A91800">
        <w:tblPrEx>
          <w:jc w:val="left"/>
        </w:tblPrEx>
        <w:trPr>
          <w:gridBefore w:val="1"/>
          <w:gridAfter w:val="5"/>
          <w:wBefore w:w="93" w:type="dxa"/>
          <w:wAfter w:w="1802" w:type="dxa"/>
          <w:trHeight w:val="42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A91800" w:rsidRPr="00A91800" w:rsidRDefault="00A91800"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lef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合计</w:t>
            </w:r>
          </w:p>
        </w:tc>
        <w:tc>
          <w:tcPr>
            <w:tcW w:w="1700" w:type="dxa"/>
            <w:gridSpan w:val="3"/>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1,572.19 </w:t>
            </w:r>
          </w:p>
        </w:tc>
        <w:tc>
          <w:tcPr>
            <w:tcW w:w="1320" w:type="dxa"/>
            <w:gridSpan w:val="3"/>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243.48 </w:t>
            </w:r>
          </w:p>
        </w:tc>
        <w:tc>
          <w:tcPr>
            <w:tcW w:w="1480" w:type="dxa"/>
            <w:gridSpan w:val="8"/>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232.31 </w:t>
            </w:r>
          </w:p>
        </w:tc>
        <w:tc>
          <w:tcPr>
            <w:tcW w:w="1160" w:type="dxa"/>
            <w:gridSpan w:val="4"/>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11.17 </w:t>
            </w:r>
          </w:p>
        </w:tc>
        <w:tc>
          <w:tcPr>
            <w:tcW w:w="1380" w:type="dxa"/>
            <w:gridSpan w:val="6"/>
            <w:tcBorders>
              <w:top w:val="nil"/>
              <w:left w:val="nil"/>
              <w:bottom w:val="single" w:sz="4" w:space="0" w:color="auto"/>
              <w:right w:val="single" w:sz="4" w:space="0" w:color="auto"/>
            </w:tcBorders>
            <w:shd w:val="clear" w:color="auto" w:fill="auto"/>
            <w:noWrap/>
            <w:vAlign w:val="center"/>
            <w:hideMark/>
          </w:tcPr>
          <w:p w:rsidR="00A91800" w:rsidRPr="00A91800" w:rsidRDefault="00A91800" w:rsidP="00A91800">
            <w:pPr>
              <w:widowControl/>
              <w:jc w:val="right"/>
              <w:rPr>
                <w:rFonts w:ascii="宋体" w:eastAsia="宋体" w:hAnsi="宋体" w:cs="宋体"/>
                <w:color w:val="000000"/>
                <w:kern w:val="0"/>
                <w:sz w:val="24"/>
                <w:szCs w:val="24"/>
              </w:rPr>
            </w:pPr>
            <w:r w:rsidRPr="00A91800">
              <w:rPr>
                <w:rFonts w:ascii="宋体" w:eastAsia="宋体" w:hAnsi="宋体" w:cs="宋体" w:hint="eastAsia"/>
                <w:color w:val="000000"/>
                <w:kern w:val="0"/>
                <w:sz w:val="24"/>
                <w:szCs w:val="24"/>
              </w:rPr>
              <w:t xml:space="preserve">1,328.71 </w:t>
            </w:r>
          </w:p>
        </w:tc>
      </w:tr>
    </w:tbl>
    <w:p w:rsidR="00A91800" w:rsidRDefault="0016027C" w:rsidP="00390B09">
      <w:pPr>
        <w:autoSpaceDE w:val="0"/>
        <w:autoSpaceDN w:val="0"/>
        <w:snapToGrid w:val="0"/>
        <w:spacing w:before="100" w:beforeAutospacing="1" w:after="100" w:afterAutospacing="1" w:line="550" w:lineRule="exact"/>
        <w:rPr>
          <w:rFonts w:ascii="Times New Roman" w:eastAsia="方正小标宋_GBK" w:hAnsi="Times New Roman" w:cs="Times New Roman"/>
          <w:kern w:val="0"/>
          <w:sz w:val="36"/>
          <w:szCs w:val="36"/>
        </w:rPr>
      </w:pPr>
      <w:r w:rsidRPr="007818BF">
        <w:rPr>
          <w:rFonts w:ascii="Times New Roman" w:eastAsia="方正仿宋_GBK" w:hAnsi="Times New Roman" w:cs="Times New Roman" w:hint="eastAsia"/>
          <w:kern w:val="0"/>
          <w:sz w:val="24"/>
          <w:szCs w:val="24"/>
        </w:rPr>
        <w:t>公开</w:t>
      </w:r>
      <w:r w:rsidRPr="007818BF">
        <w:rPr>
          <w:rFonts w:ascii="Times New Roman" w:eastAsia="方正仿宋_GBK" w:hAnsi="Times New Roman" w:cs="Times New Roman" w:hint="eastAsia"/>
          <w:kern w:val="0"/>
          <w:sz w:val="24"/>
          <w:szCs w:val="24"/>
        </w:rPr>
        <w:t>07</w:t>
      </w:r>
      <w:r w:rsidRPr="007818BF">
        <w:rPr>
          <w:rFonts w:ascii="Times New Roman" w:eastAsia="方正仿宋_GBK" w:hAnsi="Times New Roman" w:cs="Times New Roman" w:hint="eastAsia"/>
          <w:kern w:val="0"/>
          <w:sz w:val="24"/>
          <w:szCs w:val="24"/>
        </w:rPr>
        <w:t>表</w:t>
      </w:r>
    </w:p>
    <w:tbl>
      <w:tblPr>
        <w:tblW w:w="21025" w:type="dxa"/>
        <w:jc w:val="center"/>
        <w:tblLook w:val="04A0"/>
      </w:tblPr>
      <w:tblGrid>
        <w:gridCol w:w="93"/>
        <w:gridCol w:w="1313"/>
        <w:gridCol w:w="3665"/>
        <w:gridCol w:w="1493"/>
        <w:gridCol w:w="99"/>
        <w:gridCol w:w="1032"/>
        <w:gridCol w:w="1252"/>
        <w:gridCol w:w="1252"/>
        <w:gridCol w:w="726"/>
        <w:gridCol w:w="828"/>
        <w:gridCol w:w="1192"/>
        <w:gridCol w:w="2020"/>
        <w:gridCol w:w="2020"/>
        <w:gridCol w:w="2020"/>
        <w:gridCol w:w="2020"/>
      </w:tblGrid>
      <w:tr w:rsidR="00022543" w:rsidRPr="00022543" w:rsidTr="0016027C">
        <w:trPr>
          <w:trHeight w:val="80"/>
          <w:jc w:val="center"/>
        </w:trPr>
        <w:tc>
          <w:tcPr>
            <w:tcW w:w="6663" w:type="dxa"/>
            <w:gridSpan w:val="5"/>
            <w:tcBorders>
              <w:top w:val="nil"/>
              <w:left w:val="nil"/>
              <w:bottom w:val="nil"/>
              <w:right w:val="nil"/>
            </w:tcBorders>
            <w:shd w:val="clear" w:color="auto" w:fill="auto"/>
            <w:noWrap/>
            <w:vAlign w:val="center"/>
            <w:hideMark/>
          </w:tcPr>
          <w:p w:rsidR="00022543" w:rsidRPr="00022543" w:rsidRDefault="00022543" w:rsidP="00022543">
            <w:pPr>
              <w:widowControl/>
              <w:jc w:val="left"/>
              <w:rPr>
                <w:rFonts w:ascii="宋体" w:eastAsia="宋体" w:hAnsi="宋体" w:cs="宋体"/>
                <w:color w:val="000000"/>
                <w:kern w:val="0"/>
                <w:sz w:val="22"/>
              </w:rPr>
            </w:pPr>
          </w:p>
        </w:tc>
        <w:tc>
          <w:tcPr>
            <w:tcW w:w="4262" w:type="dxa"/>
            <w:gridSpan w:val="4"/>
            <w:tcBorders>
              <w:top w:val="nil"/>
              <w:left w:val="nil"/>
              <w:bottom w:val="nil"/>
              <w:right w:val="nil"/>
            </w:tcBorders>
            <w:shd w:val="clear" w:color="auto" w:fill="auto"/>
            <w:noWrap/>
            <w:vAlign w:val="center"/>
            <w:hideMark/>
          </w:tcPr>
          <w:p w:rsidR="00022543" w:rsidRPr="00022543" w:rsidRDefault="00022543" w:rsidP="00022543">
            <w:pPr>
              <w:widowControl/>
              <w:jc w:val="left"/>
              <w:rPr>
                <w:rFonts w:ascii="宋体" w:eastAsia="宋体" w:hAnsi="宋体" w:cs="宋体"/>
                <w:color w:val="000000"/>
                <w:kern w:val="0"/>
                <w:sz w:val="22"/>
              </w:rPr>
            </w:pPr>
          </w:p>
        </w:tc>
        <w:tc>
          <w:tcPr>
            <w:tcW w:w="2020" w:type="dxa"/>
            <w:gridSpan w:val="2"/>
            <w:tcBorders>
              <w:top w:val="nil"/>
              <w:left w:val="nil"/>
              <w:bottom w:val="nil"/>
              <w:right w:val="nil"/>
            </w:tcBorders>
            <w:shd w:val="clear" w:color="auto" w:fill="auto"/>
            <w:noWrap/>
            <w:vAlign w:val="center"/>
            <w:hideMark/>
          </w:tcPr>
          <w:p w:rsidR="00022543" w:rsidRPr="0016027C" w:rsidRDefault="00022543" w:rsidP="00022543">
            <w:pPr>
              <w:widowControl/>
              <w:jc w:val="left"/>
              <w:rPr>
                <w:rFonts w:ascii="Times New Roman" w:hAnsi="Times New Roman" w:cs="Times New Roman"/>
                <w:kern w:val="0"/>
                <w:sz w:val="20"/>
                <w:szCs w:val="20"/>
              </w:rPr>
            </w:pPr>
          </w:p>
        </w:tc>
        <w:tc>
          <w:tcPr>
            <w:tcW w:w="2020" w:type="dxa"/>
            <w:tcBorders>
              <w:top w:val="nil"/>
              <w:left w:val="nil"/>
              <w:bottom w:val="nil"/>
              <w:right w:val="nil"/>
            </w:tcBorders>
            <w:shd w:val="clear" w:color="auto" w:fill="auto"/>
            <w:noWrap/>
            <w:vAlign w:val="center"/>
            <w:hideMark/>
          </w:tcPr>
          <w:p w:rsidR="00022543" w:rsidRPr="00022543" w:rsidRDefault="00022543" w:rsidP="00022543">
            <w:pPr>
              <w:widowControl/>
              <w:jc w:val="left"/>
              <w:rPr>
                <w:rFonts w:ascii="Times New Roman" w:eastAsia="Times New Roman" w:hAnsi="Times New Roman" w:cs="Times New Roman"/>
                <w:kern w:val="0"/>
                <w:sz w:val="20"/>
                <w:szCs w:val="20"/>
              </w:rPr>
            </w:pPr>
          </w:p>
        </w:tc>
        <w:tc>
          <w:tcPr>
            <w:tcW w:w="2020" w:type="dxa"/>
            <w:tcBorders>
              <w:top w:val="nil"/>
              <w:left w:val="nil"/>
              <w:bottom w:val="nil"/>
              <w:right w:val="nil"/>
            </w:tcBorders>
            <w:shd w:val="clear" w:color="auto" w:fill="auto"/>
            <w:noWrap/>
            <w:vAlign w:val="center"/>
            <w:hideMark/>
          </w:tcPr>
          <w:p w:rsidR="00022543" w:rsidRPr="00022543" w:rsidRDefault="00022543" w:rsidP="00022543">
            <w:pPr>
              <w:widowControl/>
              <w:jc w:val="left"/>
              <w:rPr>
                <w:rFonts w:ascii="Times New Roman" w:eastAsia="Times New Roman" w:hAnsi="Times New Roman" w:cs="Times New Roman"/>
                <w:kern w:val="0"/>
                <w:sz w:val="20"/>
                <w:szCs w:val="20"/>
              </w:rPr>
            </w:pPr>
          </w:p>
        </w:tc>
        <w:tc>
          <w:tcPr>
            <w:tcW w:w="2020" w:type="dxa"/>
            <w:tcBorders>
              <w:top w:val="nil"/>
              <w:left w:val="nil"/>
              <w:bottom w:val="nil"/>
              <w:right w:val="nil"/>
            </w:tcBorders>
            <w:shd w:val="clear" w:color="auto" w:fill="auto"/>
            <w:noWrap/>
            <w:vAlign w:val="center"/>
            <w:hideMark/>
          </w:tcPr>
          <w:p w:rsidR="00022543" w:rsidRPr="00022543" w:rsidRDefault="00022543" w:rsidP="00022543">
            <w:pPr>
              <w:widowControl/>
              <w:jc w:val="left"/>
              <w:rPr>
                <w:rFonts w:ascii="Times New Roman" w:eastAsia="Times New Roman" w:hAnsi="Times New Roman" w:cs="Times New Roman"/>
                <w:kern w:val="0"/>
                <w:sz w:val="20"/>
                <w:szCs w:val="20"/>
              </w:rPr>
            </w:pPr>
          </w:p>
        </w:tc>
        <w:tc>
          <w:tcPr>
            <w:tcW w:w="2020" w:type="dxa"/>
            <w:tcBorders>
              <w:top w:val="nil"/>
              <w:left w:val="nil"/>
              <w:bottom w:val="nil"/>
              <w:right w:val="nil"/>
            </w:tcBorders>
            <w:shd w:val="clear" w:color="auto" w:fill="auto"/>
            <w:noWrap/>
            <w:vAlign w:val="center"/>
            <w:hideMark/>
          </w:tcPr>
          <w:p w:rsidR="00022543" w:rsidRPr="00022543" w:rsidRDefault="00022543" w:rsidP="00022543">
            <w:pPr>
              <w:widowControl/>
              <w:jc w:val="left"/>
              <w:rPr>
                <w:rFonts w:ascii="Times New Roman" w:eastAsia="Times New Roman" w:hAnsi="Times New Roman" w:cs="Times New Roman"/>
                <w:kern w:val="0"/>
                <w:sz w:val="20"/>
                <w:szCs w:val="20"/>
              </w:rPr>
            </w:pPr>
          </w:p>
        </w:tc>
      </w:tr>
      <w:tr w:rsidR="00022543" w:rsidRPr="00022543" w:rsidTr="0016027C">
        <w:trPr>
          <w:trHeight w:val="80"/>
          <w:jc w:val="center"/>
        </w:trPr>
        <w:tc>
          <w:tcPr>
            <w:tcW w:w="21025" w:type="dxa"/>
            <w:gridSpan w:val="15"/>
            <w:tcBorders>
              <w:top w:val="nil"/>
              <w:left w:val="nil"/>
              <w:bottom w:val="nil"/>
              <w:right w:val="nil"/>
            </w:tcBorders>
            <w:shd w:val="clear" w:color="auto" w:fill="auto"/>
            <w:noWrap/>
            <w:vAlign w:val="center"/>
            <w:hideMark/>
          </w:tcPr>
          <w:p w:rsidR="00022543" w:rsidRPr="00022543" w:rsidRDefault="00022543" w:rsidP="0016027C">
            <w:pPr>
              <w:widowControl/>
              <w:rPr>
                <w:rFonts w:ascii="方正小标宋_GBK" w:eastAsia="方正小标宋_GBK" w:hAnsi="宋体" w:cs="宋体"/>
                <w:color w:val="000000"/>
                <w:kern w:val="0"/>
                <w:sz w:val="36"/>
                <w:szCs w:val="36"/>
              </w:rPr>
            </w:pPr>
          </w:p>
        </w:tc>
      </w:tr>
      <w:tr w:rsidR="00022543" w:rsidRPr="00022543" w:rsidTr="0016027C">
        <w:trPr>
          <w:trHeight w:val="80"/>
          <w:jc w:val="center"/>
        </w:trPr>
        <w:tc>
          <w:tcPr>
            <w:tcW w:w="6663" w:type="dxa"/>
            <w:gridSpan w:val="5"/>
            <w:tcBorders>
              <w:top w:val="nil"/>
              <w:left w:val="nil"/>
              <w:bottom w:val="nil"/>
              <w:right w:val="nil"/>
            </w:tcBorders>
            <w:shd w:val="clear" w:color="auto" w:fill="auto"/>
            <w:noWrap/>
            <w:vAlign w:val="center"/>
            <w:hideMark/>
          </w:tcPr>
          <w:p w:rsidR="00022543" w:rsidRPr="00022543" w:rsidRDefault="00022543" w:rsidP="00022543">
            <w:pPr>
              <w:widowControl/>
              <w:jc w:val="left"/>
              <w:rPr>
                <w:rFonts w:ascii="宋体" w:eastAsia="宋体" w:hAnsi="宋体" w:cs="宋体"/>
                <w:kern w:val="0"/>
                <w:sz w:val="20"/>
                <w:szCs w:val="20"/>
              </w:rPr>
            </w:pPr>
          </w:p>
        </w:tc>
        <w:tc>
          <w:tcPr>
            <w:tcW w:w="4262" w:type="dxa"/>
            <w:gridSpan w:val="4"/>
            <w:tcBorders>
              <w:top w:val="nil"/>
              <w:left w:val="nil"/>
              <w:bottom w:val="nil"/>
              <w:right w:val="nil"/>
            </w:tcBorders>
            <w:shd w:val="clear" w:color="auto" w:fill="auto"/>
            <w:noWrap/>
            <w:vAlign w:val="center"/>
            <w:hideMark/>
          </w:tcPr>
          <w:p w:rsidR="00022543" w:rsidRPr="00022543" w:rsidRDefault="00022543" w:rsidP="00022543">
            <w:pPr>
              <w:widowControl/>
              <w:jc w:val="left"/>
              <w:rPr>
                <w:rFonts w:ascii="宋体" w:eastAsia="宋体" w:hAnsi="宋体" w:cs="宋体"/>
                <w:kern w:val="0"/>
                <w:sz w:val="20"/>
                <w:szCs w:val="20"/>
              </w:rPr>
            </w:pPr>
          </w:p>
        </w:tc>
        <w:tc>
          <w:tcPr>
            <w:tcW w:w="2020" w:type="dxa"/>
            <w:gridSpan w:val="2"/>
            <w:tcBorders>
              <w:top w:val="nil"/>
              <w:left w:val="nil"/>
              <w:bottom w:val="nil"/>
              <w:right w:val="nil"/>
            </w:tcBorders>
            <w:shd w:val="clear" w:color="auto" w:fill="auto"/>
            <w:noWrap/>
            <w:vAlign w:val="center"/>
            <w:hideMark/>
          </w:tcPr>
          <w:p w:rsidR="00022543" w:rsidRPr="00022543" w:rsidRDefault="00022543" w:rsidP="00022543">
            <w:pPr>
              <w:widowControl/>
              <w:jc w:val="left"/>
              <w:rPr>
                <w:rFonts w:ascii="宋体" w:eastAsia="宋体" w:hAnsi="宋体" w:cs="Times New Roman"/>
                <w:kern w:val="0"/>
                <w:sz w:val="20"/>
                <w:szCs w:val="20"/>
              </w:rPr>
            </w:pPr>
          </w:p>
        </w:tc>
        <w:tc>
          <w:tcPr>
            <w:tcW w:w="2020" w:type="dxa"/>
            <w:tcBorders>
              <w:top w:val="nil"/>
              <w:left w:val="nil"/>
              <w:bottom w:val="nil"/>
              <w:right w:val="nil"/>
            </w:tcBorders>
            <w:shd w:val="clear" w:color="auto" w:fill="auto"/>
            <w:noWrap/>
            <w:vAlign w:val="center"/>
            <w:hideMark/>
          </w:tcPr>
          <w:p w:rsidR="00022543" w:rsidRPr="00022543" w:rsidRDefault="00022543" w:rsidP="00022543">
            <w:pPr>
              <w:widowControl/>
              <w:jc w:val="left"/>
              <w:rPr>
                <w:rFonts w:ascii="宋体" w:eastAsia="宋体" w:hAnsi="宋体" w:cs="Times New Roman"/>
                <w:kern w:val="0"/>
                <w:sz w:val="20"/>
                <w:szCs w:val="20"/>
              </w:rPr>
            </w:pPr>
          </w:p>
        </w:tc>
        <w:tc>
          <w:tcPr>
            <w:tcW w:w="2020" w:type="dxa"/>
            <w:tcBorders>
              <w:top w:val="nil"/>
              <w:left w:val="nil"/>
              <w:bottom w:val="nil"/>
              <w:right w:val="nil"/>
            </w:tcBorders>
            <w:shd w:val="clear" w:color="auto" w:fill="auto"/>
            <w:noWrap/>
            <w:vAlign w:val="center"/>
            <w:hideMark/>
          </w:tcPr>
          <w:p w:rsidR="00022543" w:rsidRPr="00022543" w:rsidRDefault="00022543" w:rsidP="00022543">
            <w:pPr>
              <w:widowControl/>
              <w:jc w:val="left"/>
              <w:rPr>
                <w:rFonts w:ascii="宋体" w:eastAsia="宋体" w:hAnsi="宋体" w:cs="Times New Roman"/>
                <w:kern w:val="0"/>
                <w:sz w:val="20"/>
                <w:szCs w:val="20"/>
              </w:rPr>
            </w:pPr>
          </w:p>
        </w:tc>
        <w:tc>
          <w:tcPr>
            <w:tcW w:w="2020" w:type="dxa"/>
            <w:tcBorders>
              <w:top w:val="nil"/>
              <w:left w:val="nil"/>
              <w:bottom w:val="nil"/>
              <w:right w:val="nil"/>
            </w:tcBorders>
            <w:shd w:val="clear" w:color="auto" w:fill="auto"/>
            <w:noWrap/>
            <w:vAlign w:val="center"/>
            <w:hideMark/>
          </w:tcPr>
          <w:p w:rsidR="00022543" w:rsidRPr="00022543" w:rsidRDefault="00022543" w:rsidP="00022543">
            <w:pPr>
              <w:widowControl/>
              <w:jc w:val="left"/>
              <w:rPr>
                <w:rFonts w:ascii="宋体" w:eastAsia="宋体" w:hAnsi="宋体" w:cs="Times New Roman"/>
                <w:kern w:val="0"/>
                <w:sz w:val="20"/>
                <w:szCs w:val="20"/>
              </w:rPr>
            </w:pPr>
          </w:p>
        </w:tc>
        <w:tc>
          <w:tcPr>
            <w:tcW w:w="2020" w:type="dxa"/>
            <w:tcBorders>
              <w:top w:val="nil"/>
              <w:left w:val="nil"/>
              <w:bottom w:val="nil"/>
              <w:right w:val="nil"/>
            </w:tcBorders>
            <w:shd w:val="clear" w:color="auto" w:fill="auto"/>
            <w:noWrap/>
            <w:vAlign w:val="center"/>
            <w:hideMark/>
          </w:tcPr>
          <w:p w:rsidR="00022543" w:rsidRPr="00022543" w:rsidRDefault="00022543" w:rsidP="00022543">
            <w:pPr>
              <w:widowControl/>
              <w:jc w:val="center"/>
              <w:rPr>
                <w:rFonts w:ascii="宋体" w:eastAsia="宋体" w:hAnsi="宋体" w:cs="宋体"/>
                <w:kern w:val="0"/>
                <w:sz w:val="20"/>
                <w:szCs w:val="20"/>
              </w:rPr>
            </w:pPr>
          </w:p>
        </w:tc>
      </w:tr>
      <w:tr w:rsidR="0016027C" w:rsidRPr="0016027C" w:rsidTr="0016027C">
        <w:tblPrEx>
          <w:jc w:val="left"/>
        </w:tblPrEx>
        <w:trPr>
          <w:gridBefore w:val="1"/>
          <w:gridAfter w:val="5"/>
          <w:wBefore w:w="93" w:type="dxa"/>
          <w:wAfter w:w="9272" w:type="dxa"/>
          <w:trHeight w:val="585"/>
        </w:trPr>
        <w:tc>
          <w:tcPr>
            <w:tcW w:w="11660" w:type="dxa"/>
            <w:gridSpan w:val="9"/>
            <w:tcBorders>
              <w:top w:val="nil"/>
              <w:left w:val="nil"/>
              <w:bottom w:val="nil"/>
              <w:right w:val="nil"/>
            </w:tcBorders>
            <w:shd w:val="clear" w:color="auto" w:fill="auto"/>
            <w:noWrap/>
            <w:vAlign w:val="center"/>
            <w:hideMark/>
          </w:tcPr>
          <w:p w:rsidR="0016027C" w:rsidRPr="0016027C" w:rsidRDefault="0016027C" w:rsidP="0016027C">
            <w:pPr>
              <w:widowControl/>
              <w:jc w:val="center"/>
              <w:rPr>
                <w:rFonts w:ascii="宋体" w:eastAsia="宋体" w:hAnsi="宋体" w:cs="宋体"/>
                <w:b/>
                <w:bCs/>
                <w:color w:val="000000"/>
                <w:kern w:val="0"/>
                <w:sz w:val="32"/>
                <w:szCs w:val="32"/>
              </w:rPr>
            </w:pPr>
            <w:r w:rsidRPr="0016027C">
              <w:rPr>
                <w:rFonts w:ascii="宋体" w:eastAsia="宋体" w:hAnsi="宋体" w:cs="宋体" w:hint="eastAsia"/>
                <w:b/>
                <w:bCs/>
                <w:color w:val="000000"/>
                <w:kern w:val="0"/>
                <w:sz w:val="32"/>
                <w:szCs w:val="32"/>
              </w:rPr>
              <w:t>一般公共预算支出预算表</w:t>
            </w:r>
          </w:p>
        </w:tc>
      </w:tr>
      <w:tr w:rsidR="0016027C" w:rsidRPr="0016027C" w:rsidTr="0016027C">
        <w:tblPrEx>
          <w:jc w:val="left"/>
        </w:tblPrEx>
        <w:trPr>
          <w:gridBefore w:val="1"/>
          <w:gridAfter w:val="5"/>
          <w:wBefore w:w="93" w:type="dxa"/>
          <w:wAfter w:w="9272" w:type="dxa"/>
          <w:trHeight w:val="435"/>
        </w:trPr>
        <w:tc>
          <w:tcPr>
            <w:tcW w:w="4978" w:type="dxa"/>
            <w:gridSpan w:val="2"/>
            <w:tcBorders>
              <w:top w:val="nil"/>
              <w:left w:val="nil"/>
              <w:bottom w:val="single" w:sz="4" w:space="0" w:color="auto"/>
              <w:right w:val="nil"/>
            </w:tcBorders>
            <w:shd w:val="clear" w:color="auto" w:fill="auto"/>
            <w:noWrap/>
            <w:vAlign w:val="center"/>
            <w:hideMark/>
          </w:tcPr>
          <w:p w:rsidR="0016027C" w:rsidRPr="0016027C" w:rsidRDefault="0016027C"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部门/单位：武进区残疾人联合会</w:t>
            </w:r>
          </w:p>
        </w:tc>
        <w:tc>
          <w:tcPr>
            <w:tcW w:w="1493" w:type="dxa"/>
            <w:tcBorders>
              <w:top w:val="nil"/>
              <w:left w:val="nil"/>
              <w:bottom w:val="single" w:sz="4" w:space="0" w:color="auto"/>
              <w:right w:val="nil"/>
            </w:tcBorders>
            <w:shd w:val="clear" w:color="auto" w:fill="auto"/>
            <w:noWrap/>
            <w:vAlign w:val="center"/>
            <w:hideMark/>
          </w:tcPr>
          <w:p w:rsidR="0016027C" w:rsidRPr="0016027C" w:rsidRDefault="0016027C"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　</w:t>
            </w:r>
          </w:p>
        </w:tc>
        <w:tc>
          <w:tcPr>
            <w:tcW w:w="1131" w:type="dxa"/>
            <w:gridSpan w:val="2"/>
            <w:tcBorders>
              <w:top w:val="nil"/>
              <w:left w:val="nil"/>
              <w:bottom w:val="single" w:sz="4" w:space="0" w:color="auto"/>
              <w:right w:val="nil"/>
            </w:tcBorders>
            <w:shd w:val="clear" w:color="auto" w:fill="auto"/>
            <w:noWrap/>
            <w:vAlign w:val="bottom"/>
            <w:hideMark/>
          </w:tcPr>
          <w:p w:rsidR="0016027C" w:rsidRPr="0016027C" w:rsidRDefault="0016027C" w:rsidP="0016027C">
            <w:pPr>
              <w:widowControl/>
              <w:jc w:val="left"/>
              <w:rPr>
                <w:rFonts w:ascii="宋体" w:eastAsia="宋体" w:hAnsi="宋体" w:cs="宋体"/>
                <w:kern w:val="0"/>
                <w:sz w:val="20"/>
                <w:szCs w:val="20"/>
              </w:rPr>
            </w:pPr>
            <w:r w:rsidRPr="0016027C">
              <w:rPr>
                <w:rFonts w:ascii="宋体" w:eastAsia="宋体" w:hAnsi="宋体" w:cs="宋体" w:hint="eastAsia"/>
                <w:kern w:val="0"/>
                <w:sz w:val="20"/>
                <w:szCs w:val="20"/>
              </w:rPr>
              <w:t xml:space="preserve">　</w:t>
            </w:r>
          </w:p>
        </w:tc>
        <w:tc>
          <w:tcPr>
            <w:tcW w:w="1252" w:type="dxa"/>
            <w:tcBorders>
              <w:top w:val="nil"/>
              <w:left w:val="nil"/>
              <w:bottom w:val="single" w:sz="4" w:space="0" w:color="auto"/>
              <w:right w:val="nil"/>
            </w:tcBorders>
            <w:shd w:val="clear" w:color="auto" w:fill="auto"/>
            <w:noWrap/>
            <w:vAlign w:val="bottom"/>
            <w:hideMark/>
          </w:tcPr>
          <w:p w:rsidR="0016027C" w:rsidRPr="0016027C" w:rsidRDefault="0016027C" w:rsidP="0016027C">
            <w:pPr>
              <w:widowControl/>
              <w:jc w:val="left"/>
              <w:rPr>
                <w:rFonts w:ascii="宋体" w:eastAsia="宋体" w:hAnsi="宋体" w:cs="宋体"/>
                <w:kern w:val="0"/>
                <w:sz w:val="20"/>
                <w:szCs w:val="20"/>
              </w:rPr>
            </w:pPr>
            <w:r w:rsidRPr="0016027C">
              <w:rPr>
                <w:rFonts w:ascii="宋体" w:eastAsia="宋体" w:hAnsi="宋体" w:cs="宋体" w:hint="eastAsia"/>
                <w:kern w:val="0"/>
                <w:sz w:val="20"/>
                <w:szCs w:val="20"/>
              </w:rPr>
              <w:t xml:space="preserve">　</w:t>
            </w:r>
          </w:p>
        </w:tc>
        <w:tc>
          <w:tcPr>
            <w:tcW w:w="1252" w:type="dxa"/>
            <w:tcBorders>
              <w:top w:val="nil"/>
              <w:left w:val="nil"/>
              <w:bottom w:val="single" w:sz="4" w:space="0" w:color="auto"/>
              <w:right w:val="nil"/>
            </w:tcBorders>
            <w:shd w:val="clear" w:color="auto" w:fill="auto"/>
            <w:noWrap/>
            <w:vAlign w:val="bottom"/>
            <w:hideMark/>
          </w:tcPr>
          <w:p w:rsidR="0016027C" w:rsidRPr="0016027C" w:rsidRDefault="0016027C" w:rsidP="0016027C">
            <w:pPr>
              <w:widowControl/>
              <w:jc w:val="left"/>
              <w:rPr>
                <w:rFonts w:ascii="宋体" w:eastAsia="宋体" w:hAnsi="宋体" w:cs="宋体"/>
                <w:kern w:val="0"/>
                <w:sz w:val="20"/>
                <w:szCs w:val="20"/>
              </w:rPr>
            </w:pPr>
            <w:r w:rsidRPr="0016027C">
              <w:rPr>
                <w:rFonts w:ascii="宋体" w:eastAsia="宋体" w:hAnsi="宋体" w:cs="宋体" w:hint="eastAsia"/>
                <w:kern w:val="0"/>
                <w:sz w:val="20"/>
                <w:szCs w:val="20"/>
              </w:rPr>
              <w:t xml:space="preserve">　</w:t>
            </w:r>
          </w:p>
        </w:tc>
        <w:tc>
          <w:tcPr>
            <w:tcW w:w="1554" w:type="dxa"/>
            <w:gridSpan w:val="2"/>
            <w:tcBorders>
              <w:top w:val="nil"/>
              <w:left w:val="nil"/>
              <w:bottom w:val="single" w:sz="4" w:space="0" w:color="auto"/>
              <w:right w:val="nil"/>
            </w:tcBorders>
            <w:shd w:val="clear" w:color="auto" w:fill="auto"/>
            <w:noWrap/>
            <w:vAlign w:val="bottom"/>
            <w:hideMark/>
          </w:tcPr>
          <w:p w:rsidR="0016027C" w:rsidRPr="0016027C" w:rsidRDefault="0016027C" w:rsidP="0016027C">
            <w:pPr>
              <w:widowControl/>
              <w:jc w:val="center"/>
              <w:rPr>
                <w:rFonts w:ascii="宋体" w:eastAsia="宋体" w:hAnsi="宋体" w:cs="宋体"/>
                <w:color w:val="000000"/>
                <w:kern w:val="0"/>
                <w:sz w:val="20"/>
                <w:szCs w:val="20"/>
              </w:rPr>
            </w:pPr>
            <w:r w:rsidRPr="0016027C">
              <w:rPr>
                <w:rFonts w:ascii="宋体" w:eastAsia="宋体" w:hAnsi="宋体" w:cs="宋体" w:hint="eastAsia"/>
                <w:color w:val="000000"/>
                <w:kern w:val="0"/>
                <w:sz w:val="20"/>
                <w:szCs w:val="20"/>
              </w:rPr>
              <w:t>单位：万元</w:t>
            </w:r>
          </w:p>
        </w:tc>
      </w:tr>
      <w:tr w:rsidR="0016027C" w:rsidRPr="0016027C" w:rsidTr="0016027C">
        <w:tblPrEx>
          <w:jc w:val="left"/>
        </w:tblPrEx>
        <w:trPr>
          <w:gridBefore w:val="1"/>
          <w:gridAfter w:val="5"/>
          <w:wBefore w:w="93" w:type="dxa"/>
          <w:wAfter w:w="9272" w:type="dxa"/>
          <w:trHeight w:val="420"/>
        </w:trPr>
        <w:tc>
          <w:tcPr>
            <w:tcW w:w="13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027C" w:rsidRPr="0016027C" w:rsidRDefault="0016027C" w:rsidP="0016027C">
            <w:pPr>
              <w:widowControl/>
              <w:jc w:val="center"/>
              <w:rPr>
                <w:rFonts w:ascii="宋体" w:eastAsia="宋体" w:hAnsi="宋体" w:cs="宋体"/>
                <w:color w:val="000000"/>
                <w:kern w:val="0"/>
                <w:sz w:val="20"/>
                <w:szCs w:val="20"/>
              </w:rPr>
            </w:pPr>
            <w:r w:rsidRPr="0016027C">
              <w:rPr>
                <w:rFonts w:ascii="宋体" w:eastAsia="宋体" w:hAnsi="宋体" w:cs="宋体" w:hint="eastAsia"/>
                <w:color w:val="000000"/>
                <w:kern w:val="0"/>
                <w:sz w:val="20"/>
                <w:szCs w:val="20"/>
              </w:rPr>
              <w:t>科目编码</w:t>
            </w:r>
          </w:p>
        </w:tc>
        <w:tc>
          <w:tcPr>
            <w:tcW w:w="36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027C" w:rsidRPr="0016027C" w:rsidRDefault="0016027C" w:rsidP="0016027C">
            <w:pPr>
              <w:widowControl/>
              <w:jc w:val="center"/>
              <w:rPr>
                <w:rFonts w:ascii="宋体" w:eastAsia="宋体" w:hAnsi="宋体" w:cs="宋体"/>
                <w:color w:val="000000"/>
                <w:kern w:val="0"/>
                <w:sz w:val="20"/>
                <w:szCs w:val="20"/>
              </w:rPr>
            </w:pPr>
            <w:r w:rsidRPr="0016027C">
              <w:rPr>
                <w:rFonts w:ascii="宋体" w:eastAsia="宋体" w:hAnsi="宋体" w:cs="宋体" w:hint="eastAsia"/>
                <w:color w:val="000000"/>
                <w:kern w:val="0"/>
                <w:sz w:val="20"/>
                <w:szCs w:val="20"/>
              </w:rPr>
              <w:t>科目名称</w:t>
            </w:r>
          </w:p>
        </w:tc>
        <w:tc>
          <w:tcPr>
            <w:tcW w:w="14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027C" w:rsidRPr="0016027C" w:rsidRDefault="0016027C" w:rsidP="0016027C">
            <w:pPr>
              <w:widowControl/>
              <w:jc w:val="center"/>
              <w:rPr>
                <w:rFonts w:ascii="宋体" w:eastAsia="宋体" w:hAnsi="宋体" w:cs="宋体"/>
                <w:color w:val="000000"/>
                <w:kern w:val="0"/>
                <w:sz w:val="20"/>
                <w:szCs w:val="20"/>
              </w:rPr>
            </w:pPr>
            <w:r w:rsidRPr="0016027C">
              <w:rPr>
                <w:rFonts w:ascii="宋体" w:eastAsia="宋体" w:hAnsi="宋体" w:cs="宋体" w:hint="eastAsia"/>
                <w:color w:val="000000"/>
                <w:kern w:val="0"/>
                <w:sz w:val="20"/>
                <w:szCs w:val="20"/>
              </w:rPr>
              <w:t>合计</w:t>
            </w:r>
          </w:p>
        </w:tc>
        <w:tc>
          <w:tcPr>
            <w:tcW w:w="3635" w:type="dxa"/>
            <w:gridSpan w:val="4"/>
            <w:tcBorders>
              <w:top w:val="single" w:sz="4" w:space="0" w:color="auto"/>
              <w:left w:val="nil"/>
              <w:bottom w:val="single" w:sz="4" w:space="0" w:color="auto"/>
              <w:right w:val="single" w:sz="4" w:space="0" w:color="auto"/>
            </w:tcBorders>
            <w:shd w:val="clear" w:color="auto" w:fill="auto"/>
            <w:noWrap/>
            <w:vAlign w:val="bottom"/>
            <w:hideMark/>
          </w:tcPr>
          <w:p w:rsidR="0016027C" w:rsidRPr="0016027C" w:rsidRDefault="0016027C" w:rsidP="0016027C">
            <w:pPr>
              <w:widowControl/>
              <w:jc w:val="center"/>
              <w:rPr>
                <w:rFonts w:ascii="宋体" w:eastAsia="宋体" w:hAnsi="宋体" w:cs="宋体"/>
                <w:color w:val="000000"/>
                <w:kern w:val="0"/>
                <w:sz w:val="20"/>
                <w:szCs w:val="20"/>
              </w:rPr>
            </w:pPr>
            <w:r w:rsidRPr="0016027C">
              <w:rPr>
                <w:rFonts w:ascii="宋体" w:eastAsia="宋体" w:hAnsi="宋体" w:cs="宋体" w:hint="eastAsia"/>
                <w:color w:val="000000"/>
                <w:kern w:val="0"/>
                <w:sz w:val="20"/>
                <w:szCs w:val="20"/>
              </w:rPr>
              <w:t>基本支出</w:t>
            </w:r>
          </w:p>
        </w:tc>
        <w:tc>
          <w:tcPr>
            <w:tcW w:w="155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6027C" w:rsidRPr="0016027C" w:rsidRDefault="0016027C" w:rsidP="0016027C">
            <w:pPr>
              <w:widowControl/>
              <w:jc w:val="center"/>
              <w:rPr>
                <w:rFonts w:ascii="宋体" w:eastAsia="宋体" w:hAnsi="宋体" w:cs="宋体"/>
                <w:color w:val="000000"/>
                <w:kern w:val="0"/>
                <w:sz w:val="20"/>
                <w:szCs w:val="20"/>
              </w:rPr>
            </w:pPr>
            <w:r w:rsidRPr="0016027C">
              <w:rPr>
                <w:rFonts w:ascii="宋体" w:eastAsia="宋体" w:hAnsi="宋体" w:cs="宋体" w:hint="eastAsia"/>
                <w:color w:val="000000"/>
                <w:kern w:val="0"/>
                <w:sz w:val="20"/>
                <w:szCs w:val="20"/>
              </w:rPr>
              <w:t>项目支出</w:t>
            </w:r>
          </w:p>
        </w:tc>
      </w:tr>
      <w:tr w:rsidR="0016027C" w:rsidRPr="0016027C" w:rsidTr="0016027C">
        <w:tblPrEx>
          <w:jc w:val="left"/>
        </w:tblPrEx>
        <w:trPr>
          <w:gridBefore w:val="1"/>
          <w:gridAfter w:val="5"/>
          <w:wBefore w:w="93" w:type="dxa"/>
          <w:wAfter w:w="9272" w:type="dxa"/>
          <w:trHeight w:val="420"/>
        </w:trPr>
        <w:tc>
          <w:tcPr>
            <w:tcW w:w="1313" w:type="dxa"/>
            <w:vMerge/>
            <w:tcBorders>
              <w:top w:val="nil"/>
              <w:left w:val="single" w:sz="4" w:space="0" w:color="auto"/>
              <w:bottom w:val="single" w:sz="4" w:space="0" w:color="auto"/>
              <w:right w:val="single" w:sz="4" w:space="0" w:color="auto"/>
            </w:tcBorders>
            <w:vAlign w:val="center"/>
            <w:hideMark/>
          </w:tcPr>
          <w:p w:rsidR="0016027C" w:rsidRPr="0016027C" w:rsidRDefault="0016027C" w:rsidP="0016027C">
            <w:pPr>
              <w:widowControl/>
              <w:jc w:val="left"/>
              <w:rPr>
                <w:rFonts w:ascii="宋体" w:eastAsia="宋体" w:hAnsi="宋体" w:cs="宋体"/>
                <w:color w:val="000000"/>
                <w:kern w:val="0"/>
                <w:sz w:val="20"/>
                <w:szCs w:val="20"/>
              </w:rPr>
            </w:pPr>
          </w:p>
        </w:tc>
        <w:tc>
          <w:tcPr>
            <w:tcW w:w="3665" w:type="dxa"/>
            <w:vMerge/>
            <w:tcBorders>
              <w:top w:val="nil"/>
              <w:left w:val="single" w:sz="4" w:space="0" w:color="auto"/>
              <w:bottom w:val="single" w:sz="4" w:space="0" w:color="auto"/>
              <w:right w:val="single" w:sz="4" w:space="0" w:color="auto"/>
            </w:tcBorders>
            <w:vAlign w:val="center"/>
            <w:hideMark/>
          </w:tcPr>
          <w:p w:rsidR="0016027C" w:rsidRPr="0016027C" w:rsidRDefault="0016027C" w:rsidP="0016027C">
            <w:pPr>
              <w:widowControl/>
              <w:jc w:val="left"/>
              <w:rPr>
                <w:rFonts w:ascii="宋体" w:eastAsia="宋体" w:hAnsi="宋体" w:cs="宋体"/>
                <w:color w:val="000000"/>
                <w:kern w:val="0"/>
                <w:sz w:val="20"/>
                <w:szCs w:val="20"/>
              </w:rPr>
            </w:pPr>
          </w:p>
        </w:tc>
        <w:tc>
          <w:tcPr>
            <w:tcW w:w="1493" w:type="dxa"/>
            <w:vMerge/>
            <w:tcBorders>
              <w:top w:val="nil"/>
              <w:left w:val="single" w:sz="4" w:space="0" w:color="auto"/>
              <w:bottom w:val="single" w:sz="4" w:space="0" w:color="auto"/>
              <w:right w:val="single" w:sz="4" w:space="0" w:color="auto"/>
            </w:tcBorders>
            <w:vAlign w:val="center"/>
            <w:hideMark/>
          </w:tcPr>
          <w:p w:rsidR="0016027C" w:rsidRPr="0016027C" w:rsidRDefault="0016027C" w:rsidP="0016027C">
            <w:pPr>
              <w:widowControl/>
              <w:jc w:val="left"/>
              <w:rPr>
                <w:rFonts w:ascii="宋体" w:eastAsia="宋体" w:hAnsi="宋体" w:cs="宋体"/>
                <w:color w:val="000000"/>
                <w:kern w:val="0"/>
                <w:sz w:val="20"/>
                <w:szCs w:val="20"/>
              </w:rPr>
            </w:pPr>
          </w:p>
        </w:tc>
        <w:tc>
          <w:tcPr>
            <w:tcW w:w="1131" w:type="dxa"/>
            <w:gridSpan w:val="2"/>
            <w:tcBorders>
              <w:top w:val="nil"/>
              <w:left w:val="nil"/>
              <w:bottom w:val="single" w:sz="4" w:space="0" w:color="auto"/>
              <w:right w:val="single" w:sz="4" w:space="0" w:color="auto"/>
            </w:tcBorders>
            <w:shd w:val="clear" w:color="auto" w:fill="auto"/>
            <w:noWrap/>
            <w:vAlign w:val="bottom"/>
            <w:hideMark/>
          </w:tcPr>
          <w:p w:rsidR="0016027C" w:rsidRPr="0016027C" w:rsidRDefault="0016027C" w:rsidP="0016027C">
            <w:pPr>
              <w:widowControl/>
              <w:jc w:val="center"/>
              <w:rPr>
                <w:rFonts w:ascii="宋体" w:eastAsia="宋体" w:hAnsi="宋体" w:cs="宋体"/>
                <w:color w:val="000000"/>
                <w:kern w:val="0"/>
                <w:sz w:val="20"/>
                <w:szCs w:val="20"/>
              </w:rPr>
            </w:pPr>
            <w:r w:rsidRPr="0016027C">
              <w:rPr>
                <w:rFonts w:ascii="宋体" w:eastAsia="宋体" w:hAnsi="宋体" w:cs="宋体" w:hint="eastAsia"/>
                <w:color w:val="000000"/>
                <w:kern w:val="0"/>
                <w:sz w:val="20"/>
                <w:szCs w:val="20"/>
              </w:rPr>
              <w:t>小计</w:t>
            </w:r>
          </w:p>
        </w:tc>
        <w:tc>
          <w:tcPr>
            <w:tcW w:w="1252" w:type="dxa"/>
            <w:tcBorders>
              <w:top w:val="nil"/>
              <w:left w:val="nil"/>
              <w:bottom w:val="single" w:sz="4" w:space="0" w:color="auto"/>
              <w:right w:val="single" w:sz="4" w:space="0" w:color="auto"/>
            </w:tcBorders>
            <w:shd w:val="clear" w:color="auto" w:fill="auto"/>
            <w:noWrap/>
            <w:vAlign w:val="bottom"/>
            <w:hideMark/>
          </w:tcPr>
          <w:p w:rsidR="0016027C" w:rsidRPr="0016027C" w:rsidRDefault="0016027C" w:rsidP="0016027C">
            <w:pPr>
              <w:widowControl/>
              <w:jc w:val="center"/>
              <w:rPr>
                <w:rFonts w:ascii="宋体" w:eastAsia="宋体" w:hAnsi="宋体" w:cs="宋体"/>
                <w:color w:val="000000"/>
                <w:kern w:val="0"/>
                <w:sz w:val="20"/>
                <w:szCs w:val="20"/>
              </w:rPr>
            </w:pPr>
            <w:r w:rsidRPr="0016027C">
              <w:rPr>
                <w:rFonts w:ascii="宋体" w:eastAsia="宋体" w:hAnsi="宋体" w:cs="宋体" w:hint="eastAsia"/>
                <w:color w:val="000000"/>
                <w:kern w:val="0"/>
                <w:sz w:val="20"/>
                <w:szCs w:val="20"/>
              </w:rPr>
              <w:t>人员经费</w:t>
            </w:r>
          </w:p>
        </w:tc>
        <w:tc>
          <w:tcPr>
            <w:tcW w:w="1252" w:type="dxa"/>
            <w:tcBorders>
              <w:top w:val="nil"/>
              <w:left w:val="nil"/>
              <w:bottom w:val="single" w:sz="4" w:space="0" w:color="auto"/>
              <w:right w:val="single" w:sz="4" w:space="0" w:color="auto"/>
            </w:tcBorders>
            <w:shd w:val="clear" w:color="auto" w:fill="auto"/>
            <w:noWrap/>
            <w:vAlign w:val="bottom"/>
            <w:hideMark/>
          </w:tcPr>
          <w:p w:rsidR="0016027C" w:rsidRPr="0016027C" w:rsidRDefault="0016027C" w:rsidP="0016027C">
            <w:pPr>
              <w:widowControl/>
              <w:jc w:val="center"/>
              <w:rPr>
                <w:rFonts w:ascii="宋体" w:eastAsia="宋体" w:hAnsi="宋体" w:cs="宋体"/>
                <w:color w:val="000000"/>
                <w:kern w:val="0"/>
                <w:sz w:val="20"/>
                <w:szCs w:val="20"/>
              </w:rPr>
            </w:pPr>
            <w:r w:rsidRPr="0016027C">
              <w:rPr>
                <w:rFonts w:ascii="宋体" w:eastAsia="宋体" w:hAnsi="宋体" w:cs="宋体" w:hint="eastAsia"/>
                <w:color w:val="000000"/>
                <w:kern w:val="0"/>
                <w:sz w:val="20"/>
                <w:szCs w:val="20"/>
              </w:rPr>
              <w:t>公用经费</w:t>
            </w:r>
          </w:p>
        </w:tc>
        <w:tc>
          <w:tcPr>
            <w:tcW w:w="1554" w:type="dxa"/>
            <w:gridSpan w:val="2"/>
            <w:vMerge/>
            <w:tcBorders>
              <w:top w:val="nil"/>
              <w:left w:val="single" w:sz="4" w:space="0" w:color="auto"/>
              <w:bottom w:val="single" w:sz="4" w:space="0" w:color="auto"/>
              <w:right w:val="single" w:sz="4" w:space="0" w:color="auto"/>
            </w:tcBorders>
            <w:vAlign w:val="center"/>
            <w:hideMark/>
          </w:tcPr>
          <w:p w:rsidR="0016027C" w:rsidRPr="0016027C" w:rsidRDefault="0016027C" w:rsidP="0016027C">
            <w:pPr>
              <w:widowControl/>
              <w:jc w:val="left"/>
              <w:rPr>
                <w:rFonts w:ascii="宋体" w:eastAsia="宋体" w:hAnsi="宋体" w:cs="宋体"/>
                <w:color w:val="000000"/>
                <w:kern w:val="0"/>
                <w:sz w:val="20"/>
                <w:szCs w:val="20"/>
              </w:rPr>
            </w:pPr>
          </w:p>
        </w:tc>
      </w:tr>
      <w:tr w:rsidR="0016027C" w:rsidRPr="0016027C" w:rsidTr="0016027C">
        <w:tblPrEx>
          <w:jc w:val="left"/>
        </w:tblPrEx>
        <w:trPr>
          <w:gridBefore w:val="1"/>
          <w:gridAfter w:val="5"/>
          <w:wBefore w:w="93" w:type="dxa"/>
          <w:wAfter w:w="9272" w:type="dxa"/>
          <w:trHeight w:val="42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rsidR="0016027C" w:rsidRPr="0016027C" w:rsidRDefault="0016027C"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208</w:t>
            </w:r>
          </w:p>
        </w:tc>
        <w:tc>
          <w:tcPr>
            <w:tcW w:w="3665" w:type="dxa"/>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社会保障和就业支出</w:t>
            </w:r>
          </w:p>
        </w:tc>
        <w:tc>
          <w:tcPr>
            <w:tcW w:w="1493" w:type="dxa"/>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1,480.13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151.42 </w:t>
            </w:r>
          </w:p>
        </w:tc>
        <w:tc>
          <w:tcPr>
            <w:tcW w:w="1252" w:type="dxa"/>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140.25 </w:t>
            </w:r>
          </w:p>
        </w:tc>
        <w:tc>
          <w:tcPr>
            <w:tcW w:w="1252" w:type="dxa"/>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11.17 </w:t>
            </w:r>
          </w:p>
        </w:tc>
        <w:tc>
          <w:tcPr>
            <w:tcW w:w="1554" w:type="dxa"/>
            <w:gridSpan w:val="2"/>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1,328.71 </w:t>
            </w:r>
          </w:p>
        </w:tc>
      </w:tr>
      <w:tr w:rsidR="0012719A" w:rsidRPr="0016027C" w:rsidTr="00FD7CC9">
        <w:tblPrEx>
          <w:jc w:val="left"/>
        </w:tblPrEx>
        <w:trPr>
          <w:gridBefore w:val="1"/>
          <w:gridAfter w:val="5"/>
          <w:wBefore w:w="93" w:type="dxa"/>
          <w:wAfter w:w="9272" w:type="dxa"/>
          <w:trHeight w:val="42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rsidR="0012719A" w:rsidRPr="0016027C" w:rsidRDefault="0012719A"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20805</w:t>
            </w:r>
          </w:p>
        </w:tc>
        <w:tc>
          <w:tcPr>
            <w:tcW w:w="3665"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行政事业单位养老支出</w:t>
            </w:r>
          </w:p>
        </w:tc>
        <w:tc>
          <w:tcPr>
            <w:tcW w:w="1493"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25.96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25.96 </w:t>
            </w:r>
          </w:p>
        </w:tc>
        <w:tc>
          <w:tcPr>
            <w:tcW w:w="1252"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25.96 </w:t>
            </w:r>
          </w:p>
        </w:tc>
        <w:tc>
          <w:tcPr>
            <w:tcW w:w="1252"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247170">
              <w:rPr>
                <w:rFonts w:ascii="宋体" w:eastAsia="宋体" w:hAnsi="宋体" w:cs="宋体" w:hint="eastAsia"/>
                <w:kern w:val="0"/>
                <w:sz w:val="20"/>
                <w:szCs w:val="20"/>
              </w:rPr>
              <w:t>0</w:t>
            </w:r>
          </w:p>
        </w:tc>
        <w:tc>
          <w:tcPr>
            <w:tcW w:w="1554" w:type="dxa"/>
            <w:gridSpan w:val="2"/>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247170">
              <w:rPr>
                <w:rFonts w:ascii="宋体" w:eastAsia="宋体" w:hAnsi="宋体" w:cs="宋体" w:hint="eastAsia"/>
                <w:kern w:val="0"/>
                <w:sz w:val="20"/>
                <w:szCs w:val="20"/>
              </w:rPr>
              <w:t>0</w:t>
            </w:r>
          </w:p>
        </w:tc>
      </w:tr>
      <w:tr w:rsidR="0012719A" w:rsidRPr="0016027C" w:rsidTr="00FD7CC9">
        <w:tblPrEx>
          <w:jc w:val="left"/>
        </w:tblPrEx>
        <w:trPr>
          <w:gridBefore w:val="1"/>
          <w:gridAfter w:val="5"/>
          <w:wBefore w:w="93" w:type="dxa"/>
          <w:wAfter w:w="9272" w:type="dxa"/>
          <w:trHeight w:val="66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rsidR="0012719A" w:rsidRPr="0016027C" w:rsidRDefault="0012719A"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2080505</w:t>
            </w:r>
          </w:p>
        </w:tc>
        <w:tc>
          <w:tcPr>
            <w:tcW w:w="3665" w:type="dxa"/>
            <w:tcBorders>
              <w:top w:val="nil"/>
              <w:left w:val="nil"/>
              <w:bottom w:val="single" w:sz="4" w:space="0" w:color="auto"/>
              <w:right w:val="single" w:sz="4" w:space="0" w:color="auto"/>
            </w:tcBorders>
            <w:shd w:val="clear" w:color="auto" w:fill="auto"/>
            <w:vAlign w:val="center"/>
            <w:hideMark/>
          </w:tcPr>
          <w:p w:rsidR="0012719A" w:rsidRPr="0016027C" w:rsidRDefault="0012719A"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机关事业单位基本养老保险缴费支出</w:t>
            </w:r>
          </w:p>
        </w:tc>
        <w:tc>
          <w:tcPr>
            <w:tcW w:w="1493"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17.31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17.31 </w:t>
            </w:r>
          </w:p>
        </w:tc>
        <w:tc>
          <w:tcPr>
            <w:tcW w:w="1252"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17.31 </w:t>
            </w:r>
          </w:p>
        </w:tc>
        <w:tc>
          <w:tcPr>
            <w:tcW w:w="1252"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247170">
              <w:rPr>
                <w:rFonts w:ascii="宋体" w:eastAsia="宋体" w:hAnsi="宋体" w:cs="宋体" w:hint="eastAsia"/>
                <w:kern w:val="0"/>
                <w:sz w:val="20"/>
                <w:szCs w:val="20"/>
              </w:rPr>
              <w:t>0</w:t>
            </w:r>
          </w:p>
        </w:tc>
        <w:tc>
          <w:tcPr>
            <w:tcW w:w="1554" w:type="dxa"/>
            <w:gridSpan w:val="2"/>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247170">
              <w:rPr>
                <w:rFonts w:ascii="宋体" w:eastAsia="宋体" w:hAnsi="宋体" w:cs="宋体" w:hint="eastAsia"/>
                <w:kern w:val="0"/>
                <w:sz w:val="20"/>
                <w:szCs w:val="20"/>
              </w:rPr>
              <w:t>0</w:t>
            </w:r>
          </w:p>
        </w:tc>
      </w:tr>
      <w:tr w:rsidR="0012719A" w:rsidRPr="0016027C" w:rsidTr="00FD7CC9">
        <w:tblPrEx>
          <w:jc w:val="left"/>
        </w:tblPrEx>
        <w:trPr>
          <w:gridBefore w:val="1"/>
          <w:gridAfter w:val="5"/>
          <w:wBefore w:w="93" w:type="dxa"/>
          <w:wAfter w:w="9272" w:type="dxa"/>
          <w:trHeight w:val="78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rsidR="0012719A" w:rsidRPr="0016027C" w:rsidRDefault="0012719A"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2080506</w:t>
            </w:r>
          </w:p>
        </w:tc>
        <w:tc>
          <w:tcPr>
            <w:tcW w:w="3665" w:type="dxa"/>
            <w:tcBorders>
              <w:top w:val="nil"/>
              <w:left w:val="nil"/>
              <w:bottom w:val="single" w:sz="4" w:space="0" w:color="auto"/>
              <w:right w:val="single" w:sz="4" w:space="0" w:color="auto"/>
            </w:tcBorders>
            <w:shd w:val="clear" w:color="auto" w:fill="auto"/>
            <w:vAlign w:val="center"/>
            <w:hideMark/>
          </w:tcPr>
          <w:p w:rsidR="0012719A" w:rsidRPr="0016027C" w:rsidRDefault="0012719A"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机关事业单位职业年金缴费支出</w:t>
            </w:r>
          </w:p>
        </w:tc>
        <w:tc>
          <w:tcPr>
            <w:tcW w:w="1493"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8.65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8.65 </w:t>
            </w:r>
          </w:p>
        </w:tc>
        <w:tc>
          <w:tcPr>
            <w:tcW w:w="1252"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8.65 </w:t>
            </w:r>
          </w:p>
        </w:tc>
        <w:tc>
          <w:tcPr>
            <w:tcW w:w="1252"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247170">
              <w:rPr>
                <w:rFonts w:ascii="宋体" w:eastAsia="宋体" w:hAnsi="宋体" w:cs="宋体" w:hint="eastAsia"/>
                <w:kern w:val="0"/>
                <w:sz w:val="20"/>
                <w:szCs w:val="20"/>
              </w:rPr>
              <w:t>0</w:t>
            </w:r>
          </w:p>
        </w:tc>
        <w:tc>
          <w:tcPr>
            <w:tcW w:w="1554" w:type="dxa"/>
            <w:gridSpan w:val="2"/>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247170">
              <w:rPr>
                <w:rFonts w:ascii="宋体" w:eastAsia="宋体" w:hAnsi="宋体" w:cs="宋体" w:hint="eastAsia"/>
                <w:kern w:val="0"/>
                <w:sz w:val="20"/>
                <w:szCs w:val="20"/>
              </w:rPr>
              <w:t>0</w:t>
            </w:r>
          </w:p>
        </w:tc>
      </w:tr>
      <w:tr w:rsidR="0016027C" w:rsidRPr="0016027C" w:rsidTr="0016027C">
        <w:tblPrEx>
          <w:jc w:val="left"/>
        </w:tblPrEx>
        <w:trPr>
          <w:gridBefore w:val="1"/>
          <w:gridAfter w:val="5"/>
          <w:wBefore w:w="93" w:type="dxa"/>
          <w:wAfter w:w="9272" w:type="dxa"/>
          <w:trHeight w:val="42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rsidR="0016027C" w:rsidRPr="0016027C" w:rsidRDefault="0016027C"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20811</w:t>
            </w:r>
          </w:p>
        </w:tc>
        <w:tc>
          <w:tcPr>
            <w:tcW w:w="3665" w:type="dxa"/>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残疾人事业</w:t>
            </w:r>
          </w:p>
        </w:tc>
        <w:tc>
          <w:tcPr>
            <w:tcW w:w="1493" w:type="dxa"/>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1,454.17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125.46 </w:t>
            </w:r>
          </w:p>
        </w:tc>
        <w:tc>
          <w:tcPr>
            <w:tcW w:w="1252" w:type="dxa"/>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114.29 </w:t>
            </w:r>
          </w:p>
        </w:tc>
        <w:tc>
          <w:tcPr>
            <w:tcW w:w="1252" w:type="dxa"/>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11.17 </w:t>
            </w:r>
          </w:p>
        </w:tc>
        <w:tc>
          <w:tcPr>
            <w:tcW w:w="1554" w:type="dxa"/>
            <w:gridSpan w:val="2"/>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1,328.71 </w:t>
            </w:r>
          </w:p>
        </w:tc>
      </w:tr>
      <w:tr w:rsidR="0016027C" w:rsidRPr="0016027C" w:rsidTr="0016027C">
        <w:tblPrEx>
          <w:jc w:val="left"/>
        </w:tblPrEx>
        <w:trPr>
          <w:gridBefore w:val="1"/>
          <w:gridAfter w:val="5"/>
          <w:wBefore w:w="93" w:type="dxa"/>
          <w:wAfter w:w="9272" w:type="dxa"/>
          <w:trHeight w:val="42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rsidR="0016027C" w:rsidRPr="0016027C" w:rsidRDefault="0016027C"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lastRenderedPageBreak/>
              <w:t>2081101</w:t>
            </w:r>
          </w:p>
        </w:tc>
        <w:tc>
          <w:tcPr>
            <w:tcW w:w="3665" w:type="dxa"/>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行政运行</w:t>
            </w:r>
          </w:p>
        </w:tc>
        <w:tc>
          <w:tcPr>
            <w:tcW w:w="1493" w:type="dxa"/>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88.46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88.46 </w:t>
            </w:r>
          </w:p>
        </w:tc>
        <w:tc>
          <w:tcPr>
            <w:tcW w:w="1252" w:type="dxa"/>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81.64 </w:t>
            </w:r>
          </w:p>
        </w:tc>
        <w:tc>
          <w:tcPr>
            <w:tcW w:w="1252" w:type="dxa"/>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6.82 </w:t>
            </w:r>
          </w:p>
        </w:tc>
        <w:tc>
          <w:tcPr>
            <w:tcW w:w="1554" w:type="dxa"/>
            <w:gridSpan w:val="2"/>
            <w:tcBorders>
              <w:top w:val="nil"/>
              <w:left w:val="nil"/>
              <w:bottom w:val="single" w:sz="4" w:space="0" w:color="auto"/>
              <w:right w:val="single" w:sz="4" w:space="0" w:color="auto"/>
            </w:tcBorders>
            <w:shd w:val="clear" w:color="auto" w:fill="auto"/>
            <w:noWrap/>
            <w:vAlign w:val="center"/>
            <w:hideMark/>
          </w:tcPr>
          <w:p w:rsidR="0016027C" w:rsidRPr="0016027C" w:rsidRDefault="0012719A" w:rsidP="0016027C">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r w:rsidR="0016027C" w:rsidRPr="0016027C">
              <w:rPr>
                <w:rFonts w:ascii="宋体" w:eastAsia="宋体" w:hAnsi="宋体" w:cs="宋体" w:hint="eastAsia"/>
                <w:color w:val="000000"/>
                <w:kern w:val="0"/>
                <w:sz w:val="24"/>
                <w:szCs w:val="24"/>
              </w:rPr>
              <w:t xml:space="preserve">　</w:t>
            </w:r>
          </w:p>
        </w:tc>
      </w:tr>
      <w:tr w:rsidR="0016027C" w:rsidRPr="0016027C" w:rsidTr="0016027C">
        <w:tblPrEx>
          <w:jc w:val="left"/>
        </w:tblPrEx>
        <w:trPr>
          <w:gridBefore w:val="1"/>
          <w:gridAfter w:val="5"/>
          <w:wBefore w:w="93" w:type="dxa"/>
          <w:wAfter w:w="9272" w:type="dxa"/>
          <w:trHeight w:val="42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rsidR="0016027C" w:rsidRPr="0016027C" w:rsidRDefault="0016027C"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2081104</w:t>
            </w:r>
          </w:p>
        </w:tc>
        <w:tc>
          <w:tcPr>
            <w:tcW w:w="3665" w:type="dxa"/>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残疾人康复</w:t>
            </w:r>
          </w:p>
        </w:tc>
        <w:tc>
          <w:tcPr>
            <w:tcW w:w="1493" w:type="dxa"/>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51.50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16027C" w:rsidRPr="0016027C" w:rsidRDefault="0012719A" w:rsidP="0016027C">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r w:rsidR="0016027C" w:rsidRPr="0016027C">
              <w:rPr>
                <w:rFonts w:ascii="宋体" w:eastAsia="宋体" w:hAnsi="宋体" w:cs="宋体" w:hint="eastAsia"/>
                <w:color w:val="000000"/>
                <w:kern w:val="0"/>
                <w:sz w:val="24"/>
                <w:szCs w:val="24"/>
              </w:rPr>
              <w:t xml:space="preserve">　</w:t>
            </w:r>
          </w:p>
        </w:tc>
        <w:tc>
          <w:tcPr>
            <w:tcW w:w="1252" w:type="dxa"/>
            <w:tcBorders>
              <w:top w:val="nil"/>
              <w:left w:val="nil"/>
              <w:bottom w:val="single" w:sz="4" w:space="0" w:color="auto"/>
              <w:right w:val="single" w:sz="4" w:space="0" w:color="auto"/>
            </w:tcBorders>
            <w:shd w:val="clear" w:color="auto" w:fill="auto"/>
            <w:noWrap/>
            <w:vAlign w:val="center"/>
            <w:hideMark/>
          </w:tcPr>
          <w:p w:rsidR="0016027C" w:rsidRPr="0016027C" w:rsidRDefault="0012719A" w:rsidP="0016027C">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r w:rsidR="0016027C" w:rsidRPr="0016027C">
              <w:rPr>
                <w:rFonts w:ascii="宋体" w:eastAsia="宋体" w:hAnsi="宋体" w:cs="宋体" w:hint="eastAsia"/>
                <w:color w:val="000000"/>
                <w:kern w:val="0"/>
                <w:sz w:val="24"/>
                <w:szCs w:val="24"/>
              </w:rPr>
              <w:t xml:space="preserve">　</w:t>
            </w:r>
          </w:p>
        </w:tc>
        <w:tc>
          <w:tcPr>
            <w:tcW w:w="1252" w:type="dxa"/>
            <w:tcBorders>
              <w:top w:val="nil"/>
              <w:left w:val="nil"/>
              <w:bottom w:val="single" w:sz="4" w:space="0" w:color="auto"/>
              <w:right w:val="single" w:sz="4" w:space="0" w:color="auto"/>
            </w:tcBorders>
            <w:shd w:val="clear" w:color="auto" w:fill="auto"/>
            <w:noWrap/>
            <w:vAlign w:val="center"/>
            <w:hideMark/>
          </w:tcPr>
          <w:p w:rsidR="0016027C" w:rsidRPr="0016027C" w:rsidRDefault="0012719A" w:rsidP="0016027C">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r w:rsidR="0016027C" w:rsidRPr="0016027C">
              <w:rPr>
                <w:rFonts w:ascii="宋体" w:eastAsia="宋体" w:hAnsi="宋体" w:cs="宋体" w:hint="eastAsia"/>
                <w:color w:val="000000"/>
                <w:kern w:val="0"/>
                <w:sz w:val="24"/>
                <w:szCs w:val="24"/>
              </w:rPr>
              <w:t xml:space="preserve">　</w:t>
            </w:r>
          </w:p>
        </w:tc>
        <w:tc>
          <w:tcPr>
            <w:tcW w:w="1554" w:type="dxa"/>
            <w:gridSpan w:val="2"/>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51.50 </w:t>
            </w:r>
          </w:p>
        </w:tc>
      </w:tr>
      <w:tr w:rsidR="0016027C" w:rsidRPr="0016027C" w:rsidTr="0016027C">
        <w:tblPrEx>
          <w:jc w:val="left"/>
        </w:tblPrEx>
        <w:trPr>
          <w:gridBefore w:val="1"/>
          <w:gridAfter w:val="5"/>
          <w:wBefore w:w="93" w:type="dxa"/>
          <w:wAfter w:w="9272" w:type="dxa"/>
          <w:trHeight w:val="42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rsidR="0016027C" w:rsidRPr="0016027C" w:rsidRDefault="0016027C"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2081199</w:t>
            </w:r>
          </w:p>
        </w:tc>
        <w:tc>
          <w:tcPr>
            <w:tcW w:w="3665" w:type="dxa"/>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其他残疾人事业支出</w:t>
            </w:r>
          </w:p>
        </w:tc>
        <w:tc>
          <w:tcPr>
            <w:tcW w:w="1493" w:type="dxa"/>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1,314.21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37.00 </w:t>
            </w:r>
          </w:p>
        </w:tc>
        <w:tc>
          <w:tcPr>
            <w:tcW w:w="1252" w:type="dxa"/>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32.66 </w:t>
            </w:r>
          </w:p>
        </w:tc>
        <w:tc>
          <w:tcPr>
            <w:tcW w:w="1252" w:type="dxa"/>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4.34 </w:t>
            </w:r>
          </w:p>
        </w:tc>
        <w:tc>
          <w:tcPr>
            <w:tcW w:w="1554" w:type="dxa"/>
            <w:gridSpan w:val="2"/>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1,277.21 </w:t>
            </w:r>
          </w:p>
        </w:tc>
      </w:tr>
      <w:tr w:rsidR="0012719A" w:rsidRPr="0016027C" w:rsidTr="0000446E">
        <w:tblPrEx>
          <w:jc w:val="left"/>
        </w:tblPrEx>
        <w:trPr>
          <w:gridBefore w:val="1"/>
          <w:gridAfter w:val="5"/>
          <w:wBefore w:w="93" w:type="dxa"/>
          <w:wAfter w:w="9272" w:type="dxa"/>
          <w:trHeight w:val="42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rsidR="0012719A" w:rsidRPr="0016027C" w:rsidRDefault="0012719A"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210</w:t>
            </w:r>
          </w:p>
        </w:tc>
        <w:tc>
          <w:tcPr>
            <w:tcW w:w="3665"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卫生健康支出</w:t>
            </w:r>
          </w:p>
        </w:tc>
        <w:tc>
          <w:tcPr>
            <w:tcW w:w="1493"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7.35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7.35 </w:t>
            </w:r>
          </w:p>
        </w:tc>
        <w:tc>
          <w:tcPr>
            <w:tcW w:w="1252"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7.35 </w:t>
            </w:r>
          </w:p>
        </w:tc>
        <w:tc>
          <w:tcPr>
            <w:tcW w:w="1252"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AF24D9">
              <w:rPr>
                <w:rFonts w:ascii="宋体" w:eastAsia="宋体" w:hAnsi="宋体" w:cs="宋体" w:hint="eastAsia"/>
                <w:kern w:val="0"/>
                <w:sz w:val="20"/>
                <w:szCs w:val="20"/>
              </w:rPr>
              <w:t>0</w:t>
            </w:r>
          </w:p>
        </w:tc>
        <w:tc>
          <w:tcPr>
            <w:tcW w:w="1554" w:type="dxa"/>
            <w:gridSpan w:val="2"/>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AF24D9">
              <w:rPr>
                <w:rFonts w:ascii="宋体" w:eastAsia="宋体" w:hAnsi="宋体" w:cs="宋体" w:hint="eastAsia"/>
                <w:kern w:val="0"/>
                <w:sz w:val="20"/>
                <w:szCs w:val="20"/>
              </w:rPr>
              <w:t>0</w:t>
            </w:r>
          </w:p>
        </w:tc>
      </w:tr>
      <w:tr w:rsidR="0012719A" w:rsidRPr="0016027C" w:rsidTr="0000446E">
        <w:tblPrEx>
          <w:jc w:val="left"/>
        </w:tblPrEx>
        <w:trPr>
          <w:gridBefore w:val="1"/>
          <w:gridAfter w:val="5"/>
          <w:wBefore w:w="93" w:type="dxa"/>
          <w:wAfter w:w="9272" w:type="dxa"/>
          <w:trHeight w:val="42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rsidR="0012719A" w:rsidRPr="0016027C" w:rsidRDefault="0012719A"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21011</w:t>
            </w:r>
          </w:p>
        </w:tc>
        <w:tc>
          <w:tcPr>
            <w:tcW w:w="3665"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行政事业单位医疗</w:t>
            </w:r>
          </w:p>
        </w:tc>
        <w:tc>
          <w:tcPr>
            <w:tcW w:w="1493"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7.35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7.35 </w:t>
            </w:r>
          </w:p>
        </w:tc>
        <w:tc>
          <w:tcPr>
            <w:tcW w:w="1252"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7.35 </w:t>
            </w:r>
          </w:p>
        </w:tc>
        <w:tc>
          <w:tcPr>
            <w:tcW w:w="1252"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AF24D9">
              <w:rPr>
                <w:rFonts w:ascii="宋体" w:eastAsia="宋体" w:hAnsi="宋体" w:cs="宋体" w:hint="eastAsia"/>
                <w:kern w:val="0"/>
                <w:sz w:val="20"/>
                <w:szCs w:val="20"/>
              </w:rPr>
              <w:t>0</w:t>
            </w:r>
          </w:p>
        </w:tc>
        <w:tc>
          <w:tcPr>
            <w:tcW w:w="1554" w:type="dxa"/>
            <w:gridSpan w:val="2"/>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AF24D9">
              <w:rPr>
                <w:rFonts w:ascii="宋体" w:eastAsia="宋体" w:hAnsi="宋体" w:cs="宋体" w:hint="eastAsia"/>
                <w:kern w:val="0"/>
                <w:sz w:val="20"/>
                <w:szCs w:val="20"/>
              </w:rPr>
              <w:t>0</w:t>
            </w:r>
          </w:p>
        </w:tc>
      </w:tr>
      <w:tr w:rsidR="0012719A" w:rsidRPr="0016027C" w:rsidTr="0000446E">
        <w:tblPrEx>
          <w:jc w:val="left"/>
        </w:tblPrEx>
        <w:trPr>
          <w:gridBefore w:val="1"/>
          <w:gridAfter w:val="5"/>
          <w:wBefore w:w="93" w:type="dxa"/>
          <w:wAfter w:w="9272" w:type="dxa"/>
          <w:trHeight w:val="42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rsidR="0012719A" w:rsidRPr="0016027C" w:rsidRDefault="0012719A"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2101101</w:t>
            </w:r>
          </w:p>
        </w:tc>
        <w:tc>
          <w:tcPr>
            <w:tcW w:w="3665"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行政单位医疗</w:t>
            </w:r>
          </w:p>
        </w:tc>
        <w:tc>
          <w:tcPr>
            <w:tcW w:w="1493"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3.45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3.45 </w:t>
            </w:r>
          </w:p>
        </w:tc>
        <w:tc>
          <w:tcPr>
            <w:tcW w:w="1252"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3.45 </w:t>
            </w:r>
          </w:p>
        </w:tc>
        <w:tc>
          <w:tcPr>
            <w:tcW w:w="1252"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AF24D9">
              <w:rPr>
                <w:rFonts w:ascii="宋体" w:eastAsia="宋体" w:hAnsi="宋体" w:cs="宋体" w:hint="eastAsia"/>
                <w:kern w:val="0"/>
                <w:sz w:val="20"/>
                <w:szCs w:val="20"/>
              </w:rPr>
              <w:t>0</w:t>
            </w:r>
          </w:p>
        </w:tc>
        <w:tc>
          <w:tcPr>
            <w:tcW w:w="1554" w:type="dxa"/>
            <w:gridSpan w:val="2"/>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AF24D9">
              <w:rPr>
                <w:rFonts w:ascii="宋体" w:eastAsia="宋体" w:hAnsi="宋体" w:cs="宋体" w:hint="eastAsia"/>
                <w:kern w:val="0"/>
                <w:sz w:val="20"/>
                <w:szCs w:val="20"/>
              </w:rPr>
              <w:t>0</w:t>
            </w:r>
          </w:p>
        </w:tc>
      </w:tr>
      <w:tr w:rsidR="0012719A" w:rsidRPr="0016027C" w:rsidTr="0000446E">
        <w:tblPrEx>
          <w:jc w:val="left"/>
        </w:tblPrEx>
        <w:trPr>
          <w:gridBefore w:val="1"/>
          <w:gridAfter w:val="5"/>
          <w:wBefore w:w="93" w:type="dxa"/>
          <w:wAfter w:w="9272" w:type="dxa"/>
          <w:trHeight w:val="42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rsidR="0012719A" w:rsidRPr="0016027C" w:rsidRDefault="0012719A"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2101102</w:t>
            </w:r>
          </w:p>
        </w:tc>
        <w:tc>
          <w:tcPr>
            <w:tcW w:w="3665"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事业单位医疗</w:t>
            </w:r>
          </w:p>
        </w:tc>
        <w:tc>
          <w:tcPr>
            <w:tcW w:w="1493"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2.05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2.05 </w:t>
            </w:r>
          </w:p>
        </w:tc>
        <w:tc>
          <w:tcPr>
            <w:tcW w:w="1252"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2.05 </w:t>
            </w:r>
          </w:p>
        </w:tc>
        <w:tc>
          <w:tcPr>
            <w:tcW w:w="1252"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AF24D9">
              <w:rPr>
                <w:rFonts w:ascii="宋体" w:eastAsia="宋体" w:hAnsi="宋体" w:cs="宋体" w:hint="eastAsia"/>
                <w:kern w:val="0"/>
                <w:sz w:val="20"/>
                <w:szCs w:val="20"/>
              </w:rPr>
              <w:t>0</w:t>
            </w:r>
          </w:p>
        </w:tc>
        <w:tc>
          <w:tcPr>
            <w:tcW w:w="1554" w:type="dxa"/>
            <w:gridSpan w:val="2"/>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AF24D9">
              <w:rPr>
                <w:rFonts w:ascii="宋体" w:eastAsia="宋体" w:hAnsi="宋体" w:cs="宋体" w:hint="eastAsia"/>
                <w:kern w:val="0"/>
                <w:sz w:val="20"/>
                <w:szCs w:val="20"/>
              </w:rPr>
              <w:t>0</w:t>
            </w:r>
          </w:p>
        </w:tc>
      </w:tr>
      <w:tr w:rsidR="0012719A" w:rsidRPr="0016027C" w:rsidTr="0000446E">
        <w:tblPrEx>
          <w:jc w:val="left"/>
        </w:tblPrEx>
        <w:trPr>
          <w:gridBefore w:val="1"/>
          <w:gridAfter w:val="5"/>
          <w:wBefore w:w="93" w:type="dxa"/>
          <w:wAfter w:w="9272" w:type="dxa"/>
          <w:trHeight w:val="42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rsidR="0012719A" w:rsidRPr="0016027C" w:rsidRDefault="0012719A"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2101103</w:t>
            </w:r>
          </w:p>
        </w:tc>
        <w:tc>
          <w:tcPr>
            <w:tcW w:w="3665"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公务员医疗补助</w:t>
            </w:r>
          </w:p>
        </w:tc>
        <w:tc>
          <w:tcPr>
            <w:tcW w:w="1493"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1.85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1.85 </w:t>
            </w:r>
          </w:p>
        </w:tc>
        <w:tc>
          <w:tcPr>
            <w:tcW w:w="1252"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1.85 </w:t>
            </w:r>
          </w:p>
        </w:tc>
        <w:tc>
          <w:tcPr>
            <w:tcW w:w="1252"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AF24D9">
              <w:rPr>
                <w:rFonts w:ascii="宋体" w:eastAsia="宋体" w:hAnsi="宋体" w:cs="宋体" w:hint="eastAsia"/>
                <w:kern w:val="0"/>
                <w:sz w:val="20"/>
                <w:szCs w:val="20"/>
              </w:rPr>
              <w:t>0</w:t>
            </w:r>
          </w:p>
        </w:tc>
        <w:tc>
          <w:tcPr>
            <w:tcW w:w="1554" w:type="dxa"/>
            <w:gridSpan w:val="2"/>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AF24D9">
              <w:rPr>
                <w:rFonts w:ascii="宋体" w:eastAsia="宋体" w:hAnsi="宋体" w:cs="宋体" w:hint="eastAsia"/>
                <w:kern w:val="0"/>
                <w:sz w:val="20"/>
                <w:szCs w:val="20"/>
              </w:rPr>
              <w:t>0</w:t>
            </w:r>
          </w:p>
        </w:tc>
      </w:tr>
      <w:tr w:rsidR="0012719A" w:rsidRPr="0016027C" w:rsidTr="0000446E">
        <w:tblPrEx>
          <w:jc w:val="left"/>
        </w:tblPrEx>
        <w:trPr>
          <w:gridBefore w:val="1"/>
          <w:gridAfter w:val="5"/>
          <w:wBefore w:w="93" w:type="dxa"/>
          <w:wAfter w:w="9272" w:type="dxa"/>
          <w:trHeight w:val="42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rsidR="0012719A" w:rsidRPr="0016027C" w:rsidRDefault="0012719A"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221</w:t>
            </w:r>
          </w:p>
        </w:tc>
        <w:tc>
          <w:tcPr>
            <w:tcW w:w="3665"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住房保障支出</w:t>
            </w:r>
          </w:p>
        </w:tc>
        <w:tc>
          <w:tcPr>
            <w:tcW w:w="1493"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84.71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84.71 </w:t>
            </w:r>
          </w:p>
        </w:tc>
        <w:tc>
          <w:tcPr>
            <w:tcW w:w="1252"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84.71 </w:t>
            </w:r>
          </w:p>
        </w:tc>
        <w:tc>
          <w:tcPr>
            <w:tcW w:w="1252"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AF24D9">
              <w:rPr>
                <w:rFonts w:ascii="宋体" w:eastAsia="宋体" w:hAnsi="宋体" w:cs="宋体" w:hint="eastAsia"/>
                <w:kern w:val="0"/>
                <w:sz w:val="20"/>
                <w:szCs w:val="20"/>
              </w:rPr>
              <w:t>0</w:t>
            </w:r>
          </w:p>
        </w:tc>
        <w:tc>
          <w:tcPr>
            <w:tcW w:w="1554" w:type="dxa"/>
            <w:gridSpan w:val="2"/>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AF24D9">
              <w:rPr>
                <w:rFonts w:ascii="宋体" w:eastAsia="宋体" w:hAnsi="宋体" w:cs="宋体" w:hint="eastAsia"/>
                <w:kern w:val="0"/>
                <w:sz w:val="20"/>
                <w:szCs w:val="20"/>
              </w:rPr>
              <w:t>0</w:t>
            </w:r>
          </w:p>
        </w:tc>
      </w:tr>
      <w:tr w:rsidR="0012719A" w:rsidRPr="0016027C" w:rsidTr="0000446E">
        <w:tblPrEx>
          <w:jc w:val="left"/>
        </w:tblPrEx>
        <w:trPr>
          <w:gridBefore w:val="1"/>
          <w:gridAfter w:val="5"/>
          <w:wBefore w:w="93" w:type="dxa"/>
          <w:wAfter w:w="9272" w:type="dxa"/>
          <w:trHeight w:val="42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rsidR="0012719A" w:rsidRPr="0016027C" w:rsidRDefault="0012719A"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22102</w:t>
            </w:r>
          </w:p>
        </w:tc>
        <w:tc>
          <w:tcPr>
            <w:tcW w:w="3665"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住房改革支出</w:t>
            </w:r>
          </w:p>
        </w:tc>
        <w:tc>
          <w:tcPr>
            <w:tcW w:w="1493"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84.71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84.71 </w:t>
            </w:r>
          </w:p>
        </w:tc>
        <w:tc>
          <w:tcPr>
            <w:tcW w:w="1252"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84.71 </w:t>
            </w:r>
          </w:p>
        </w:tc>
        <w:tc>
          <w:tcPr>
            <w:tcW w:w="1252"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AF24D9">
              <w:rPr>
                <w:rFonts w:ascii="宋体" w:eastAsia="宋体" w:hAnsi="宋体" w:cs="宋体" w:hint="eastAsia"/>
                <w:kern w:val="0"/>
                <w:sz w:val="20"/>
                <w:szCs w:val="20"/>
              </w:rPr>
              <w:t>0</w:t>
            </w:r>
          </w:p>
        </w:tc>
        <w:tc>
          <w:tcPr>
            <w:tcW w:w="1554" w:type="dxa"/>
            <w:gridSpan w:val="2"/>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AF24D9">
              <w:rPr>
                <w:rFonts w:ascii="宋体" w:eastAsia="宋体" w:hAnsi="宋体" w:cs="宋体" w:hint="eastAsia"/>
                <w:kern w:val="0"/>
                <w:sz w:val="20"/>
                <w:szCs w:val="20"/>
              </w:rPr>
              <w:t>0</w:t>
            </w:r>
          </w:p>
        </w:tc>
      </w:tr>
      <w:tr w:rsidR="0012719A" w:rsidRPr="0016027C" w:rsidTr="0000446E">
        <w:tblPrEx>
          <w:jc w:val="left"/>
        </w:tblPrEx>
        <w:trPr>
          <w:gridBefore w:val="1"/>
          <w:gridAfter w:val="5"/>
          <w:wBefore w:w="93" w:type="dxa"/>
          <w:wAfter w:w="9272" w:type="dxa"/>
          <w:trHeight w:val="42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rsidR="0012719A" w:rsidRPr="0016027C" w:rsidRDefault="0012719A"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2210201</w:t>
            </w:r>
          </w:p>
        </w:tc>
        <w:tc>
          <w:tcPr>
            <w:tcW w:w="3665"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住房公积金</w:t>
            </w:r>
          </w:p>
        </w:tc>
        <w:tc>
          <w:tcPr>
            <w:tcW w:w="1493"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26.75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26.75 </w:t>
            </w:r>
          </w:p>
        </w:tc>
        <w:tc>
          <w:tcPr>
            <w:tcW w:w="1252"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26.75 </w:t>
            </w:r>
          </w:p>
        </w:tc>
        <w:tc>
          <w:tcPr>
            <w:tcW w:w="1252"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AF24D9">
              <w:rPr>
                <w:rFonts w:ascii="宋体" w:eastAsia="宋体" w:hAnsi="宋体" w:cs="宋体" w:hint="eastAsia"/>
                <w:kern w:val="0"/>
                <w:sz w:val="20"/>
                <w:szCs w:val="20"/>
              </w:rPr>
              <w:t>0</w:t>
            </w:r>
          </w:p>
        </w:tc>
        <w:tc>
          <w:tcPr>
            <w:tcW w:w="1554" w:type="dxa"/>
            <w:gridSpan w:val="2"/>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AF24D9">
              <w:rPr>
                <w:rFonts w:ascii="宋体" w:eastAsia="宋体" w:hAnsi="宋体" w:cs="宋体" w:hint="eastAsia"/>
                <w:kern w:val="0"/>
                <w:sz w:val="20"/>
                <w:szCs w:val="20"/>
              </w:rPr>
              <w:t>0</w:t>
            </w:r>
          </w:p>
        </w:tc>
      </w:tr>
      <w:tr w:rsidR="0012719A" w:rsidRPr="0016027C" w:rsidTr="0000446E">
        <w:tblPrEx>
          <w:jc w:val="left"/>
        </w:tblPrEx>
        <w:trPr>
          <w:gridBefore w:val="1"/>
          <w:gridAfter w:val="5"/>
          <w:wBefore w:w="93" w:type="dxa"/>
          <w:wAfter w:w="9272" w:type="dxa"/>
          <w:trHeight w:val="42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rsidR="0012719A" w:rsidRPr="0016027C" w:rsidRDefault="0012719A"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2210202</w:t>
            </w:r>
          </w:p>
        </w:tc>
        <w:tc>
          <w:tcPr>
            <w:tcW w:w="3665"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提租补贴</w:t>
            </w:r>
          </w:p>
        </w:tc>
        <w:tc>
          <w:tcPr>
            <w:tcW w:w="1493"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43.75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43.75 </w:t>
            </w:r>
          </w:p>
        </w:tc>
        <w:tc>
          <w:tcPr>
            <w:tcW w:w="1252"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43.75 </w:t>
            </w:r>
          </w:p>
        </w:tc>
        <w:tc>
          <w:tcPr>
            <w:tcW w:w="1252"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AF24D9">
              <w:rPr>
                <w:rFonts w:ascii="宋体" w:eastAsia="宋体" w:hAnsi="宋体" w:cs="宋体" w:hint="eastAsia"/>
                <w:kern w:val="0"/>
                <w:sz w:val="20"/>
                <w:szCs w:val="20"/>
              </w:rPr>
              <w:t>0</w:t>
            </w:r>
          </w:p>
        </w:tc>
        <w:tc>
          <w:tcPr>
            <w:tcW w:w="1554" w:type="dxa"/>
            <w:gridSpan w:val="2"/>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AF24D9">
              <w:rPr>
                <w:rFonts w:ascii="宋体" w:eastAsia="宋体" w:hAnsi="宋体" w:cs="宋体" w:hint="eastAsia"/>
                <w:kern w:val="0"/>
                <w:sz w:val="20"/>
                <w:szCs w:val="20"/>
              </w:rPr>
              <w:t>0</w:t>
            </w:r>
          </w:p>
        </w:tc>
      </w:tr>
      <w:tr w:rsidR="0012719A" w:rsidRPr="0016027C" w:rsidTr="0000446E">
        <w:tblPrEx>
          <w:jc w:val="left"/>
        </w:tblPrEx>
        <w:trPr>
          <w:gridBefore w:val="1"/>
          <w:gridAfter w:val="5"/>
          <w:wBefore w:w="93" w:type="dxa"/>
          <w:wAfter w:w="9272" w:type="dxa"/>
          <w:trHeight w:val="42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rsidR="0012719A" w:rsidRPr="0016027C" w:rsidRDefault="0012719A"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2210203</w:t>
            </w:r>
          </w:p>
        </w:tc>
        <w:tc>
          <w:tcPr>
            <w:tcW w:w="3665"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购房补贴</w:t>
            </w:r>
          </w:p>
        </w:tc>
        <w:tc>
          <w:tcPr>
            <w:tcW w:w="1493"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14.21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14.21 </w:t>
            </w:r>
          </w:p>
        </w:tc>
        <w:tc>
          <w:tcPr>
            <w:tcW w:w="1252" w:type="dxa"/>
            <w:tcBorders>
              <w:top w:val="nil"/>
              <w:left w:val="nil"/>
              <w:bottom w:val="single" w:sz="4" w:space="0" w:color="auto"/>
              <w:right w:val="single" w:sz="4" w:space="0" w:color="auto"/>
            </w:tcBorders>
            <w:shd w:val="clear" w:color="auto" w:fill="auto"/>
            <w:noWrap/>
            <w:vAlign w:val="center"/>
            <w:hideMark/>
          </w:tcPr>
          <w:p w:rsidR="0012719A" w:rsidRPr="0016027C" w:rsidRDefault="0012719A"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14.21 </w:t>
            </w:r>
          </w:p>
        </w:tc>
        <w:tc>
          <w:tcPr>
            <w:tcW w:w="1252"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AF24D9">
              <w:rPr>
                <w:rFonts w:ascii="宋体" w:eastAsia="宋体" w:hAnsi="宋体" w:cs="宋体" w:hint="eastAsia"/>
                <w:kern w:val="0"/>
                <w:sz w:val="20"/>
                <w:szCs w:val="20"/>
              </w:rPr>
              <w:t>0</w:t>
            </w:r>
          </w:p>
        </w:tc>
        <w:tc>
          <w:tcPr>
            <w:tcW w:w="1554" w:type="dxa"/>
            <w:gridSpan w:val="2"/>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AF24D9">
              <w:rPr>
                <w:rFonts w:ascii="宋体" w:eastAsia="宋体" w:hAnsi="宋体" w:cs="宋体" w:hint="eastAsia"/>
                <w:kern w:val="0"/>
                <w:sz w:val="20"/>
                <w:szCs w:val="20"/>
              </w:rPr>
              <w:t>0</w:t>
            </w:r>
          </w:p>
        </w:tc>
      </w:tr>
      <w:tr w:rsidR="0016027C" w:rsidRPr="0016027C" w:rsidTr="0016027C">
        <w:tblPrEx>
          <w:jc w:val="left"/>
        </w:tblPrEx>
        <w:trPr>
          <w:gridBefore w:val="1"/>
          <w:gridAfter w:val="5"/>
          <w:wBefore w:w="93" w:type="dxa"/>
          <w:wAfter w:w="9272" w:type="dxa"/>
          <w:trHeight w:val="42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rsidR="0016027C" w:rsidRPr="0016027C" w:rsidRDefault="0016027C"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　</w:t>
            </w:r>
          </w:p>
        </w:tc>
        <w:tc>
          <w:tcPr>
            <w:tcW w:w="3665" w:type="dxa"/>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lef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合计</w:t>
            </w:r>
          </w:p>
        </w:tc>
        <w:tc>
          <w:tcPr>
            <w:tcW w:w="1493" w:type="dxa"/>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1,572.19 </w:t>
            </w:r>
          </w:p>
        </w:tc>
        <w:tc>
          <w:tcPr>
            <w:tcW w:w="1131" w:type="dxa"/>
            <w:gridSpan w:val="2"/>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243.48 </w:t>
            </w:r>
          </w:p>
        </w:tc>
        <w:tc>
          <w:tcPr>
            <w:tcW w:w="1252" w:type="dxa"/>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232.31 </w:t>
            </w:r>
          </w:p>
        </w:tc>
        <w:tc>
          <w:tcPr>
            <w:tcW w:w="1252" w:type="dxa"/>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11.17 </w:t>
            </w:r>
          </w:p>
        </w:tc>
        <w:tc>
          <w:tcPr>
            <w:tcW w:w="1554" w:type="dxa"/>
            <w:gridSpan w:val="2"/>
            <w:tcBorders>
              <w:top w:val="nil"/>
              <w:left w:val="nil"/>
              <w:bottom w:val="single" w:sz="4" w:space="0" w:color="auto"/>
              <w:right w:val="single" w:sz="4" w:space="0" w:color="auto"/>
            </w:tcBorders>
            <w:shd w:val="clear" w:color="auto" w:fill="auto"/>
            <w:noWrap/>
            <w:vAlign w:val="center"/>
            <w:hideMark/>
          </w:tcPr>
          <w:p w:rsidR="0016027C" w:rsidRPr="0016027C" w:rsidRDefault="0016027C" w:rsidP="0016027C">
            <w:pPr>
              <w:widowControl/>
              <w:jc w:val="right"/>
              <w:rPr>
                <w:rFonts w:ascii="宋体" w:eastAsia="宋体" w:hAnsi="宋体" w:cs="宋体"/>
                <w:color w:val="000000"/>
                <w:kern w:val="0"/>
                <w:sz w:val="24"/>
                <w:szCs w:val="24"/>
              </w:rPr>
            </w:pPr>
            <w:r w:rsidRPr="0016027C">
              <w:rPr>
                <w:rFonts w:ascii="宋体" w:eastAsia="宋体" w:hAnsi="宋体" w:cs="宋体" w:hint="eastAsia"/>
                <w:color w:val="000000"/>
                <w:kern w:val="0"/>
                <w:sz w:val="24"/>
                <w:szCs w:val="24"/>
              </w:rPr>
              <w:t xml:space="preserve">1,328.71 </w:t>
            </w:r>
          </w:p>
        </w:tc>
      </w:tr>
    </w:tbl>
    <w:p w:rsidR="00037A50" w:rsidRDefault="00037A50" w:rsidP="0016027C">
      <w:pPr>
        <w:autoSpaceDE w:val="0"/>
        <w:autoSpaceDN w:val="0"/>
        <w:snapToGrid w:val="0"/>
        <w:spacing w:before="100" w:beforeAutospacing="1" w:after="100" w:afterAutospacing="1" w:line="550" w:lineRule="exact"/>
        <w:rPr>
          <w:rFonts w:ascii="Times New Roman" w:eastAsia="方正小标宋_GBK" w:hAnsi="Times New Roman" w:cs="Times New Roman"/>
          <w:kern w:val="0"/>
          <w:sz w:val="36"/>
          <w:szCs w:val="36"/>
        </w:rPr>
      </w:pPr>
    </w:p>
    <w:tbl>
      <w:tblPr>
        <w:tblW w:w="29384" w:type="dxa"/>
        <w:jc w:val="center"/>
        <w:tblLook w:val="04A0"/>
      </w:tblPr>
      <w:tblGrid>
        <w:gridCol w:w="13956"/>
        <w:gridCol w:w="786"/>
        <w:gridCol w:w="2715"/>
        <w:gridCol w:w="357"/>
        <w:gridCol w:w="700"/>
        <w:gridCol w:w="679"/>
        <w:gridCol w:w="1101"/>
        <w:gridCol w:w="380"/>
        <w:gridCol w:w="430"/>
        <w:gridCol w:w="89"/>
        <w:gridCol w:w="881"/>
        <w:gridCol w:w="1119"/>
        <w:gridCol w:w="341"/>
        <w:gridCol w:w="320"/>
        <w:gridCol w:w="10"/>
        <w:gridCol w:w="1329"/>
        <w:gridCol w:w="441"/>
        <w:gridCol w:w="760"/>
        <w:gridCol w:w="230"/>
        <w:gridCol w:w="569"/>
        <w:gridCol w:w="221"/>
        <w:gridCol w:w="1780"/>
        <w:gridCol w:w="60"/>
        <w:gridCol w:w="130"/>
      </w:tblGrid>
      <w:tr w:rsidR="007818BF" w:rsidRPr="007818BF" w:rsidTr="00597663">
        <w:trPr>
          <w:gridAfter w:val="2"/>
          <w:wAfter w:w="190" w:type="dxa"/>
          <w:trHeight w:val="532"/>
          <w:jc w:val="center"/>
        </w:trPr>
        <w:tc>
          <w:tcPr>
            <w:tcW w:w="14742" w:type="dxa"/>
            <w:gridSpan w:val="2"/>
            <w:tcBorders>
              <w:top w:val="nil"/>
              <w:left w:val="nil"/>
              <w:bottom w:val="nil"/>
              <w:right w:val="nil"/>
            </w:tcBorders>
            <w:shd w:val="clear" w:color="auto" w:fill="auto"/>
            <w:noWrap/>
            <w:vAlign w:val="center"/>
            <w:hideMark/>
          </w:tcPr>
          <w:p w:rsidR="007818BF" w:rsidRPr="007818BF" w:rsidRDefault="007818BF" w:rsidP="007818BF">
            <w:pPr>
              <w:widowControl/>
              <w:jc w:val="left"/>
              <w:rPr>
                <w:rFonts w:ascii="宋体" w:eastAsia="宋体" w:hAnsi="宋体" w:cs="宋体"/>
                <w:color w:val="000000"/>
                <w:kern w:val="0"/>
                <w:sz w:val="22"/>
              </w:rPr>
            </w:pPr>
          </w:p>
        </w:tc>
        <w:tc>
          <w:tcPr>
            <w:tcW w:w="4451" w:type="dxa"/>
            <w:gridSpan w:val="4"/>
            <w:tcBorders>
              <w:top w:val="nil"/>
              <w:left w:val="nil"/>
              <w:bottom w:val="nil"/>
              <w:right w:val="nil"/>
            </w:tcBorders>
            <w:shd w:val="clear" w:color="auto" w:fill="auto"/>
            <w:noWrap/>
            <w:vAlign w:val="center"/>
            <w:hideMark/>
          </w:tcPr>
          <w:p w:rsidR="007818BF" w:rsidRPr="007818BF" w:rsidRDefault="007818BF" w:rsidP="007818BF">
            <w:pPr>
              <w:widowControl/>
              <w:jc w:val="left"/>
              <w:rPr>
                <w:rFonts w:ascii="宋体" w:eastAsia="宋体" w:hAnsi="宋体" w:cs="宋体"/>
                <w:color w:val="000000"/>
                <w:kern w:val="0"/>
                <w:sz w:val="22"/>
              </w:rPr>
            </w:pPr>
          </w:p>
        </w:tc>
        <w:tc>
          <w:tcPr>
            <w:tcW w:w="2000" w:type="dxa"/>
            <w:gridSpan w:val="4"/>
            <w:tcBorders>
              <w:top w:val="nil"/>
              <w:left w:val="nil"/>
              <w:bottom w:val="nil"/>
              <w:right w:val="nil"/>
            </w:tcBorders>
            <w:shd w:val="clear" w:color="auto" w:fill="auto"/>
            <w:noWrap/>
            <w:vAlign w:val="center"/>
            <w:hideMark/>
          </w:tcPr>
          <w:p w:rsidR="007818BF" w:rsidRPr="007818BF" w:rsidRDefault="007818BF" w:rsidP="007818BF">
            <w:pPr>
              <w:widowControl/>
              <w:jc w:val="left"/>
              <w:rPr>
                <w:rFonts w:ascii="Times New Roman" w:eastAsia="Times New Roman" w:hAnsi="Times New Roman" w:cs="Times New Roman"/>
                <w:kern w:val="0"/>
                <w:sz w:val="20"/>
                <w:szCs w:val="20"/>
              </w:rPr>
            </w:pPr>
          </w:p>
        </w:tc>
        <w:tc>
          <w:tcPr>
            <w:tcW w:w="2000" w:type="dxa"/>
            <w:gridSpan w:val="2"/>
            <w:tcBorders>
              <w:top w:val="nil"/>
              <w:left w:val="nil"/>
              <w:bottom w:val="nil"/>
              <w:right w:val="nil"/>
            </w:tcBorders>
            <w:shd w:val="clear" w:color="auto" w:fill="auto"/>
            <w:noWrap/>
            <w:vAlign w:val="center"/>
            <w:hideMark/>
          </w:tcPr>
          <w:p w:rsidR="007818BF" w:rsidRPr="007818BF" w:rsidRDefault="007818BF" w:rsidP="007818BF">
            <w:pPr>
              <w:widowControl/>
              <w:jc w:val="left"/>
              <w:rPr>
                <w:rFonts w:ascii="Times New Roman" w:eastAsia="Times New Roman" w:hAnsi="Times New Roman" w:cs="Times New Roman"/>
                <w:kern w:val="0"/>
                <w:sz w:val="20"/>
                <w:szCs w:val="20"/>
              </w:rPr>
            </w:pPr>
          </w:p>
        </w:tc>
        <w:tc>
          <w:tcPr>
            <w:tcW w:w="2000" w:type="dxa"/>
            <w:gridSpan w:val="4"/>
            <w:tcBorders>
              <w:top w:val="nil"/>
              <w:left w:val="nil"/>
              <w:bottom w:val="nil"/>
              <w:right w:val="nil"/>
            </w:tcBorders>
            <w:shd w:val="clear" w:color="auto" w:fill="auto"/>
            <w:noWrap/>
            <w:vAlign w:val="center"/>
            <w:hideMark/>
          </w:tcPr>
          <w:p w:rsidR="007818BF" w:rsidRPr="007818BF" w:rsidRDefault="007818BF" w:rsidP="007818BF">
            <w:pPr>
              <w:widowControl/>
              <w:jc w:val="left"/>
              <w:rPr>
                <w:rFonts w:ascii="Times New Roman" w:eastAsia="Times New Roman" w:hAnsi="Times New Roman" w:cs="Times New Roman"/>
                <w:kern w:val="0"/>
                <w:sz w:val="20"/>
                <w:szCs w:val="20"/>
              </w:rPr>
            </w:pPr>
          </w:p>
        </w:tc>
        <w:tc>
          <w:tcPr>
            <w:tcW w:w="2000" w:type="dxa"/>
            <w:gridSpan w:val="4"/>
            <w:tcBorders>
              <w:top w:val="nil"/>
              <w:left w:val="nil"/>
              <w:bottom w:val="nil"/>
              <w:right w:val="nil"/>
            </w:tcBorders>
            <w:shd w:val="clear" w:color="auto" w:fill="auto"/>
            <w:noWrap/>
            <w:vAlign w:val="center"/>
            <w:hideMark/>
          </w:tcPr>
          <w:p w:rsidR="007818BF" w:rsidRPr="007818BF" w:rsidRDefault="007818BF" w:rsidP="007818BF">
            <w:pPr>
              <w:widowControl/>
              <w:jc w:val="left"/>
              <w:rPr>
                <w:rFonts w:ascii="Times New Roman" w:eastAsia="Times New Roman" w:hAnsi="Times New Roman" w:cs="Times New Roman"/>
                <w:kern w:val="0"/>
                <w:sz w:val="20"/>
                <w:szCs w:val="20"/>
              </w:rPr>
            </w:pPr>
          </w:p>
        </w:tc>
        <w:tc>
          <w:tcPr>
            <w:tcW w:w="2001" w:type="dxa"/>
            <w:gridSpan w:val="2"/>
            <w:tcBorders>
              <w:top w:val="nil"/>
              <w:left w:val="nil"/>
              <w:bottom w:val="nil"/>
              <w:right w:val="nil"/>
            </w:tcBorders>
            <w:shd w:val="clear" w:color="auto" w:fill="auto"/>
            <w:noWrap/>
            <w:vAlign w:val="center"/>
            <w:hideMark/>
          </w:tcPr>
          <w:p w:rsidR="007818BF" w:rsidRPr="007818BF" w:rsidRDefault="007818BF" w:rsidP="007818BF">
            <w:pPr>
              <w:widowControl/>
              <w:jc w:val="left"/>
              <w:rPr>
                <w:rFonts w:ascii="Times New Roman" w:eastAsia="Times New Roman" w:hAnsi="Times New Roman" w:cs="Times New Roman"/>
                <w:kern w:val="0"/>
                <w:sz w:val="20"/>
                <w:szCs w:val="20"/>
              </w:rPr>
            </w:pPr>
          </w:p>
        </w:tc>
      </w:tr>
      <w:tr w:rsidR="002D208C" w:rsidRPr="002D208C" w:rsidTr="00597663">
        <w:tblPrEx>
          <w:jc w:val="left"/>
        </w:tblPrEx>
        <w:trPr>
          <w:gridAfter w:val="1"/>
          <w:wAfter w:w="130" w:type="dxa"/>
          <w:trHeight w:val="285"/>
        </w:trPr>
        <w:tc>
          <w:tcPr>
            <w:tcW w:w="17814" w:type="dxa"/>
            <w:gridSpan w:val="4"/>
            <w:tcBorders>
              <w:top w:val="nil"/>
              <w:left w:val="nil"/>
              <w:bottom w:val="nil"/>
              <w:right w:val="nil"/>
            </w:tcBorders>
            <w:shd w:val="clear" w:color="auto" w:fill="auto"/>
            <w:noWrap/>
            <w:vAlign w:val="center"/>
            <w:hideMark/>
          </w:tcPr>
          <w:tbl>
            <w:tblPr>
              <w:tblW w:w="10000" w:type="dxa"/>
              <w:tblLook w:val="04A0"/>
            </w:tblPr>
            <w:tblGrid>
              <w:gridCol w:w="1360"/>
              <w:gridCol w:w="3480"/>
              <w:gridCol w:w="1820"/>
              <w:gridCol w:w="1680"/>
              <w:gridCol w:w="1660"/>
            </w:tblGrid>
            <w:tr w:rsidR="00597663" w:rsidRPr="00597663" w:rsidTr="00597663">
              <w:trPr>
                <w:trHeight w:val="375"/>
              </w:trPr>
              <w:tc>
                <w:tcPr>
                  <w:tcW w:w="1360" w:type="dxa"/>
                  <w:tcBorders>
                    <w:top w:val="nil"/>
                    <w:left w:val="nil"/>
                    <w:bottom w:val="nil"/>
                    <w:right w:val="nil"/>
                  </w:tcBorders>
                  <w:shd w:val="clear" w:color="auto" w:fill="auto"/>
                  <w:noWrap/>
                  <w:vAlign w:val="bottom"/>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公开08表</w:t>
                  </w:r>
                </w:p>
              </w:tc>
              <w:tc>
                <w:tcPr>
                  <w:tcW w:w="3480" w:type="dxa"/>
                  <w:tcBorders>
                    <w:top w:val="nil"/>
                    <w:left w:val="nil"/>
                    <w:bottom w:val="nil"/>
                    <w:right w:val="nil"/>
                  </w:tcBorders>
                  <w:shd w:val="clear" w:color="auto" w:fill="auto"/>
                  <w:noWrap/>
                  <w:vAlign w:val="bottom"/>
                  <w:hideMark/>
                </w:tcPr>
                <w:p w:rsidR="00597663" w:rsidRPr="00597663" w:rsidRDefault="00597663" w:rsidP="00597663">
                  <w:pPr>
                    <w:widowControl/>
                    <w:jc w:val="left"/>
                    <w:rPr>
                      <w:rFonts w:ascii="宋体" w:eastAsia="宋体" w:hAnsi="宋体" w:cs="宋体"/>
                      <w:kern w:val="0"/>
                      <w:sz w:val="20"/>
                      <w:szCs w:val="20"/>
                    </w:rPr>
                  </w:pPr>
                </w:p>
              </w:tc>
              <w:tc>
                <w:tcPr>
                  <w:tcW w:w="1820" w:type="dxa"/>
                  <w:tcBorders>
                    <w:top w:val="nil"/>
                    <w:left w:val="nil"/>
                    <w:bottom w:val="nil"/>
                    <w:right w:val="nil"/>
                  </w:tcBorders>
                  <w:shd w:val="clear" w:color="auto" w:fill="auto"/>
                  <w:noWrap/>
                  <w:vAlign w:val="bottom"/>
                  <w:hideMark/>
                </w:tcPr>
                <w:p w:rsidR="00597663" w:rsidRPr="00597663" w:rsidRDefault="00597663" w:rsidP="00597663">
                  <w:pPr>
                    <w:widowControl/>
                    <w:jc w:val="left"/>
                    <w:rPr>
                      <w:rFonts w:ascii="宋体" w:eastAsia="宋体" w:hAnsi="宋体" w:cs="宋体"/>
                      <w:kern w:val="0"/>
                      <w:sz w:val="20"/>
                      <w:szCs w:val="20"/>
                    </w:rPr>
                  </w:pPr>
                </w:p>
              </w:tc>
              <w:tc>
                <w:tcPr>
                  <w:tcW w:w="1680" w:type="dxa"/>
                  <w:tcBorders>
                    <w:top w:val="nil"/>
                    <w:left w:val="nil"/>
                    <w:bottom w:val="nil"/>
                    <w:right w:val="nil"/>
                  </w:tcBorders>
                  <w:shd w:val="clear" w:color="auto" w:fill="auto"/>
                  <w:noWrap/>
                  <w:vAlign w:val="bottom"/>
                  <w:hideMark/>
                </w:tcPr>
                <w:p w:rsidR="00597663" w:rsidRPr="00597663" w:rsidRDefault="00597663" w:rsidP="00597663">
                  <w:pPr>
                    <w:widowControl/>
                    <w:jc w:val="left"/>
                    <w:rPr>
                      <w:rFonts w:ascii="宋体" w:eastAsia="宋体" w:hAnsi="宋体" w:cs="宋体"/>
                      <w:kern w:val="0"/>
                      <w:sz w:val="20"/>
                      <w:szCs w:val="20"/>
                    </w:rPr>
                  </w:pPr>
                </w:p>
              </w:tc>
              <w:tc>
                <w:tcPr>
                  <w:tcW w:w="1660" w:type="dxa"/>
                  <w:tcBorders>
                    <w:top w:val="nil"/>
                    <w:left w:val="nil"/>
                    <w:bottom w:val="nil"/>
                    <w:right w:val="nil"/>
                  </w:tcBorders>
                  <w:shd w:val="clear" w:color="auto" w:fill="auto"/>
                  <w:noWrap/>
                  <w:vAlign w:val="bottom"/>
                  <w:hideMark/>
                </w:tcPr>
                <w:p w:rsidR="00597663" w:rsidRPr="00597663" w:rsidRDefault="00597663" w:rsidP="00597663">
                  <w:pPr>
                    <w:widowControl/>
                    <w:jc w:val="left"/>
                    <w:rPr>
                      <w:rFonts w:ascii="宋体" w:eastAsia="宋体" w:hAnsi="宋体" w:cs="宋体"/>
                      <w:kern w:val="0"/>
                      <w:sz w:val="20"/>
                      <w:szCs w:val="20"/>
                    </w:rPr>
                  </w:pPr>
                </w:p>
              </w:tc>
            </w:tr>
            <w:tr w:rsidR="00597663" w:rsidRPr="00597663" w:rsidTr="00597663">
              <w:trPr>
                <w:trHeight w:val="585"/>
              </w:trPr>
              <w:tc>
                <w:tcPr>
                  <w:tcW w:w="10000" w:type="dxa"/>
                  <w:gridSpan w:val="5"/>
                  <w:tcBorders>
                    <w:top w:val="nil"/>
                    <w:left w:val="nil"/>
                    <w:bottom w:val="nil"/>
                    <w:right w:val="nil"/>
                  </w:tcBorders>
                  <w:shd w:val="clear" w:color="auto" w:fill="auto"/>
                  <w:noWrap/>
                  <w:vAlign w:val="center"/>
                  <w:hideMark/>
                </w:tcPr>
                <w:p w:rsidR="00597663" w:rsidRPr="00597663" w:rsidRDefault="00597663" w:rsidP="00597663">
                  <w:pPr>
                    <w:widowControl/>
                    <w:jc w:val="center"/>
                    <w:rPr>
                      <w:rFonts w:ascii="宋体" w:eastAsia="宋体" w:hAnsi="宋体" w:cs="宋体"/>
                      <w:b/>
                      <w:bCs/>
                      <w:color w:val="000000"/>
                      <w:kern w:val="0"/>
                      <w:sz w:val="28"/>
                      <w:szCs w:val="28"/>
                    </w:rPr>
                  </w:pPr>
                  <w:r w:rsidRPr="00597663">
                    <w:rPr>
                      <w:rFonts w:ascii="宋体" w:eastAsia="宋体" w:hAnsi="宋体" w:cs="宋体" w:hint="eastAsia"/>
                      <w:b/>
                      <w:bCs/>
                      <w:color w:val="000000"/>
                      <w:kern w:val="0"/>
                      <w:sz w:val="28"/>
                      <w:szCs w:val="28"/>
                    </w:rPr>
                    <w:t>一般公共预算基本支出预算表</w:t>
                  </w:r>
                </w:p>
              </w:tc>
            </w:tr>
            <w:tr w:rsidR="00597663" w:rsidRPr="00597663" w:rsidTr="00597663">
              <w:trPr>
                <w:trHeight w:val="435"/>
              </w:trPr>
              <w:tc>
                <w:tcPr>
                  <w:tcW w:w="4840" w:type="dxa"/>
                  <w:gridSpan w:val="2"/>
                  <w:tcBorders>
                    <w:top w:val="nil"/>
                    <w:left w:val="nil"/>
                    <w:bottom w:val="single" w:sz="4" w:space="0" w:color="auto"/>
                    <w:right w:val="nil"/>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lastRenderedPageBreak/>
                    <w:t>部门/单位：武进区残疾人联合会</w:t>
                  </w:r>
                </w:p>
              </w:tc>
              <w:tc>
                <w:tcPr>
                  <w:tcW w:w="1820" w:type="dxa"/>
                  <w:tcBorders>
                    <w:top w:val="nil"/>
                    <w:left w:val="nil"/>
                    <w:bottom w:val="single" w:sz="4" w:space="0" w:color="auto"/>
                    <w:right w:val="nil"/>
                  </w:tcBorders>
                  <w:shd w:val="clear" w:color="auto" w:fill="auto"/>
                  <w:noWrap/>
                  <w:vAlign w:val="center"/>
                  <w:hideMark/>
                </w:tcPr>
                <w:p w:rsidR="00597663" w:rsidRPr="00597663" w:rsidRDefault="00597663"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　</w:t>
                  </w:r>
                </w:p>
              </w:tc>
              <w:tc>
                <w:tcPr>
                  <w:tcW w:w="1680" w:type="dxa"/>
                  <w:tcBorders>
                    <w:top w:val="nil"/>
                    <w:left w:val="nil"/>
                    <w:bottom w:val="single" w:sz="4" w:space="0" w:color="auto"/>
                    <w:right w:val="nil"/>
                  </w:tcBorders>
                  <w:shd w:val="clear" w:color="auto" w:fill="auto"/>
                  <w:noWrap/>
                  <w:vAlign w:val="center"/>
                  <w:hideMark/>
                </w:tcPr>
                <w:p w:rsidR="00597663" w:rsidRPr="00597663" w:rsidRDefault="00597663"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　</w:t>
                  </w:r>
                </w:p>
              </w:tc>
              <w:tc>
                <w:tcPr>
                  <w:tcW w:w="1660" w:type="dxa"/>
                  <w:tcBorders>
                    <w:top w:val="nil"/>
                    <w:left w:val="nil"/>
                    <w:bottom w:val="single" w:sz="4" w:space="0" w:color="auto"/>
                    <w:right w:val="nil"/>
                  </w:tcBorders>
                  <w:shd w:val="clear" w:color="auto" w:fill="auto"/>
                  <w:noWrap/>
                  <w:vAlign w:val="center"/>
                  <w:hideMark/>
                </w:tcPr>
                <w:p w:rsidR="00597663" w:rsidRPr="00597663" w:rsidRDefault="00597663"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单位：万元</w:t>
                  </w:r>
                </w:p>
              </w:tc>
            </w:tr>
            <w:tr w:rsidR="00597663" w:rsidRPr="00597663" w:rsidTr="00597663">
              <w:trPr>
                <w:trHeight w:val="42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7663" w:rsidRPr="00597663" w:rsidRDefault="00597663" w:rsidP="00597663">
                  <w:pPr>
                    <w:widowControl/>
                    <w:jc w:val="center"/>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部门预算支出经济分类科目</w:t>
                  </w:r>
                </w:p>
              </w:tc>
              <w:tc>
                <w:tcPr>
                  <w:tcW w:w="5160" w:type="dxa"/>
                  <w:gridSpan w:val="3"/>
                  <w:tcBorders>
                    <w:top w:val="single" w:sz="4" w:space="0" w:color="auto"/>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center"/>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本年财政拨款基本支出</w:t>
                  </w:r>
                </w:p>
              </w:tc>
            </w:tr>
            <w:tr w:rsidR="00597663" w:rsidRPr="00597663" w:rsidTr="00597663">
              <w:trPr>
                <w:trHeight w:val="42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97663" w:rsidRPr="00597663" w:rsidRDefault="00597663" w:rsidP="00597663">
                  <w:pPr>
                    <w:widowControl/>
                    <w:jc w:val="center"/>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经济科目代码</w:t>
                  </w:r>
                </w:p>
              </w:tc>
              <w:tc>
                <w:tcPr>
                  <w:tcW w:w="3480"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center"/>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经济科目名称</w:t>
                  </w:r>
                </w:p>
              </w:tc>
              <w:tc>
                <w:tcPr>
                  <w:tcW w:w="1820"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center"/>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合计</w:t>
                  </w:r>
                </w:p>
              </w:tc>
              <w:tc>
                <w:tcPr>
                  <w:tcW w:w="1680"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center"/>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人员经费</w:t>
                  </w:r>
                </w:p>
              </w:tc>
              <w:tc>
                <w:tcPr>
                  <w:tcW w:w="1660"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center"/>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公用经费</w:t>
                  </w:r>
                </w:p>
              </w:tc>
            </w:tr>
            <w:tr w:rsidR="0012719A" w:rsidRPr="00597663" w:rsidTr="00E974ED">
              <w:trPr>
                <w:trHeight w:val="42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301</w:t>
                  </w:r>
                </w:p>
              </w:tc>
              <w:tc>
                <w:tcPr>
                  <w:tcW w:w="348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工资福利支出</w:t>
                  </w:r>
                </w:p>
              </w:tc>
              <w:tc>
                <w:tcPr>
                  <w:tcW w:w="182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231.99 </w:t>
                  </w:r>
                </w:p>
              </w:tc>
              <w:tc>
                <w:tcPr>
                  <w:tcW w:w="168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231.99 </w:t>
                  </w:r>
                </w:p>
              </w:tc>
              <w:tc>
                <w:tcPr>
                  <w:tcW w:w="1660"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FC150A">
                    <w:rPr>
                      <w:rFonts w:ascii="宋体" w:eastAsia="宋体" w:hAnsi="宋体" w:cs="宋体" w:hint="eastAsia"/>
                      <w:kern w:val="0"/>
                      <w:sz w:val="20"/>
                      <w:szCs w:val="20"/>
                    </w:rPr>
                    <w:t>0</w:t>
                  </w:r>
                </w:p>
              </w:tc>
            </w:tr>
            <w:tr w:rsidR="0012719A" w:rsidRPr="00597663" w:rsidTr="00E974ED">
              <w:trPr>
                <w:trHeight w:val="42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30101</w:t>
                  </w:r>
                </w:p>
              </w:tc>
              <w:tc>
                <w:tcPr>
                  <w:tcW w:w="348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基本工资</w:t>
                  </w:r>
                </w:p>
              </w:tc>
              <w:tc>
                <w:tcPr>
                  <w:tcW w:w="182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39.42 </w:t>
                  </w:r>
                </w:p>
              </w:tc>
              <w:tc>
                <w:tcPr>
                  <w:tcW w:w="168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39.42 </w:t>
                  </w:r>
                </w:p>
              </w:tc>
              <w:tc>
                <w:tcPr>
                  <w:tcW w:w="1660"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FC150A">
                    <w:rPr>
                      <w:rFonts w:ascii="宋体" w:eastAsia="宋体" w:hAnsi="宋体" w:cs="宋体" w:hint="eastAsia"/>
                      <w:kern w:val="0"/>
                      <w:sz w:val="20"/>
                      <w:szCs w:val="20"/>
                    </w:rPr>
                    <w:t>0</w:t>
                  </w:r>
                </w:p>
              </w:tc>
            </w:tr>
            <w:tr w:rsidR="0012719A" w:rsidRPr="00597663" w:rsidTr="00E974ED">
              <w:trPr>
                <w:trHeight w:val="42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30102</w:t>
                  </w:r>
                </w:p>
              </w:tc>
              <w:tc>
                <w:tcPr>
                  <w:tcW w:w="348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津贴补贴</w:t>
                  </w:r>
                </w:p>
              </w:tc>
              <w:tc>
                <w:tcPr>
                  <w:tcW w:w="182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130.74 </w:t>
                  </w:r>
                </w:p>
              </w:tc>
              <w:tc>
                <w:tcPr>
                  <w:tcW w:w="168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130.74 </w:t>
                  </w:r>
                </w:p>
              </w:tc>
              <w:tc>
                <w:tcPr>
                  <w:tcW w:w="1660"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FC150A">
                    <w:rPr>
                      <w:rFonts w:ascii="宋体" w:eastAsia="宋体" w:hAnsi="宋体" w:cs="宋体" w:hint="eastAsia"/>
                      <w:kern w:val="0"/>
                      <w:sz w:val="20"/>
                      <w:szCs w:val="20"/>
                    </w:rPr>
                    <w:t>0</w:t>
                  </w:r>
                </w:p>
              </w:tc>
            </w:tr>
            <w:tr w:rsidR="0012719A" w:rsidRPr="00597663" w:rsidTr="00E974ED">
              <w:trPr>
                <w:trHeight w:val="42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30108</w:t>
                  </w:r>
                </w:p>
              </w:tc>
              <w:tc>
                <w:tcPr>
                  <w:tcW w:w="348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机关事业单位基本养老保险缴费</w:t>
                  </w:r>
                </w:p>
              </w:tc>
              <w:tc>
                <w:tcPr>
                  <w:tcW w:w="182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17.31 </w:t>
                  </w:r>
                </w:p>
              </w:tc>
              <w:tc>
                <w:tcPr>
                  <w:tcW w:w="168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17.31 </w:t>
                  </w:r>
                </w:p>
              </w:tc>
              <w:tc>
                <w:tcPr>
                  <w:tcW w:w="1660"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FC150A">
                    <w:rPr>
                      <w:rFonts w:ascii="宋体" w:eastAsia="宋体" w:hAnsi="宋体" w:cs="宋体" w:hint="eastAsia"/>
                      <w:kern w:val="0"/>
                      <w:sz w:val="20"/>
                      <w:szCs w:val="20"/>
                    </w:rPr>
                    <w:t>0</w:t>
                  </w:r>
                </w:p>
              </w:tc>
            </w:tr>
            <w:tr w:rsidR="0012719A" w:rsidRPr="00597663" w:rsidTr="00E974ED">
              <w:trPr>
                <w:trHeight w:val="42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30109</w:t>
                  </w:r>
                </w:p>
              </w:tc>
              <w:tc>
                <w:tcPr>
                  <w:tcW w:w="348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 xml:space="preserve">职业年金缴费 </w:t>
                  </w:r>
                </w:p>
              </w:tc>
              <w:tc>
                <w:tcPr>
                  <w:tcW w:w="182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8.65 </w:t>
                  </w:r>
                </w:p>
              </w:tc>
              <w:tc>
                <w:tcPr>
                  <w:tcW w:w="168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8.65 </w:t>
                  </w:r>
                </w:p>
              </w:tc>
              <w:tc>
                <w:tcPr>
                  <w:tcW w:w="1660"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FC150A">
                    <w:rPr>
                      <w:rFonts w:ascii="宋体" w:eastAsia="宋体" w:hAnsi="宋体" w:cs="宋体" w:hint="eastAsia"/>
                      <w:kern w:val="0"/>
                      <w:sz w:val="20"/>
                      <w:szCs w:val="20"/>
                    </w:rPr>
                    <w:t>0</w:t>
                  </w:r>
                </w:p>
              </w:tc>
            </w:tr>
            <w:tr w:rsidR="0012719A" w:rsidRPr="00597663" w:rsidTr="00E974ED">
              <w:trPr>
                <w:trHeight w:val="42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30110</w:t>
                  </w:r>
                </w:p>
              </w:tc>
              <w:tc>
                <w:tcPr>
                  <w:tcW w:w="348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 xml:space="preserve">职工基本医疗保险缴费 </w:t>
                  </w:r>
                </w:p>
              </w:tc>
              <w:tc>
                <w:tcPr>
                  <w:tcW w:w="182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5.50 </w:t>
                  </w:r>
                </w:p>
              </w:tc>
              <w:tc>
                <w:tcPr>
                  <w:tcW w:w="168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5.50 </w:t>
                  </w:r>
                </w:p>
              </w:tc>
              <w:tc>
                <w:tcPr>
                  <w:tcW w:w="1660"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FC150A">
                    <w:rPr>
                      <w:rFonts w:ascii="宋体" w:eastAsia="宋体" w:hAnsi="宋体" w:cs="宋体" w:hint="eastAsia"/>
                      <w:kern w:val="0"/>
                      <w:sz w:val="20"/>
                      <w:szCs w:val="20"/>
                    </w:rPr>
                    <w:t>0</w:t>
                  </w:r>
                </w:p>
              </w:tc>
            </w:tr>
            <w:tr w:rsidR="0012719A" w:rsidRPr="00597663" w:rsidTr="00E974ED">
              <w:trPr>
                <w:trHeight w:val="42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30111</w:t>
                  </w:r>
                </w:p>
              </w:tc>
              <w:tc>
                <w:tcPr>
                  <w:tcW w:w="348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公务员医疗补助缴费</w:t>
                  </w:r>
                </w:p>
              </w:tc>
              <w:tc>
                <w:tcPr>
                  <w:tcW w:w="182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1.85 </w:t>
                  </w:r>
                </w:p>
              </w:tc>
              <w:tc>
                <w:tcPr>
                  <w:tcW w:w="168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1.85 </w:t>
                  </w:r>
                </w:p>
              </w:tc>
              <w:tc>
                <w:tcPr>
                  <w:tcW w:w="1660"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FC150A">
                    <w:rPr>
                      <w:rFonts w:ascii="宋体" w:eastAsia="宋体" w:hAnsi="宋体" w:cs="宋体" w:hint="eastAsia"/>
                      <w:kern w:val="0"/>
                      <w:sz w:val="20"/>
                      <w:szCs w:val="20"/>
                    </w:rPr>
                    <w:t>0</w:t>
                  </w:r>
                </w:p>
              </w:tc>
            </w:tr>
            <w:tr w:rsidR="0012719A" w:rsidRPr="00597663" w:rsidTr="00E974ED">
              <w:trPr>
                <w:trHeight w:val="42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30112</w:t>
                  </w:r>
                </w:p>
              </w:tc>
              <w:tc>
                <w:tcPr>
                  <w:tcW w:w="348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 xml:space="preserve">其他社会保障缴费 </w:t>
                  </w:r>
                </w:p>
              </w:tc>
              <w:tc>
                <w:tcPr>
                  <w:tcW w:w="182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1.10 </w:t>
                  </w:r>
                </w:p>
              </w:tc>
              <w:tc>
                <w:tcPr>
                  <w:tcW w:w="168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1.10 </w:t>
                  </w:r>
                </w:p>
              </w:tc>
              <w:tc>
                <w:tcPr>
                  <w:tcW w:w="1660"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FC150A">
                    <w:rPr>
                      <w:rFonts w:ascii="宋体" w:eastAsia="宋体" w:hAnsi="宋体" w:cs="宋体" w:hint="eastAsia"/>
                      <w:kern w:val="0"/>
                      <w:sz w:val="20"/>
                      <w:szCs w:val="20"/>
                    </w:rPr>
                    <w:t>0</w:t>
                  </w:r>
                </w:p>
              </w:tc>
            </w:tr>
            <w:tr w:rsidR="0012719A" w:rsidRPr="00597663" w:rsidTr="00E974ED">
              <w:trPr>
                <w:trHeight w:val="42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30113</w:t>
                  </w:r>
                </w:p>
              </w:tc>
              <w:tc>
                <w:tcPr>
                  <w:tcW w:w="348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住房公积金</w:t>
                  </w:r>
                </w:p>
              </w:tc>
              <w:tc>
                <w:tcPr>
                  <w:tcW w:w="182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26.75 </w:t>
                  </w:r>
                </w:p>
              </w:tc>
              <w:tc>
                <w:tcPr>
                  <w:tcW w:w="168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26.75 </w:t>
                  </w:r>
                </w:p>
              </w:tc>
              <w:tc>
                <w:tcPr>
                  <w:tcW w:w="1660"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FC150A">
                    <w:rPr>
                      <w:rFonts w:ascii="宋体" w:eastAsia="宋体" w:hAnsi="宋体" w:cs="宋体" w:hint="eastAsia"/>
                      <w:kern w:val="0"/>
                      <w:sz w:val="20"/>
                      <w:szCs w:val="20"/>
                    </w:rPr>
                    <w:t>0</w:t>
                  </w:r>
                </w:p>
              </w:tc>
            </w:tr>
            <w:tr w:rsidR="0012719A" w:rsidRPr="00597663" w:rsidTr="00E974ED">
              <w:trPr>
                <w:trHeight w:val="42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30114</w:t>
                  </w:r>
                </w:p>
              </w:tc>
              <w:tc>
                <w:tcPr>
                  <w:tcW w:w="348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 xml:space="preserve">医疗费 </w:t>
                  </w:r>
                </w:p>
              </w:tc>
              <w:tc>
                <w:tcPr>
                  <w:tcW w:w="182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0.67 </w:t>
                  </w:r>
                </w:p>
              </w:tc>
              <w:tc>
                <w:tcPr>
                  <w:tcW w:w="168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0.67 </w:t>
                  </w:r>
                </w:p>
              </w:tc>
              <w:tc>
                <w:tcPr>
                  <w:tcW w:w="1660"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FC150A">
                    <w:rPr>
                      <w:rFonts w:ascii="宋体" w:eastAsia="宋体" w:hAnsi="宋体" w:cs="宋体" w:hint="eastAsia"/>
                      <w:kern w:val="0"/>
                      <w:sz w:val="20"/>
                      <w:szCs w:val="20"/>
                    </w:rPr>
                    <w:t>0</w:t>
                  </w:r>
                </w:p>
              </w:tc>
            </w:tr>
            <w:tr w:rsidR="0012719A" w:rsidRPr="00597663" w:rsidTr="006E55BF">
              <w:trPr>
                <w:trHeight w:val="42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302</w:t>
                  </w:r>
                </w:p>
              </w:tc>
              <w:tc>
                <w:tcPr>
                  <w:tcW w:w="348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商品和服务支出</w:t>
                  </w:r>
                </w:p>
              </w:tc>
              <w:tc>
                <w:tcPr>
                  <w:tcW w:w="182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11.17 </w:t>
                  </w:r>
                </w:p>
              </w:tc>
              <w:tc>
                <w:tcPr>
                  <w:tcW w:w="1680"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252B10">
                    <w:rPr>
                      <w:rFonts w:ascii="宋体" w:eastAsia="宋体" w:hAnsi="宋体" w:cs="宋体" w:hint="eastAsia"/>
                      <w:kern w:val="0"/>
                      <w:sz w:val="20"/>
                      <w:szCs w:val="20"/>
                    </w:rPr>
                    <w:t>0</w:t>
                  </w:r>
                </w:p>
              </w:tc>
              <w:tc>
                <w:tcPr>
                  <w:tcW w:w="166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11.17 </w:t>
                  </w:r>
                </w:p>
              </w:tc>
            </w:tr>
            <w:tr w:rsidR="0012719A" w:rsidRPr="00597663" w:rsidTr="006E55BF">
              <w:trPr>
                <w:trHeight w:val="42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30201</w:t>
                  </w:r>
                </w:p>
              </w:tc>
              <w:tc>
                <w:tcPr>
                  <w:tcW w:w="348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办公费</w:t>
                  </w:r>
                </w:p>
              </w:tc>
              <w:tc>
                <w:tcPr>
                  <w:tcW w:w="182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3.00 </w:t>
                  </w:r>
                </w:p>
              </w:tc>
              <w:tc>
                <w:tcPr>
                  <w:tcW w:w="1680"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252B10">
                    <w:rPr>
                      <w:rFonts w:ascii="宋体" w:eastAsia="宋体" w:hAnsi="宋体" w:cs="宋体" w:hint="eastAsia"/>
                      <w:kern w:val="0"/>
                      <w:sz w:val="20"/>
                      <w:szCs w:val="20"/>
                    </w:rPr>
                    <w:t>0</w:t>
                  </w:r>
                </w:p>
              </w:tc>
              <w:tc>
                <w:tcPr>
                  <w:tcW w:w="166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3.00 </w:t>
                  </w:r>
                </w:p>
              </w:tc>
            </w:tr>
            <w:tr w:rsidR="0012719A" w:rsidRPr="00597663" w:rsidTr="006E55BF">
              <w:trPr>
                <w:trHeight w:val="42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30202</w:t>
                  </w:r>
                </w:p>
              </w:tc>
              <w:tc>
                <w:tcPr>
                  <w:tcW w:w="348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印刷费</w:t>
                  </w:r>
                </w:p>
              </w:tc>
              <w:tc>
                <w:tcPr>
                  <w:tcW w:w="182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0.50 </w:t>
                  </w:r>
                </w:p>
              </w:tc>
              <w:tc>
                <w:tcPr>
                  <w:tcW w:w="1680"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252B10">
                    <w:rPr>
                      <w:rFonts w:ascii="宋体" w:eastAsia="宋体" w:hAnsi="宋体" w:cs="宋体" w:hint="eastAsia"/>
                      <w:kern w:val="0"/>
                      <w:sz w:val="20"/>
                      <w:szCs w:val="20"/>
                    </w:rPr>
                    <w:t>0</w:t>
                  </w:r>
                </w:p>
              </w:tc>
              <w:tc>
                <w:tcPr>
                  <w:tcW w:w="166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0.50 </w:t>
                  </w:r>
                </w:p>
              </w:tc>
            </w:tr>
            <w:tr w:rsidR="0012719A" w:rsidRPr="00597663" w:rsidTr="006E55BF">
              <w:trPr>
                <w:trHeight w:val="42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30207</w:t>
                  </w:r>
                </w:p>
              </w:tc>
              <w:tc>
                <w:tcPr>
                  <w:tcW w:w="348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邮电费</w:t>
                  </w:r>
                </w:p>
              </w:tc>
              <w:tc>
                <w:tcPr>
                  <w:tcW w:w="182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0.98 </w:t>
                  </w:r>
                </w:p>
              </w:tc>
              <w:tc>
                <w:tcPr>
                  <w:tcW w:w="1680"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252B10">
                    <w:rPr>
                      <w:rFonts w:ascii="宋体" w:eastAsia="宋体" w:hAnsi="宋体" w:cs="宋体" w:hint="eastAsia"/>
                      <w:kern w:val="0"/>
                      <w:sz w:val="20"/>
                      <w:szCs w:val="20"/>
                    </w:rPr>
                    <w:t>0</w:t>
                  </w:r>
                </w:p>
              </w:tc>
              <w:tc>
                <w:tcPr>
                  <w:tcW w:w="166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0.98 </w:t>
                  </w:r>
                </w:p>
              </w:tc>
            </w:tr>
            <w:tr w:rsidR="0012719A" w:rsidRPr="00597663" w:rsidTr="006E55BF">
              <w:trPr>
                <w:trHeight w:val="42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30211</w:t>
                  </w:r>
                </w:p>
              </w:tc>
              <w:tc>
                <w:tcPr>
                  <w:tcW w:w="348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差旅费</w:t>
                  </w:r>
                </w:p>
              </w:tc>
              <w:tc>
                <w:tcPr>
                  <w:tcW w:w="182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0.60 </w:t>
                  </w:r>
                </w:p>
              </w:tc>
              <w:tc>
                <w:tcPr>
                  <w:tcW w:w="1680"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252B10">
                    <w:rPr>
                      <w:rFonts w:ascii="宋体" w:eastAsia="宋体" w:hAnsi="宋体" w:cs="宋体" w:hint="eastAsia"/>
                      <w:kern w:val="0"/>
                      <w:sz w:val="20"/>
                      <w:szCs w:val="20"/>
                    </w:rPr>
                    <w:t>0</w:t>
                  </w:r>
                </w:p>
              </w:tc>
              <w:tc>
                <w:tcPr>
                  <w:tcW w:w="166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0.60 </w:t>
                  </w:r>
                </w:p>
              </w:tc>
            </w:tr>
            <w:tr w:rsidR="0012719A" w:rsidRPr="00597663" w:rsidTr="006E55BF">
              <w:trPr>
                <w:trHeight w:val="42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30215</w:t>
                  </w:r>
                </w:p>
              </w:tc>
              <w:tc>
                <w:tcPr>
                  <w:tcW w:w="348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会议费</w:t>
                  </w:r>
                </w:p>
              </w:tc>
              <w:tc>
                <w:tcPr>
                  <w:tcW w:w="182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0.80 </w:t>
                  </w:r>
                </w:p>
              </w:tc>
              <w:tc>
                <w:tcPr>
                  <w:tcW w:w="1680"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252B10">
                    <w:rPr>
                      <w:rFonts w:ascii="宋体" w:eastAsia="宋体" w:hAnsi="宋体" w:cs="宋体" w:hint="eastAsia"/>
                      <w:kern w:val="0"/>
                      <w:sz w:val="20"/>
                      <w:szCs w:val="20"/>
                    </w:rPr>
                    <w:t>0</w:t>
                  </w:r>
                </w:p>
              </w:tc>
              <w:tc>
                <w:tcPr>
                  <w:tcW w:w="166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0.80 </w:t>
                  </w:r>
                </w:p>
              </w:tc>
            </w:tr>
            <w:tr w:rsidR="0012719A" w:rsidRPr="00597663" w:rsidTr="0036276A">
              <w:trPr>
                <w:trHeight w:val="42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lastRenderedPageBreak/>
                    <w:t>30216</w:t>
                  </w:r>
                </w:p>
              </w:tc>
              <w:tc>
                <w:tcPr>
                  <w:tcW w:w="348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培训费</w:t>
                  </w:r>
                </w:p>
              </w:tc>
              <w:tc>
                <w:tcPr>
                  <w:tcW w:w="182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0.80 </w:t>
                  </w:r>
                </w:p>
              </w:tc>
              <w:tc>
                <w:tcPr>
                  <w:tcW w:w="1680"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6B5E89">
                    <w:rPr>
                      <w:rFonts w:ascii="宋体" w:eastAsia="宋体" w:hAnsi="宋体" w:cs="宋体" w:hint="eastAsia"/>
                      <w:kern w:val="0"/>
                      <w:sz w:val="20"/>
                      <w:szCs w:val="20"/>
                    </w:rPr>
                    <w:t>0</w:t>
                  </w:r>
                </w:p>
              </w:tc>
              <w:tc>
                <w:tcPr>
                  <w:tcW w:w="166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0.80 </w:t>
                  </w:r>
                </w:p>
              </w:tc>
            </w:tr>
            <w:tr w:rsidR="0012719A" w:rsidRPr="00597663" w:rsidTr="0036276A">
              <w:trPr>
                <w:trHeight w:val="42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30217</w:t>
                  </w:r>
                </w:p>
              </w:tc>
              <w:tc>
                <w:tcPr>
                  <w:tcW w:w="348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公务接待费</w:t>
                  </w:r>
                </w:p>
              </w:tc>
              <w:tc>
                <w:tcPr>
                  <w:tcW w:w="182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0.30 </w:t>
                  </w:r>
                </w:p>
              </w:tc>
              <w:tc>
                <w:tcPr>
                  <w:tcW w:w="1680"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6B5E89">
                    <w:rPr>
                      <w:rFonts w:ascii="宋体" w:eastAsia="宋体" w:hAnsi="宋体" w:cs="宋体" w:hint="eastAsia"/>
                      <w:kern w:val="0"/>
                      <w:sz w:val="20"/>
                      <w:szCs w:val="20"/>
                    </w:rPr>
                    <w:t>0</w:t>
                  </w:r>
                </w:p>
              </w:tc>
              <w:tc>
                <w:tcPr>
                  <w:tcW w:w="166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0.30 </w:t>
                  </w:r>
                </w:p>
              </w:tc>
            </w:tr>
            <w:tr w:rsidR="0012719A" w:rsidRPr="00597663" w:rsidTr="0036276A">
              <w:trPr>
                <w:trHeight w:val="42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30228</w:t>
                  </w:r>
                </w:p>
              </w:tc>
              <w:tc>
                <w:tcPr>
                  <w:tcW w:w="348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工会经费</w:t>
                  </w:r>
                </w:p>
              </w:tc>
              <w:tc>
                <w:tcPr>
                  <w:tcW w:w="182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2.59 </w:t>
                  </w:r>
                </w:p>
              </w:tc>
              <w:tc>
                <w:tcPr>
                  <w:tcW w:w="1680"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6B5E89">
                    <w:rPr>
                      <w:rFonts w:ascii="宋体" w:eastAsia="宋体" w:hAnsi="宋体" w:cs="宋体" w:hint="eastAsia"/>
                      <w:kern w:val="0"/>
                      <w:sz w:val="20"/>
                      <w:szCs w:val="20"/>
                    </w:rPr>
                    <w:t>0</w:t>
                  </w:r>
                </w:p>
              </w:tc>
              <w:tc>
                <w:tcPr>
                  <w:tcW w:w="166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2.59 </w:t>
                  </w:r>
                </w:p>
              </w:tc>
            </w:tr>
            <w:tr w:rsidR="0012719A" w:rsidRPr="00597663" w:rsidTr="0036276A">
              <w:trPr>
                <w:trHeight w:val="42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30229</w:t>
                  </w:r>
                </w:p>
              </w:tc>
              <w:tc>
                <w:tcPr>
                  <w:tcW w:w="348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福利费</w:t>
                  </w:r>
                </w:p>
              </w:tc>
              <w:tc>
                <w:tcPr>
                  <w:tcW w:w="182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0.34 </w:t>
                  </w:r>
                </w:p>
              </w:tc>
              <w:tc>
                <w:tcPr>
                  <w:tcW w:w="1680"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6B5E89">
                    <w:rPr>
                      <w:rFonts w:ascii="宋体" w:eastAsia="宋体" w:hAnsi="宋体" w:cs="宋体" w:hint="eastAsia"/>
                      <w:kern w:val="0"/>
                      <w:sz w:val="20"/>
                      <w:szCs w:val="20"/>
                    </w:rPr>
                    <w:t>0</w:t>
                  </w:r>
                </w:p>
              </w:tc>
              <w:tc>
                <w:tcPr>
                  <w:tcW w:w="166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0.34 </w:t>
                  </w:r>
                </w:p>
              </w:tc>
            </w:tr>
            <w:tr w:rsidR="0012719A" w:rsidRPr="00597663" w:rsidTr="0036276A">
              <w:trPr>
                <w:trHeight w:val="42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30299</w:t>
                  </w:r>
                </w:p>
              </w:tc>
              <w:tc>
                <w:tcPr>
                  <w:tcW w:w="348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其他商品和服务支出</w:t>
                  </w:r>
                </w:p>
              </w:tc>
              <w:tc>
                <w:tcPr>
                  <w:tcW w:w="182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1.26 </w:t>
                  </w:r>
                </w:p>
              </w:tc>
              <w:tc>
                <w:tcPr>
                  <w:tcW w:w="1680" w:type="dxa"/>
                  <w:tcBorders>
                    <w:top w:val="nil"/>
                    <w:left w:val="nil"/>
                    <w:bottom w:val="single" w:sz="4" w:space="0" w:color="auto"/>
                    <w:right w:val="single" w:sz="4" w:space="0" w:color="auto"/>
                  </w:tcBorders>
                  <w:shd w:val="clear" w:color="auto" w:fill="auto"/>
                  <w:noWrap/>
                  <w:hideMark/>
                </w:tcPr>
                <w:p w:rsidR="0012719A" w:rsidRDefault="0012719A" w:rsidP="0012719A">
                  <w:pPr>
                    <w:jc w:val="right"/>
                  </w:pPr>
                  <w:r w:rsidRPr="006B5E89">
                    <w:rPr>
                      <w:rFonts w:ascii="宋体" w:eastAsia="宋体" w:hAnsi="宋体" w:cs="宋体" w:hint="eastAsia"/>
                      <w:kern w:val="0"/>
                      <w:sz w:val="20"/>
                      <w:szCs w:val="20"/>
                    </w:rPr>
                    <w:t>0</w:t>
                  </w:r>
                </w:p>
              </w:tc>
              <w:tc>
                <w:tcPr>
                  <w:tcW w:w="1660" w:type="dxa"/>
                  <w:tcBorders>
                    <w:top w:val="nil"/>
                    <w:left w:val="nil"/>
                    <w:bottom w:val="single" w:sz="4" w:space="0" w:color="auto"/>
                    <w:right w:val="single" w:sz="4" w:space="0" w:color="auto"/>
                  </w:tcBorders>
                  <w:shd w:val="clear" w:color="auto" w:fill="auto"/>
                  <w:noWrap/>
                  <w:vAlign w:val="center"/>
                  <w:hideMark/>
                </w:tcPr>
                <w:p w:rsidR="0012719A" w:rsidRPr="00597663" w:rsidRDefault="0012719A"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1.26 </w:t>
                  </w:r>
                </w:p>
              </w:tc>
            </w:tr>
            <w:tr w:rsidR="00597663" w:rsidRPr="00597663" w:rsidTr="00597663">
              <w:trPr>
                <w:trHeight w:val="42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303</w:t>
                  </w:r>
                </w:p>
              </w:tc>
              <w:tc>
                <w:tcPr>
                  <w:tcW w:w="3480"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对个人和家庭的补助</w:t>
                  </w:r>
                </w:p>
              </w:tc>
              <w:tc>
                <w:tcPr>
                  <w:tcW w:w="1820"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0.32 </w:t>
                  </w:r>
                </w:p>
              </w:tc>
              <w:tc>
                <w:tcPr>
                  <w:tcW w:w="1680"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0.32 </w:t>
                  </w:r>
                </w:p>
              </w:tc>
              <w:tc>
                <w:tcPr>
                  <w:tcW w:w="1660" w:type="dxa"/>
                  <w:tcBorders>
                    <w:top w:val="nil"/>
                    <w:left w:val="nil"/>
                    <w:bottom w:val="single" w:sz="4" w:space="0" w:color="auto"/>
                    <w:right w:val="single" w:sz="4" w:space="0" w:color="auto"/>
                  </w:tcBorders>
                  <w:shd w:val="clear" w:color="auto" w:fill="auto"/>
                  <w:noWrap/>
                  <w:vAlign w:val="center"/>
                  <w:hideMark/>
                </w:tcPr>
                <w:p w:rsidR="00597663" w:rsidRPr="00597663" w:rsidRDefault="0012719A" w:rsidP="00597663">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r w:rsidR="00597663" w:rsidRPr="00597663">
                    <w:rPr>
                      <w:rFonts w:ascii="宋体" w:eastAsia="宋体" w:hAnsi="宋体" w:cs="宋体" w:hint="eastAsia"/>
                      <w:color w:val="000000"/>
                      <w:kern w:val="0"/>
                      <w:sz w:val="24"/>
                      <w:szCs w:val="24"/>
                    </w:rPr>
                    <w:t xml:space="preserve">　</w:t>
                  </w:r>
                </w:p>
              </w:tc>
            </w:tr>
            <w:tr w:rsidR="00597663" w:rsidRPr="00597663" w:rsidTr="00597663">
              <w:trPr>
                <w:trHeight w:val="42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30302</w:t>
                  </w:r>
                </w:p>
              </w:tc>
              <w:tc>
                <w:tcPr>
                  <w:tcW w:w="3480"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退休费</w:t>
                  </w:r>
                </w:p>
              </w:tc>
              <w:tc>
                <w:tcPr>
                  <w:tcW w:w="1820"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0.32 </w:t>
                  </w:r>
                </w:p>
              </w:tc>
              <w:tc>
                <w:tcPr>
                  <w:tcW w:w="1680"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0.32 </w:t>
                  </w:r>
                </w:p>
              </w:tc>
              <w:tc>
                <w:tcPr>
                  <w:tcW w:w="1660" w:type="dxa"/>
                  <w:tcBorders>
                    <w:top w:val="nil"/>
                    <w:left w:val="nil"/>
                    <w:bottom w:val="single" w:sz="4" w:space="0" w:color="auto"/>
                    <w:right w:val="single" w:sz="4" w:space="0" w:color="auto"/>
                  </w:tcBorders>
                  <w:shd w:val="clear" w:color="auto" w:fill="auto"/>
                  <w:noWrap/>
                  <w:vAlign w:val="center"/>
                  <w:hideMark/>
                </w:tcPr>
                <w:p w:rsidR="00597663" w:rsidRPr="00597663" w:rsidRDefault="0012719A" w:rsidP="00597663">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r w:rsidR="00597663" w:rsidRPr="00597663">
                    <w:rPr>
                      <w:rFonts w:ascii="宋体" w:eastAsia="宋体" w:hAnsi="宋体" w:cs="宋体" w:hint="eastAsia"/>
                      <w:color w:val="000000"/>
                      <w:kern w:val="0"/>
                      <w:sz w:val="24"/>
                      <w:szCs w:val="24"/>
                    </w:rPr>
                    <w:t xml:space="preserve">　</w:t>
                  </w:r>
                </w:p>
              </w:tc>
            </w:tr>
            <w:tr w:rsidR="00597663" w:rsidRPr="00597663" w:rsidTr="00597663">
              <w:trPr>
                <w:trHeight w:val="42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 xml:space="preserve">　</w:t>
                  </w:r>
                </w:p>
              </w:tc>
              <w:tc>
                <w:tcPr>
                  <w:tcW w:w="3480"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合计</w:t>
                  </w:r>
                </w:p>
              </w:tc>
              <w:tc>
                <w:tcPr>
                  <w:tcW w:w="1820"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243.48 </w:t>
                  </w:r>
                </w:p>
              </w:tc>
              <w:tc>
                <w:tcPr>
                  <w:tcW w:w="1680"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232.31 </w:t>
                  </w:r>
                </w:p>
              </w:tc>
              <w:tc>
                <w:tcPr>
                  <w:tcW w:w="1660"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11.17 </w:t>
                  </w:r>
                </w:p>
              </w:tc>
            </w:tr>
          </w:tbl>
          <w:p w:rsidR="002D208C" w:rsidRPr="002D208C" w:rsidRDefault="002D208C" w:rsidP="002D208C">
            <w:pPr>
              <w:widowControl/>
              <w:jc w:val="left"/>
              <w:rPr>
                <w:rFonts w:ascii="宋体" w:eastAsia="宋体" w:hAnsi="宋体" w:cs="宋体"/>
                <w:color w:val="000000"/>
                <w:kern w:val="0"/>
                <w:sz w:val="22"/>
              </w:rPr>
            </w:pPr>
          </w:p>
        </w:tc>
        <w:tc>
          <w:tcPr>
            <w:tcW w:w="2860" w:type="dxa"/>
            <w:gridSpan w:val="4"/>
            <w:tcBorders>
              <w:top w:val="nil"/>
              <w:left w:val="nil"/>
              <w:bottom w:val="nil"/>
              <w:right w:val="nil"/>
            </w:tcBorders>
            <w:shd w:val="clear" w:color="auto" w:fill="auto"/>
            <w:noWrap/>
            <w:vAlign w:val="center"/>
            <w:hideMark/>
          </w:tcPr>
          <w:p w:rsidR="002D208C" w:rsidRPr="002D208C" w:rsidRDefault="002D208C" w:rsidP="002D208C">
            <w:pPr>
              <w:widowControl/>
              <w:jc w:val="left"/>
              <w:rPr>
                <w:rFonts w:ascii="宋体" w:eastAsia="宋体" w:hAnsi="宋体" w:cs="宋体"/>
                <w:color w:val="000000"/>
                <w:kern w:val="0"/>
                <w:sz w:val="22"/>
              </w:rPr>
            </w:pPr>
          </w:p>
        </w:tc>
        <w:tc>
          <w:tcPr>
            <w:tcW w:w="2860" w:type="dxa"/>
            <w:gridSpan w:val="5"/>
            <w:tcBorders>
              <w:top w:val="nil"/>
              <w:left w:val="nil"/>
              <w:bottom w:val="nil"/>
              <w:right w:val="nil"/>
            </w:tcBorders>
            <w:shd w:val="clear" w:color="auto" w:fill="auto"/>
            <w:noWrap/>
            <w:vAlign w:val="center"/>
            <w:hideMark/>
          </w:tcPr>
          <w:p w:rsidR="002D208C" w:rsidRPr="002D208C" w:rsidRDefault="002D208C" w:rsidP="002D208C">
            <w:pPr>
              <w:widowControl/>
              <w:jc w:val="left"/>
              <w:rPr>
                <w:rFonts w:ascii="Times New Roman" w:eastAsia="Times New Roman" w:hAnsi="Times New Roman" w:cs="Times New Roman"/>
                <w:kern w:val="0"/>
                <w:sz w:val="20"/>
                <w:szCs w:val="20"/>
              </w:rPr>
            </w:pPr>
          </w:p>
        </w:tc>
        <w:tc>
          <w:tcPr>
            <w:tcW w:w="2860" w:type="dxa"/>
            <w:gridSpan w:val="5"/>
            <w:tcBorders>
              <w:top w:val="nil"/>
              <w:left w:val="nil"/>
              <w:bottom w:val="nil"/>
              <w:right w:val="nil"/>
            </w:tcBorders>
            <w:shd w:val="clear" w:color="auto" w:fill="auto"/>
            <w:noWrap/>
            <w:vAlign w:val="center"/>
            <w:hideMark/>
          </w:tcPr>
          <w:p w:rsidR="002D208C" w:rsidRPr="002D208C" w:rsidRDefault="002D208C" w:rsidP="002D208C">
            <w:pPr>
              <w:widowControl/>
              <w:jc w:val="left"/>
              <w:rPr>
                <w:rFonts w:ascii="Times New Roman" w:eastAsia="Times New Roman" w:hAnsi="Times New Roman" w:cs="Times New Roman"/>
                <w:kern w:val="0"/>
                <w:sz w:val="20"/>
                <w:szCs w:val="20"/>
              </w:rPr>
            </w:pPr>
          </w:p>
        </w:tc>
        <w:tc>
          <w:tcPr>
            <w:tcW w:w="2860" w:type="dxa"/>
            <w:gridSpan w:val="5"/>
            <w:tcBorders>
              <w:top w:val="nil"/>
              <w:left w:val="nil"/>
              <w:bottom w:val="nil"/>
              <w:right w:val="nil"/>
            </w:tcBorders>
            <w:shd w:val="clear" w:color="auto" w:fill="auto"/>
            <w:noWrap/>
            <w:vAlign w:val="center"/>
            <w:hideMark/>
          </w:tcPr>
          <w:p w:rsidR="002D208C" w:rsidRPr="002D208C" w:rsidRDefault="002D208C" w:rsidP="002D208C">
            <w:pPr>
              <w:widowControl/>
              <w:jc w:val="left"/>
              <w:rPr>
                <w:rFonts w:ascii="Times New Roman" w:eastAsia="Times New Roman" w:hAnsi="Times New Roman" w:cs="Times New Roman"/>
                <w:kern w:val="0"/>
                <w:sz w:val="20"/>
                <w:szCs w:val="20"/>
              </w:rPr>
            </w:pPr>
          </w:p>
        </w:tc>
      </w:tr>
      <w:tr w:rsidR="00AB517A" w:rsidRPr="00AB517A" w:rsidTr="00597663">
        <w:tblPrEx>
          <w:jc w:val="left"/>
        </w:tblPrEx>
        <w:trPr>
          <w:gridAfter w:val="2"/>
          <w:wAfter w:w="190" w:type="dxa"/>
          <w:trHeight w:val="285"/>
        </w:trPr>
        <w:tc>
          <w:tcPr>
            <w:tcW w:w="13956" w:type="dxa"/>
            <w:tcBorders>
              <w:top w:val="nil"/>
              <w:left w:val="nil"/>
              <w:bottom w:val="nil"/>
              <w:right w:val="nil"/>
            </w:tcBorders>
            <w:shd w:val="clear" w:color="auto" w:fill="auto"/>
            <w:noWrap/>
            <w:vAlign w:val="center"/>
            <w:hideMark/>
          </w:tcPr>
          <w:p w:rsidR="00AB517A" w:rsidRDefault="00AB517A" w:rsidP="00AB517A">
            <w:pPr>
              <w:widowControl/>
              <w:jc w:val="left"/>
              <w:rPr>
                <w:rFonts w:ascii="宋体" w:eastAsia="宋体" w:hAnsi="宋体" w:cs="宋体"/>
                <w:color w:val="000000"/>
                <w:kern w:val="0"/>
                <w:sz w:val="22"/>
              </w:rPr>
            </w:pPr>
          </w:p>
          <w:tbl>
            <w:tblPr>
              <w:tblW w:w="13740" w:type="dxa"/>
              <w:tblLook w:val="04A0"/>
            </w:tblPr>
            <w:tblGrid>
              <w:gridCol w:w="1900"/>
              <w:gridCol w:w="2140"/>
              <w:gridCol w:w="1680"/>
              <w:gridCol w:w="1900"/>
              <w:gridCol w:w="1900"/>
              <w:gridCol w:w="1420"/>
              <w:gridCol w:w="1300"/>
              <w:gridCol w:w="1500"/>
            </w:tblGrid>
            <w:tr w:rsidR="00597663" w:rsidRPr="00597663" w:rsidTr="00597663">
              <w:trPr>
                <w:trHeight w:val="330"/>
              </w:trPr>
              <w:tc>
                <w:tcPr>
                  <w:tcW w:w="1900" w:type="dxa"/>
                  <w:tcBorders>
                    <w:top w:val="nil"/>
                    <w:left w:val="nil"/>
                    <w:bottom w:val="nil"/>
                    <w:right w:val="nil"/>
                  </w:tcBorders>
                  <w:shd w:val="clear" w:color="auto" w:fill="auto"/>
                  <w:noWrap/>
                  <w:vAlign w:val="bottom"/>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公开09表</w:t>
                  </w:r>
                </w:p>
              </w:tc>
              <w:tc>
                <w:tcPr>
                  <w:tcW w:w="2140" w:type="dxa"/>
                  <w:tcBorders>
                    <w:top w:val="nil"/>
                    <w:left w:val="nil"/>
                    <w:bottom w:val="nil"/>
                    <w:right w:val="nil"/>
                  </w:tcBorders>
                  <w:shd w:val="clear" w:color="auto" w:fill="auto"/>
                  <w:noWrap/>
                  <w:vAlign w:val="bottom"/>
                  <w:hideMark/>
                </w:tcPr>
                <w:p w:rsidR="00597663" w:rsidRPr="00597663" w:rsidRDefault="00597663" w:rsidP="00597663">
                  <w:pPr>
                    <w:widowControl/>
                    <w:jc w:val="left"/>
                    <w:rPr>
                      <w:rFonts w:ascii="宋体" w:eastAsia="宋体" w:hAnsi="宋体" w:cs="宋体"/>
                      <w:kern w:val="0"/>
                      <w:sz w:val="20"/>
                      <w:szCs w:val="20"/>
                    </w:rPr>
                  </w:pPr>
                </w:p>
              </w:tc>
              <w:tc>
                <w:tcPr>
                  <w:tcW w:w="1680" w:type="dxa"/>
                  <w:tcBorders>
                    <w:top w:val="nil"/>
                    <w:left w:val="nil"/>
                    <w:bottom w:val="nil"/>
                    <w:right w:val="nil"/>
                  </w:tcBorders>
                  <w:shd w:val="clear" w:color="auto" w:fill="auto"/>
                  <w:noWrap/>
                  <w:vAlign w:val="bottom"/>
                  <w:hideMark/>
                </w:tcPr>
                <w:p w:rsidR="00597663" w:rsidRPr="00597663" w:rsidRDefault="00597663" w:rsidP="00597663">
                  <w:pPr>
                    <w:widowControl/>
                    <w:jc w:val="left"/>
                    <w:rPr>
                      <w:rFonts w:ascii="宋体" w:eastAsia="宋体" w:hAnsi="宋体" w:cs="宋体"/>
                      <w:kern w:val="0"/>
                      <w:sz w:val="20"/>
                      <w:szCs w:val="20"/>
                    </w:rPr>
                  </w:pPr>
                </w:p>
              </w:tc>
              <w:tc>
                <w:tcPr>
                  <w:tcW w:w="1900" w:type="dxa"/>
                  <w:tcBorders>
                    <w:top w:val="nil"/>
                    <w:left w:val="nil"/>
                    <w:bottom w:val="nil"/>
                    <w:right w:val="nil"/>
                  </w:tcBorders>
                  <w:shd w:val="clear" w:color="auto" w:fill="auto"/>
                  <w:noWrap/>
                  <w:vAlign w:val="bottom"/>
                  <w:hideMark/>
                </w:tcPr>
                <w:p w:rsidR="00597663" w:rsidRPr="00597663" w:rsidRDefault="00597663" w:rsidP="00597663">
                  <w:pPr>
                    <w:widowControl/>
                    <w:jc w:val="left"/>
                    <w:rPr>
                      <w:rFonts w:ascii="宋体" w:eastAsia="宋体" w:hAnsi="宋体" w:cs="宋体"/>
                      <w:kern w:val="0"/>
                      <w:sz w:val="20"/>
                      <w:szCs w:val="20"/>
                    </w:rPr>
                  </w:pPr>
                </w:p>
              </w:tc>
              <w:tc>
                <w:tcPr>
                  <w:tcW w:w="1900" w:type="dxa"/>
                  <w:tcBorders>
                    <w:top w:val="nil"/>
                    <w:left w:val="nil"/>
                    <w:bottom w:val="nil"/>
                    <w:right w:val="nil"/>
                  </w:tcBorders>
                  <w:shd w:val="clear" w:color="auto" w:fill="auto"/>
                  <w:noWrap/>
                  <w:vAlign w:val="bottom"/>
                  <w:hideMark/>
                </w:tcPr>
                <w:p w:rsidR="00597663" w:rsidRPr="00597663" w:rsidRDefault="00597663" w:rsidP="00597663">
                  <w:pPr>
                    <w:widowControl/>
                    <w:jc w:val="left"/>
                    <w:rPr>
                      <w:rFonts w:ascii="宋体" w:eastAsia="宋体" w:hAnsi="宋体" w:cs="宋体"/>
                      <w:kern w:val="0"/>
                      <w:sz w:val="20"/>
                      <w:szCs w:val="20"/>
                    </w:rPr>
                  </w:pPr>
                </w:p>
              </w:tc>
              <w:tc>
                <w:tcPr>
                  <w:tcW w:w="1420" w:type="dxa"/>
                  <w:tcBorders>
                    <w:top w:val="nil"/>
                    <w:left w:val="nil"/>
                    <w:bottom w:val="nil"/>
                    <w:right w:val="nil"/>
                  </w:tcBorders>
                  <w:shd w:val="clear" w:color="auto" w:fill="auto"/>
                  <w:noWrap/>
                  <w:vAlign w:val="bottom"/>
                  <w:hideMark/>
                </w:tcPr>
                <w:p w:rsidR="00597663" w:rsidRPr="00597663" w:rsidRDefault="00597663" w:rsidP="00597663">
                  <w:pPr>
                    <w:widowControl/>
                    <w:jc w:val="left"/>
                    <w:rPr>
                      <w:rFonts w:ascii="宋体" w:eastAsia="宋体" w:hAnsi="宋体" w:cs="宋体"/>
                      <w:kern w:val="0"/>
                      <w:sz w:val="20"/>
                      <w:szCs w:val="20"/>
                    </w:rPr>
                  </w:pPr>
                </w:p>
              </w:tc>
              <w:tc>
                <w:tcPr>
                  <w:tcW w:w="1300" w:type="dxa"/>
                  <w:tcBorders>
                    <w:top w:val="nil"/>
                    <w:left w:val="nil"/>
                    <w:bottom w:val="nil"/>
                    <w:right w:val="nil"/>
                  </w:tcBorders>
                  <w:shd w:val="clear" w:color="auto" w:fill="auto"/>
                  <w:noWrap/>
                  <w:vAlign w:val="bottom"/>
                  <w:hideMark/>
                </w:tcPr>
                <w:p w:rsidR="00597663" w:rsidRPr="00597663" w:rsidRDefault="00597663" w:rsidP="00597663">
                  <w:pPr>
                    <w:widowControl/>
                    <w:jc w:val="left"/>
                    <w:rPr>
                      <w:rFonts w:ascii="宋体" w:eastAsia="宋体" w:hAnsi="宋体" w:cs="宋体"/>
                      <w:kern w:val="0"/>
                      <w:sz w:val="20"/>
                      <w:szCs w:val="20"/>
                    </w:rPr>
                  </w:pPr>
                </w:p>
              </w:tc>
              <w:tc>
                <w:tcPr>
                  <w:tcW w:w="1500" w:type="dxa"/>
                  <w:tcBorders>
                    <w:top w:val="nil"/>
                    <w:left w:val="nil"/>
                    <w:bottom w:val="nil"/>
                    <w:right w:val="nil"/>
                  </w:tcBorders>
                  <w:shd w:val="clear" w:color="auto" w:fill="auto"/>
                  <w:noWrap/>
                  <w:vAlign w:val="bottom"/>
                  <w:hideMark/>
                </w:tcPr>
                <w:p w:rsidR="00597663" w:rsidRPr="00597663" w:rsidRDefault="00597663" w:rsidP="00597663">
                  <w:pPr>
                    <w:widowControl/>
                    <w:jc w:val="left"/>
                    <w:rPr>
                      <w:rFonts w:ascii="宋体" w:eastAsia="宋体" w:hAnsi="宋体" w:cs="宋体"/>
                      <w:kern w:val="0"/>
                      <w:sz w:val="20"/>
                      <w:szCs w:val="20"/>
                    </w:rPr>
                  </w:pPr>
                </w:p>
              </w:tc>
            </w:tr>
            <w:tr w:rsidR="00597663" w:rsidRPr="00597663" w:rsidTr="00597663">
              <w:trPr>
                <w:trHeight w:val="1095"/>
              </w:trPr>
              <w:tc>
                <w:tcPr>
                  <w:tcW w:w="13740" w:type="dxa"/>
                  <w:gridSpan w:val="8"/>
                  <w:tcBorders>
                    <w:top w:val="nil"/>
                    <w:left w:val="nil"/>
                    <w:bottom w:val="nil"/>
                    <w:right w:val="nil"/>
                  </w:tcBorders>
                  <w:shd w:val="clear" w:color="auto" w:fill="auto"/>
                  <w:noWrap/>
                  <w:vAlign w:val="center"/>
                  <w:hideMark/>
                </w:tcPr>
                <w:p w:rsidR="00597663" w:rsidRPr="00597663" w:rsidRDefault="00597663" w:rsidP="00597663">
                  <w:pPr>
                    <w:widowControl/>
                    <w:jc w:val="center"/>
                    <w:rPr>
                      <w:rFonts w:ascii="宋体" w:eastAsia="宋体" w:hAnsi="宋体" w:cs="宋体"/>
                      <w:b/>
                      <w:bCs/>
                      <w:color w:val="000000"/>
                      <w:kern w:val="0"/>
                      <w:sz w:val="28"/>
                      <w:szCs w:val="28"/>
                    </w:rPr>
                  </w:pPr>
                  <w:r w:rsidRPr="00597663">
                    <w:rPr>
                      <w:rFonts w:ascii="宋体" w:eastAsia="宋体" w:hAnsi="宋体" w:cs="宋体" w:hint="eastAsia"/>
                      <w:b/>
                      <w:bCs/>
                      <w:color w:val="000000"/>
                      <w:kern w:val="0"/>
                      <w:sz w:val="28"/>
                      <w:szCs w:val="28"/>
                    </w:rPr>
                    <w:t>一般公共预算"三公"经费、会议费、培训费支出预算表</w:t>
                  </w:r>
                </w:p>
              </w:tc>
            </w:tr>
            <w:tr w:rsidR="00597663" w:rsidRPr="00597663" w:rsidTr="00597663">
              <w:trPr>
                <w:trHeight w:val="435"/>
              </w:trPr>
              <w:tc>
                <w:tcPr>
                  <w:tcW w:w="4040" w:type="dxa"/>
                  <w:gridSpan w:val="2"/>
                  <w:tcBorders>
                    <w:top w:val="nil"/>
                    <w:left w:val="nil"/>
                    <w:bottom w:val="single" w:sz="4" w:space="0" w:color="auto"/>
                    <w:right w:val="nil"/>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2"/>
                    </w:rPr>
                  </w:pPr>
                  <w:r w:rsidRPr="00597663">
                    <w:rPr>
                      <w:rFonts w:ascii="宋体" w:eastAsia="宋体" w:hAnsi="宋体" w:cs="宋体" w:hint="eastAsia"/>
                      <w:color w:val="000000"/>
                      <w:kern w:val="0"/>
                      <w:sz w:val="22"/>
                    </w:rPr>
                    <w:t>部门/单位：武进区残疾人联合会</w:t>
                  </w:r>
                </w:p>
              </w:tc>
              <w:tc>
                <w:tcPr>
                  <w:tcW w:w="1680" w:type="dxa"/>
                  <w:tcBorders>
                    <w:top w:val="nil"/>
                    <w:left w:val="nil"/>
                    <w:bottom w:val="single" w:sz="4" w:space="0" w:color="auto"/>
                    <w:right w:val="nil"/>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2"/>
                    </w:rPr>
                  </w:pPr>
                  <w:r w:rsidRPr="00597663">
                    <w:rPr>
                      <w:rFonts w:ascii="宋体" w:eastAsia="宋体" w:hAnsi="宋体" w:cs="宋体" w:hint="eastAsia"/>
                      <w:color w:val="000000"/>
                      <w:kern w:val="0"/>
                      <w:sz w:val="22"/>
                    </w:rPr>
                    <w:t xml:space="preserve">　</w:t>
                  </w:r>
                </w:p>
              </w:tc>
              <w:tc>
                <w:tcPr>
                  <w:tcW w:w="1900" w:type="dxa"/>
                  <w:tcBorders>
                    <w:top w:val="nil"/>
                    <w:left w:val="nil"/>
                    <w:bottom w:val="single" w:sz="4" w:space="0" w:color="auto"/>
                    <w:right w:val="nil"/>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2"/>
                    </w:rPr>
                  </w:pPr>
                  <w:r w:rsidRPr="00597663">
                    <w:rPr>
                      <w:rFonts w:ascii="宋体" w:eastAsia="宋体" w:hAnsi="宋体" w:cs="宋体" w:hint="eastAsia"/>
                      <w:color w:val="000000"/>
                      <w:kern w:val="0"/>
                      <w:sz w:val="22"/>
                    </w:rPr>
                    <w:t xml:space="preserve">　</w:t>
                  </w:r>
                </w:p>
              </w:tc>
              <w:tc>
                <w:tcPr>
                  <w:tcW w:w="1900" w:type="dxa"/>
                  <w:tcBorders>
                    <w:top w:val="nil"/>
                    <w:left w:val="nil"/>
                    <w:bottom w:val="single" w:sz="4" w:space="0" w:color="auto"/>
                    <w:right w:val="nil"/>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2"/>
                    </w:rPr>
                  </w:pPr>
                  <w:r w:rsidRPr="00597663">
                    <w:rPr>
                      <w:rFonts w:ascii="宋体" w:eastAsia="宋体" w:hAnsi="宋体" w:cs="宋体" w:hint="eastAsia"/>
                      <w:color w:val="000000"/>
                      <w:kern w:val="0"/>
                      <w:sz w:val="22"/>
                    </w:rPr>
                    <w:t xml:space="preserve">　</w:t>
                  </w:r>
                </w:p>
              </w:tc>
              <w:tc>
                <w:tcPr>
                  <w:tcW w:w="1420" w:type="dxa"/>
                  <w:tcBorders>
                    <w:top w:val="nil"/>
                    <w:left w:val="nil"/>
                    <w:bottom w:val="single" w:sz="4" w:space="0" w:color="auto"/>
                    <w:right w:val="nil"/>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2"/>
                    </w:rPr>
                  </w:pPr>
                  <w:r w:rsidRPr="00597663">
                    <w:rPr>
                      <w:rFonts w:ascii="宋体" w:eastAsia="宋体" w:hAnsi="宋体" w:cs="宋体" w:hint="eastAsia"/>
                      <w:color w:val="000000"/>
                      <w:kern w:val="0"/>
                      <w:sz w:val="22"/>
                    </w:rPr>
                    <w:t xml:space="preserve">　</w:t>
                  </w:r>
                </w:p>
              </w:tc>
              <w:tc>
                <w:tcPr>
                  <w:tcW w:w="1300" w:type="dxa"/>
                  <w:tcBorders>
                    <w:top w:val="nil"/>
                    <w:left w:val="nil"/>
                    <w:bottom w:val="single" w:sz="4" w:space="0" w:color="auto"/>
                    <w:right w:val="nil"/>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2"/>
                    </w:rPr>
                  </w:pPr>
                  <w:r w:rsidRPr="00597663">
                    <w:rPr>
                      <w:rFonts w:ascii="宋体" w:eastAsia="宋体" w:hAnsi="宋体" w:cs="宋体" w:hint="eastAsia"/>
                      <w:color w:val="000000"/>
                      <w:kern w:val="0"/>
                      <w:sz w:val="22"/>
                    </w:rPr>
                    <w:t xml:space="preserve">　</w:t>
                  </w:r>
                </w:p>
              </w:tc>
              <w:tc>
                <w:tcPr>
                  <w:tcW w:w="1500" w:type="dxa"/>
                  <w:tcBorders>
                    <w:top w:val="nil"/>
                    <w:left w:val="nil"/>
                    <w:bottom w:val="single" w:sz="4" w:space="0" w:color="auto"/>
                    <w:right w:val="nil"/>
                  </w:tcBorders>
                  <w:shd w:val="clear" w:color="auto" w:fill="auto"/>
                  <w:noWrap/>
                  <w:vAlign w:val="center"/>
                  <w:hideMark/>
                </w:tcPr>
                <w:p w:rsidR="00597663" w:rsidRPr="00597663" w:rsidRDefault="00597663" w:rsidP="00597663">
                  <w:pPr>
                    <w:widowControl/>
                    <w:jc w:val="right"/>
                    <w:rPr>
                      <w:rFonts w:ascii="宋体" w:eastAsia="宋体" w:hAnsi="宋体" w:cs="宋体"/>
                      <w:color w:val="000000"/>
                      <w:kern w:val="0"/>
                      <w:sz w:val="22"/>
                    </w:rPr>
                  </w:pPr>
                  <w:r w:rsidRPr="00597663">
                    <w:rPr>
                      <w:rFonts w:ascii="宋体" w:eastAsia="宋体" w:hAnsi="宋体" w:cs="宋体" w:hint="eastAsia"/>
                      <w:color w:val="000000"/>
                      <w:kern w:val="0"/>
                      <w:sz w:val="22"/>
                    </w:rPr>
                    <w:t>单位：万元</w:t>
                  </w:r>
                </w:p>
              </w:tc>
            </w:tr>
            <w:tr w:rsidR="00597663" w:rsidRPr="00597663" w:rsidTr="00597663">
              <w:trPr>
                <w:trHeight w:val="540"/>
              </w:trPr>
              <w:tc>
                <w:tcPr>
                  <w:tcW w:w="1900" w:type="dxa"/>
                  <w:vMerge w:val="restart"/>
                  <w:tcBorders>
                    <w:top w:val="nil"/>
                    <w:left w:val="single" w:sz="4" w:space="0" w:color="000000"/>
                    <w:bottom w:val="single" w:sz="4" w:space="0" w:color="auto"/>
                    <w:right w:val="single" w:sz="4" w:space="0" w:color="000000"/>
                  </w:tcBorders>
                  <w:shd w:val="clear" w:color="auto" w:fill="auto"/>
                  <w:noWrap/>
                  <w:vAlign w:val="center"/>
                  <w:hideMark/>
                </w:tcPr>
                <w:p w:rsidR="00597663" w:rsidRPr="00597663" w:rsidRDefault="00597663" w:rsidP="00597663">
                  <w:pPr>
                    <w:widowControl/>
                    <w:jc w:val="center"/>
                    <w:rPr>
                      <w:rFonts w:ascii="宋体" w:eastAsia="宋体" w:hAnsi="宋体" w:cs="宋体"/>
                      <w:b/>
                      <w:bCs/>
                      <w:color w:val="000000"/>
                      <w:kern w:val="0"/>
                      <w:sz w:val="22"/>
                    </w:rPr>
                  </w:pPr>
                  <w:r w:rsidRPr="00597663">
                    <w:rPr>
                      <w:rFonts w:ascii="宋体" w:eastAsia="宋体" w:hAnsi="宋体" w:cs="宋体" w:hint="eastAsia"/>
                      <w:b/>
                      <w:bCs/>
                      <w:color w:val="000000"/>
                      <w:kern w:val="0"/>
                      <w:sz w:val="22"/>
                    </w:rPr>
                    <w:t>"三公"经费合计</w:t>
                  </w:r>
                </w:p>
              </w:tc>
              <w:tc>
                <w:tcPr>
                  <w:tcW w:w="2140" w:type="dxa"/>
                  <w:vMerge w:val="restart"/>
                  <w:tcBorders>
                    <w:top w:val="nil"/>
                    <w:left w:val="single" w:sz="4" w:space="0" w:color="auto"/>
                    <w:bottom w:val="single" w:sz="4" w:space="0" w:color="auto"/>
                    <w:right w:val="single" w:sz="4" w:space="0" w:color="000000"/>
                  </w:tcBorders>
                  <w:shd w:val="clear" w:color="auto" w:fill="auto"/>
                  <w:noWrap/>
                  <w:vAlign w:val="center"/>
                  <w:hideMark/>
                </w:tcPr>
                <w:p w:rsidR="00597663" w:rsidRPr="00597663" w:rsidRDefault="00597663" w:rsidP="00597663">
                  <w:pPr>
                    <w:widowControl/>
                    <w:jc w:val="center"/>
                    <w:rPr>
                      <w:rFonts w:ascii="宋体" w:eastAsia="宋体" w:hAnsi="宋体" w:cs="宋体"/>
                      <w:b/>
                      <w:bCs/>
                      <w:color w:val="000000"/>
                      <w:kern w:val="0"/>
                      <w:sz w:val="22"/>
                    </w:rPr>
                  </w:pPr>
                  <w:r w:rsidRPr="00597663">
                    <w:rPr>
                      <w:rFonts w:ascii="宋体" w:eastAsia="宋体" w:hAnsi="宋体" w:cs="宋体" w:hint="eastAsia"/>
                      <w:b/>
                      <w:bCs/>
                      <w:color w:val="000000"/>
                      <w:kern w:val="0"/>
                      <w:sz w:val="22"/>
                    </w:rPr>
                    <w:t>因公出国（境）费</w:t>
                  </w:r>
                </w:p>
              </w:tc>
              <w:tc>
                <w:tcPr>
                  <w:tcW w:w="5480" w:type="dxa"/>
                  <w:gridSpan w:val="3"/>
                  <w:vMerge w:val="restart"/>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597663" w:rsidRPr="00597663" w:rsidRDefault="00597663" w:rsidP="00597663">
                  <w:pPr>
                    <w:widowControl/>
                    <w:jc w:val="center"/>
                    <w:rPr>
                      <w:rFonts w:ascii="宋体" w:eastAsia="宋体" w:hAnsi="宋体" w:cs="宋体"/>
                      <w:b/>
                      <w:bCs/>
                      <w:color w:val="000000"/>
                      <w:kern w:val="0"/>
                      <w:sz w:val="22"/>
                    </w:rPr>
                  </w:pPr>
                  <w:r w:rsidRPr="00597663">
                    <w:rPr>
                      <w:rFonts w:ascii="宋体" w:eastAsia="宋体" w:hAnsi="宋体" w:cs="宋体" w:hint="eastAsia"/>
                      <w:b/>
                      <w:bCs/>
                      <w:color w:val="000000"/>
                      <w:kern w:val="0"/>
                      <w:sz w:val="22"/>
                    </w:rPr>
                    <w:t>公务用车购置及运行维护费</w:t>
                  </w:r>
                </w:p>
              </w:tc>
              <w:tc>
                <w:tcPr>
                  <w:tcW w:w="1420" w:type="dxa"/>
                  <w:vMerge w:val="restart"/>
                  <w:tcBorders>
                    <w:top w:val="nil"/>
                    <w:left w:val="single" w:sz="4" w:space="0" w:color="000000"/>
                    <w:bottom w:val="single" w:sz="4" w:space="0" w:color="auto"/>
                    <w:right w:val="single" w:sz="4" w:space="0" w:color="000000"/>
                  </w:tcBorders>
                  <w:shd w:val="clear" w:color="auto" w:fill="auto"/>
                  <w:noWrap/>
                  <w:vAlign w:val="center"/>
                  <w:hideMark/>
                </w:tcPr>
                <w:p w:rsidR="00597663" w:rsidRPr="00597663" w:rsidRDefault="00597663" w:rsidP="00597663">
                  <w:pPr>
                    <w:widowControl/>
                    <w:jc w:val="center"/>
                    <w:rPr>
                      <w:rFonts w:ascii="宋体" w:eastAsia="宋体" w:hAnsi="宋体" w:cs="宋体"/>
                      <w:b/>
                      <w:bCs/>
                      <w:color w:val="000000"/>
                      <w:kern w:val="0"/>
                      <w:sz w:val="22"/>
                    </w:rPr>
                  </w:pPr>
                  <w:r w:rsidRPr="00597663">
                    <w:rPr>
                      <w:rFonts w:ascii="宋体" w:eastAsia="宋体" w:hAnsi="宋体" w:cs="宋体" w:hint="eastAsia"/>
                      <w:b/>
                      <w:bCs/>
                      <w:color w:val="000000"/>
                      <w:kern w:val="0"/>
                      <w:sz w:val="22"/>
                    </w:rPr>
                    <w:t>公务接待费</w:t>
                  </w:r>
                </w:p>
              </w:tc>
              <w:tc>
                <w:tcPr>
                  <w:tcW w:w="1300" w:type="dxa"/>
                  <w:vMerge w:val="restart"/>
                  <w:tcBorders>
                    <w:top w:val="nil"/>
                    <w:left w:val="single" w:sz="4" w:space="0" w:color="000000"/>
                    <w:bottom w:val="single" w:sz="4" w:space="0" w:color="auto"/>
                    <w:right w:val="single" w:sz="4" w:space="0" w:color="000000"/>
                  </w:tcBorders>
                  <w:shd w:val="clear" w:color="auto" w:fill="auto"/>
                  <w:noWrap/>
                  <w:vAlign w:val="center"/>
                  <w:hideMark/>
                </w:tcPr>
                <w:p w:rsidR="00597663" w:rsidRPr="00597663" w:rsidRDefault="00597663" w:rsidP="00597663">
                  <w:pPr>
                    <w:widowControl/>
                    <w:jc w:val="center"/>
                    <w:rPr>
                      <w:rFonts w:ascii="宋体" w:eastAsia="宋体" w:hAnsi="宋体" w:cs="宋体"/>
                      <w:b/>
                      <w:bCs/>
                      <w:color w:val="000000"/>
                      <w:kern w:val="0"/>
                      <w:sz w:val="22"/>
                    </w:rPr>
                  </w:pPr>
                  <w:r w:rsidRPr="00597663">
                    <w:rPr>
                      <w:rFonts w:ascii="宋体" w:eastAsia="宋体" w:hAnsi="宋体" w:cs="宋体" w:hint="eastAsia"/>
                      <w:b/>
                      <w:bCs/>
                      <w:color w:val="000000"/>
                      <w:kern w:val="0"/>
                      <w:sz w:val="22"/>
                    </w:rPr>
                    <w:t>会议费</w:t>
                  </w:r>
                </w:p>
              </w:tc>
              <w:tc>
                <w:tcPr>
                  <w:tcW w:w="1500" w:type="dxa"/>
                  <w:vMerge w:val="restart"/>
                  <w:tcBorders>
                    <w:top w:val="nil"/>
                    <w:left w:val="single" w:sz="4" w:space="0" w:color="000000"/>
                    <w:bottom w:val="single" w:sz="4" w:space="0" w:color="auto"/>
                    <w:right w:val="single" w:sz="4" w:space="0" w:color="000000"/>
                  </w:tcBorders>
                  <w:shd w:val="clear" w:color="auto" w:fill="auto"/>
                  <w:vAlign w:val="center"/>
                  <w:hideMark/>
                </w:tcPr>
                <w:p w:rsidR="00597663" w:rsidRPr="00597663" w:rsidRDefault="00597663" w:rsidP="00597663">
                  <w:pPr>
                    <w:widowControl/>
                    <w:jc w:val="center"/>
                    <w:rPr>
                      <w:rFonts w:ascii="宋体" w:eastAsia="宋体" w:hAnsi="宋体" w:cs="宋体"/>
                      <w:b/>
                      <w:bCs/>
                      <w:color w:val="000000"/>
                      <w:kern w:val="0"/>
                      <w:sz w:val="22"/>
                    </w:rPr>
                  </w:pPr>
                  <w:r w:rsidRPr="00597663">
                    <w:rPr>
                      <w:rFonts w:ascii="宋体" w:eastAsia="宋体" w:hAnsi="宋体" w:cs="宋体" w:hint="eastAsia"/>
                      <w:b/>
                      <w:bCs/>
                      <w:color w:val="000000"/>
                      <w:kern w:val="0"/>
                      <w:sz w:val="22"/>
                    </w:rPr>
                    <w:t>培训费</w:t>
                  </w:r>
                </w:p>
              </w:tc>
            </w:tr>
            <w:tr w:rsidR="00597663" w:rsidRPr="00597663" w:rsidTr="00597663">
              <w:trPr>
                <w:trHeight w:val="525"/>
              </w:trPr>
              <w:tc>
                <w:tcPr>
                  <w:tcW w:w="1900" w:type="dxa"/>
                  <w:vMerge/>
                  <w:tcBorders>
                    <w:top w:val="nil"/>
                    <w:left w:val="single" w:sz="4" w:space="0" w:color="000000"/>
                    <w:bottom w:val="single" w:sz="4" w:space="0" w:color="auto"/>
                    <w:right w:val="single" w:sz="4" w:space="0" w:color="000000"/>
                  </w:tcBorders>
                  <w:vAlign w:val="center"/>
                  <w:hideMark/>
                </w:tcPr>
                <w:p w:rsidR="00597663" w:rsidRPr="00597663" w:rsidRDefault="00597663" w:rsidP="00597663">
                  <w:pPr>
                    <w:widowControl/>
                    <w:jc w:val="left"/>
                    <w:rPr>
                      <w:rFonts w:ascii="宋体" w:eastAsia="宋体" w:hAnsi="宋体" w:cs="宋体"/>
                      <w:b/>
                      <w:bCs/>
                      <w:color w:val="000000"/>
                      <w:kern w:val="0"/>
                      <w:sz w:val="22"/>
                    </w:rPr>
                  </w:pPr>
                </w:p>
              </w:tc>
              <w:tc>
                <w:tcPr>
                  <w:tcW w:w="2140" w:type="dxa"/>
                  <w:vMerge/>
                  <w:tcBorders>
                    <w:top w:val="nil"/>
                    <w:left w:val="single" w:sz="4" w:space="0" w:color="auto"/>
                    <w:bottom w:val="single" w:sz="4" w:space="0" w:color="auto"/>
                    <w:right w:val="single" w:sz="4" w:space="0" w:color="000000"/>
                  </w:tcBorders>
                  <w:vAlign w:val="center"/>
                  <w:hideMark/>
                </w:tcPr>
                <w:p w:rsidR="00597663" w:rsidRPr="00597663" w:rsidRDefault="00597663" w:rsidP="00597663">
                  <w:pPr>
                    <w:widowControl/>
                    <w:jc w:val="left"/>
                    <w:rPr>
                      <w:rFonts w:ascii="宋体" w:eastAsia="宋体" w:hAnsi="宋体" w:cs="宋体"/>
                      <w:b/>
                      <w:bCs/>
                      <w:color w:val="000000"/>
                      <w:kern w:val="0"/>
                      <w:sz w:val="22"/>
                    </w:rPr>
                  </w:pPr>
                </w:p>
              </w:tc>
              <w:tc>
                <w:tcPr>
                  <w:tcW w:w="5480" w:type="dxa"/>
                  <w:gridSpan w:val="3"/>
                  <w:vMerge/>
                  <w:tcBorders>
                    <w:top w:val="single" w:sz="4" w:space="0" w:color="auto"/>
                    <w:left w:val="single" w:sz="4" w:space="0" w:color="000000"/>
                    <w:bottom w:val="single" w:sz="4" w:space="0" w:color="auto"/>
                    <w:right w:val="single" w:sz="4" w:space="0" w:color="000000"/>
                  </w:tcBorders>
                  <w:vAlign w:val="center"/>
                  <w:hideMark/>
                </w:tcPr>
                <w:p w:rsidR="00597663" w:rsidRPr="00597663" w:rsidRDefault="00597663" w:rsidP="00597663">
                  <w:pPr>
                    <w:widowControl/>
                    <w:jc w:val="left"/>
                    <w:rPr>
                      <w:rFonts w:ascii="宋体" w:eastAsia="宋体" w:hAnsi="宋体" w:cs="宋体"/>
                      <w:b/>
                      <w:bCs/>
                      <w:color w:val="000000"/>
                      <w:kern w:val="0"/>
                      <w:sz w:val="22"/>
                    </w:rPr>
                  </w:pPr>
                </w:p>
              </w:tc>
              <w:tc>
                <w:tcPr>
                  <w:tcW w:w="1420" w:type="dxa"/>
                  <w:vMerge/>
                  <w:tcBorders>
                    <w:top w:val="nil"/>
                    <w:left w:val="single" w:sz="4" w:space="0" w:color="000000"/>
                    <w:bottom w:val="single" w:sz="4" w:space="0" w:color="auto"/>
                    <w:right w:val="single" w:sz="4" w:space="0" w:color="000000"/>
                  </w:tcBorders>
                  <w:vAlign w:val="center"/>
                  <w:hideMark/>
                </w:tcPr>
                <w:p w:rsidR="00597663" w:rsidRPr="00597663" w:rsidRDefault="00597663" w:rsidP="00597663">
                  <w:pPr>
                    <w:widowControl/>
                    <w:jc w:val="left"/>
                    <w:rPr>
                      <w:rFonts w:ascii="宋体" w:eastAsia="宋体" w:hAnsi="宋体" w:cs="宋体"/>
                      <w:b/>
                      <w:bCs/>
                      <w:color w:val="000000"/>
                      <w:kern w:val="0"/>
                      <w:sz w:val="22"/>
                    </w:rPr>
                  </w:pPr>
                </w:p>
              </w:tc>
              <w:tc>
                <w:tcPr>
                  <w:tcW w:w="1300" w:type="dxa"/>
                  <w:vMerge/>
                  <w:tcBorders>
                    <w:top w:val="nil"/>
                    <w:left w:val="single" w:sz="4" w:space="0" w:color="000000"/>
                    <w:bottom w:val="single" w:sz="4" w:space="0" w:color="auto"/>
                    <w:right w:val="single" w:sz="4" w:space="0" w:color="000000"/>
                  </w:tcBorders>
                  <w:vAlign w:val="center"/>
                  <w:hideMark/>
                </w:tcPr>
                <w:p w:rsidR="00597663" w:rsidRPr="00597663" w:rsidRDefault="00597663" w:rsidP="00597663">
                  <w:pPr>
                    <w:widowControl/>
                    <w:jc w:val="left"/>
                    <w:rPr>
                      <w:rFonts w:ascii="宋体" w:eastAsia="宋体" w:hAnsi="宋体" w:cs="宋体"/>
                      <w:b/>
                      <w:bCs/>
                      <w:color w:val="000000"/>
                      <w:kern w:val="0"/>
                      <w:sz w:val="22"/>
                    </w:rPr>
                  </w:pPr>
                </w:p>
              </w:tc>
              <w:tc>
                <w:tcPr>
                  <w:tcW w:w="1500" w:type="dxa"/>
                  <w:vMerge/>
                  <w:tcBorders>
                    <w:top w:val="nil"/>
                    <w:left w:val="single" w:sz="4" w:space="0" w:color="000000"/>
                    <w:bottom w:val="single" w:sz="4" w:space="0" w:color="auto"/>
                    <w:right w:val="single" w:sz="4" w:space="0" w:color="000000"/>
                  </w:tcBorders>
                  <w:vAlign w:val="center"/>
                  <w:hideMark/>
                </w:tcPr>
                <w:p w:rsidR="00597663" w:rsidRPr="00597663" w:rsidRDefault="00597663" w:rsidP="00597663">
                  <w:pPr>
                    <w:widowControl/>
                    <w:jc w:val="left"/>
                    <w:rPr>
                      <w:rFonts w:ascii="宋体" w:eastAsia="宋体" w:hAnsi="宋体" w:cs="宋体"/>
                      <w:b/>
                      <w:bCs/>
                      <w:color w:val="000000"/>
                      <w:kern w:val="0"/>
                      <w:sz w:val="22"/>
                    </w:rPr>
                  </w:pPr>
                </w:p>
              </w:tc>
            </w:tr>
            <w:tr w:rsidR="00597663" w:rsidRPr="00597663" w:rsidTr="00597663">
              <w:trPr>
                <w:trHeight w:val="525"/>
              </w:trPr>
              <w:tc>
                <w:tcPr>
                  <w:tcW w:w="1900" w:type="dxa"/>
                  <w:vMerge/>
                  <w:tcBorders>
                    <w:top w:val="nil"/>
                    <w:left w:val="single" w:sz="4" w:space="0" w:color="000000"/>
                    <w:bottom w:val="single" w:sz="4" w:space="0" w:color="auto"/>
                    <w:right w:val="single" w:sz="4" w:space="0" w:color="000000"/>
                  </w:tcBorders>
                  <w:vAlign w:val="center"/>
                  <w:hideMark/>
                </w:tcPr>
                <w:p w:rsidR="00597663" w:rsidRPr="00597663" w:rsidRDefault="00597663" w:rsidP="00597663">
                  <w:pPr>
                    <w:widowControl/>
                    <w:jc w:val="left"/>
                    <w:rPr>
                      <w:rFonts w:ascii="宋体" w:eastAsia="宋体" w:hAnsi="宋体" w:cs="宋体"/>
                      <w:b/>
                      <w:bCs/>
                      <w:color w:val="000000"/>
                      <w:kern w:val="0"/>
                      <w:sz w:val="22"/>
                    </w:rPr>
                  </w:pPr>
                </w:p>
              </w:tc>
              <w:tc>
                <w:tcPr>
                  <w:tcW w:w="2140" w:type="dxa"/>
                  <w:vMerge/>
                  <w:tcBorders>
                    <w:top w:val="nil"/>
                    <w:left w:val="single" w:sz="4" w:space="0" w:color="auto"/>
                    <w:bottom w:val="single" w:sz="4" w:space="0" w:color="auto"/>
                    <w:right w:val="single" w:sz="4" w:space="0" w:color="000000"/>
                  </w:tcBorders>
                  <w:vAlign w:val="center"/>
                  <w:hideMark/>
                </w:tcPr>
                <w:p w:rsidR="00597663" w:rsidRPr="00597663" w:rsidRDefault="00597663" w:rsidP="00597663">
                  <w:pPr>
                    <w:widowControl/>
                    <w:jc w:val="left"/>
                    <w:rPr>
                      <w:rFonts w:ascii="宋体" w:eastAsia="宋体" w:hAnsi="宋体" w:cs="宋体"/>
                      <w:b/>
                      <w:bCs/>
                      <w:color w:val="000000"/>
                      <w:kern w:val="0"/>
                      <w:sz w:val="22"/>
                    </w:rPr>
                  </w:pPr>
                </w:p>
              </w:tc>
              <w:tc>
                <w:tcPr>
                  <w:tcW w:w="1680" w:type="dxa"/>
                  <w:tcBorders>
                    <w:top w:val="nil"/>
                    <w:left w:val="nil"/>
                    <w:bottom w:val="single" w:sz="4" w:space="0" w:color="auto"/>
                    <w:right w:val="single" w:sz="4" w:space="0" w:color="000000"/>
                  </w:tcBorders>
                  <w:shd w:val="clear" w:color="auto" w:fill="auto"/>
                  <w:noWrap/>
                  <w:vAlign w:val="center"/>
                  <w:hideMark/>
                </w:tcPr>
                <w:p w:rsidR="00597663" w:rsidRPr="00597663" w:rsidRDefault="00597663" w:rsidP="00597663">
                  <w:pPr>
                    <w:widowControl/>
                    <w:jc w:val="center"/>
                    <w:rPr>
                      <w:rFonts w:ascii="宋体" w:eastAsia="宋体" w:hAnsi="宋体" w:cs="宋体"/>
                      <w:b/>
                      <w:bCs/>
                      <w:color w:val="000000"/>
                      <w:kern w:val="0"/>
                      <w:sz w:val="22"/>
                    </w:rPr>
                  </w:pPr>
                  <w:r w:rsidRPr="00597663">
                    <w:rPr>
                      <w:rFonts w:ascii="宋体" w:eastAsia="宋体" w:hAnsi="宋体" w:cs="宋体" w:hint="eastAsia"/>
                      <w:b/>
                      <w:bCs/>
                      <w:color w:val="000000"/>
                      <w:kern w:val="0"/>
                      <w:sz w:val="22"/>
                    </w:rPr>
                    <w:t>小计</w:t>
                  </w:r>
                </w:p>
              </w:tc>
              <w:tc>
                <w:tcPr>
                  <w:tcW w:w="1900" w:type="dxa"/>
                  <w:tcBorders>
                    <w:top w:val="nil"/>
                    <w:left w:val="nil"/>
                    <w:bottom w:val="single" w:sz="4" w:space="0" w:color="auto"/>
                    <w:right w:val="single" w:sz="4" w:space="0" w:color="000000"/>
                  </w:tcBorders>
                  <w:shd w:val="clear" w:color="auto" w:fill="auto"/>
                  <w:noWrap/>
                  <w:vAlign w:val="center"/>
                  <w:hideMark/>
                </w:tcPr>
                <w:p w:rsidR="00597663" w:rsidRPr="00597663" w:rsidRDefault="00597663" w:rsidP="00597663">
                  <w:pPr>
                    <w:widowControl/>
                    <w:jc w:val="center"/>
                    <w:rPr>
                      <w:rFonts w:ascii="宋体" w:eastAsia="宋体" w:hAnsi="宋体" w:cs="宋体"/>
                      <w:b/>
                      <w:bCs/>
                      <w:color w:val="000000"/>
                      <w:kern w:val="0"/>
                      <w:sz w:val="22"/>
                    </w:rPr>
                  </w:pPr>
                  <w:r w:rsidRPr="00597663">
                    <w:rPr>
                      <w:rFonts w:ascii="宋体" w:eastAsia="宋体" w:hAnsi="宋体" w:cs="宋体" w:hint="eastAsia"/>
                      <w:b/>
                      <w:bCs/>
                      <w:color w:val="000000"/>
                      <w:kern w:val="0"/>
                      <w:sz w:val="22"/>
                    </w:rPr>
                    <w:t>公务用车购置费</w:t>
                  </w:r>
                </w:p>
              </w:tc>
              <w:tc>
                <w:tcPr>
                  <w:tcW w:w="1900" w:type="dxa"/>
                  <w:tcBorders>
                    <w:top w:val="nil"/>
                    <w:left w:val="nil"/>
                    <w:bottom w:val="single" w:sz="4" w:space="0" w:color="auto"/>
                    <w:right w:val="single" w:sz="4" w:space="0" w:color="000000"/>
                  </w:tcBorders>
                  <w:shd w:val="clear" w:color="auto" w:fill="auto"/>
                  <w:noWrap/>
                  <w:vAlign w:val="center"/>
                  <w:hideMark/>
                </w:tcPr>
                <w:p w:rsidR="00597663" w:rsidRPr="00597663" w:rsidRDefault="00597663" w:rsidP="00597663">
                  <w:pPr>
                    <w:widowControl/>
                    <w:jc w:val="center"/>
                    <w:rPr>
                      <w:rFonts w:ascii="宋体" w:eastAsia="宋体" w:hAnsi="宋体" w:cs="宋体"/>
                      <w:b/>
                      <w:bCs/>
                      <w:color w:val="000000"/>
                      <w:kern w:val="0"/>
                      <w:sz w:val="22"/>
                    </w:rPr>
                  </w:pPr>
                  <w:r w:rsidRPr="00597663">
                    <w:rPr>
                      <w:rFonts w:ascii="宋体" w:eastAsia="宋体" w:hAnsi="宋体" w:cs="宋体" w:hint="eastAsia"/>
                      <w:b/>
                      <w:bCs/>
                      <w:color w:val="000000"/>
                      <w:kern w:val="0"/>
                      <w:sz w:val="22"/>
                    </w:rPr>
                    <w:t>公务用车运行费</w:t>
                  </w:r>
                </w:p>
              </w:tc>
              <w:tc>
                <w:tcPr>
                  <w:tcW w:w="1420" w:type="dxa"/>
                  <w:vMerge/>
                  <w:tcBorders>
                    <w:top w:val="nil"/>
                    <w:left w:val="single" w:sz="4" w:space="0" w:color="000000"/>
                    <w:bottom w:val="single" w:sz="4" w:space="0" w:color="auto"/>
                    <w:right w:val="single" w:sz="4" w:space="0" w:color="000000"/>
                  </w:tcBorders>
                  <w:vAlign w:val="center"/>
                  <w:hideMark/>
                </w:tcPr>
                <w:p w:rsidR="00597663" w:rsidRPr="00597663" w:rsidRDefault="00597663" w:rsidP="00597663">
                  <w:pPr>
                    <w:widowControl/>
                    <w:jc w:val="left"/>
                    <w:rPr>
                      <w:rFonts w:ascii="宋体" w:eastAsia="宋体" w:hAnsi="宋体" w:cs="宋体"/>
                      <w:b/>
                      <w:bCs/>
                      <w:color w:val="000000"/>
                      <w:kern w:val="0"/>
                      <w:sz w:val="22"/>
                    </w:rPr>
                  </w:pPr>
                </w:p>
              </w:tc>
              <w:tc>
                <w:tcPr>
                  <w:tcW w:w="1300" w:type="dxa"/>
                  <w:vMerge/>
                  <w:tcBorders>
                    <w:top w:val="nil"/>
                    <w:left w:val="single" w:sz="4" w:space="0" w:color="000000"/>
                    <w:bottom w:val="single" w:sz="4" w:space="0" w:color="auto"/>
                    <w:right w:val="single" w:sz="4" w:space="0" w:color="000000"/>
                  </w:tcBorders>
                  <w:vAlign w:val="center"/>
                  <w:hideMark/>
                </w:tcPr>
                <w:p w:rsidR="00597663" w:rsidRPr="00597663" w:rsidRDefault="00597663" w:rsidP="00597663">
                  <w:pPr>
                    <w:widowControl/>
                    <w:jc w:val="left"/>
                    <w:rPr>
                      <w:rFonts w:ascii="宋体" w:eastAsia="宋体" w:hAnsi="宋体" w:cs="宋体"/>
                      <w:b/>
                      <w:bCs/>
                      <w:color w:val="000000"/>
                      <w:kern w:val="0"/>
                      <w:sz w:val="22"/>
                    </w:rPr>
                  </w:pPr>
                </w:p>
              </w:tc>
              <w:tc>
                <w:tcPr>
                  <w:tcW w:w="1500" w:type="dxa"/>
                  <w:vMerge/>
                  <w:tcBorders>
                    <w:top w:val="nil"/>
                    <w:left w:val="single" w:sz="4" w:space="0" w:color="000000"/>
                    <w:bottom w:val="single" w:sz="4" w:space="0" w:color="auto"/>
                    <w:right w:val="single" w:sz="4" w:space="0" w:color="000000"/>
                  </w:tcBorders>
                  <w:vAlign w:val="center"/>
                  <w:hideMark/>
                </w:tcPr>
                <w:p w:rsidR="00597663" w:rsidRPr="00597663" w:rsidRDefault="00597663" w:rsidP="00597663">
                  <w:pPr>
                    <w:widowControl/>
                    <w:jc w:val="left"/>
                    <w:rPr>
                      <w:rFonts w:ascii="宋体" w:eastAsia="宋体" w:hAnsi="宋体" w:cs="宋体"/>
                      <w:b/>
                      <w:bCs/>
                      <w:color w:val="000000"/>
                      <w:kern w:val="0"/>
                      <w:sz w:val="22"/>
                    </w:rPr>
                  </w:pPr>
                </w:p>
              </w:tc>
            </w:tr>
            <w:tr w:rsidR="00597663" w:rsidRPr="00597663" w:rsidTr="00597663">
              <w:trPr>
                <w:trHeight w:val="630"/>
              </w:trPr>
              <w:tc>
                <w:tcPr>
                  <w:tcW w:w="1900" w:type="dxa"/>
                  <w:tcBorders>
                    <w:top w:val="nil"/>
                    <w:left w:val="single" w:sz="4" w:space="0" w:color="000000"/>
                    <w:bottom w:val="single" w:sz="4" w:space="0" w:color="000000"/>
                    <w:right w:val="single" w:sz="4" w:space="0" w:color="000000"/>
                  </w:tcBorders>
                  <w:shd w:val="clear" w:color="auto" w:fill="auto"/>
                  <w:noWrap/>
                  <w:vAlign w:val="center"/>
                  <w:hideMark/>
                </w:tcPr>
                <w:p w:rsidR="00597663" w:rsidRPr="00597663" w:rsidRDefault="006B573F" w:rsidP="0059766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2140" w:type="dxa"/>
                  <w:tcBorders>
                    <w:top w:val="nil"/>
                    <w:left w:val="nil"/>
                    <w:bottom w:val="single" w:sz="4" w:space="0" w:color="000000"/>
                    <w:right w:val="single" w:sz="4" w:space="0" w:color="000000"/>
                  </w:tcBorders>
                  <w:shd w:val="clear" w:color="auto" w:fill="auto"/>
                  <w:noWrap/>
                  <w:vAlign w:val="center"/>
                  <w:hideMark/>
                </w:tcPr>
                <w:p w:rsidR="00597663" w:rsidRPr="00597663" w:rsidRDefault="00D263B3" w:rsidP="0059766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r w:rsidR="00597663" w:rsidRPr="00597663">
                    <w:rPr>
                      <w:rFonts w:ascii="宋体" w:eastAsia="宋体" w:hAnsi="宋体" w:cs="宋体" w:hint="eastAsia"/>
                      <w:color w:val="000000"/>
                      <w:kern w:val="0"/>
                      <w:sz w:val="24"/>
                      <w:szCs w:val="24"/>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597663" w:rsidRPr="00597663" w:rsidRDefault="00597663" w:rsidP="00597663">
                  <w:pPr>
                    <w:widowControl/>
                    <w:jc w:val="center"/>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　</w:t>
                  </w:r>
                  <w:r w:rsidR="00D263B3">
                    <w:rPr>
                      <w:rFonts w:ascii="宋体" w:eastAsia="宋体" w:hAnsi="宋体" w:cs="宋体" w:hint="eastAsia"/>
                      <w:color w:val="000000"/>
                      <w:kern w:val="0"/>
                      <w:sz w:val="24"/>
                      <w:szCs w:val="24"/>
                    </w:rPr>
                    <w:t>0</w:t>
                  </w:r>
                </w:p>
              </w:tc>
              <w:tc>
                <w:tcPr>
                  <w:tcW w:w="1900" w:type="dxa"/>
                  <w:tcBorders>
                    <w:top w:val="nil"/>
                    <w:left w:val="nil"/>
                    <w:bottom w:val="single" w:sz="4" w:space="0" w:color="000000"/>
                    <w:right w:val="single" w:sz="4" w:space="0" w:color="000000"/>
                  </w:tcBorders>
                  <w:shd w:val="clear" w:color="auto" w:fill="auto"/>
                  <w:noWrap/>
                  <w:vAlign w:val="center"/>
                  <w:hideMark/>
                </w:tcPr>
                <w:p w:rsidR="00597663" w:rsidRPr="00597663" w:rsidRDefault="00D263B3" w:rsidP="0059766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r w:rsidR="00597663" w:rsidRPr="00597663">
                    <w:rPr>
                      <w:rFonts w:ascii="宋体" w:eastAsia="宋体" w:hAnsi="宋体" w:cs="宋体" w:hint="eastAsia"/>
                      <w:color w:val="000000"/>
                      <w:kern w:val="0"/>
                      <w:sz w:val="24"/>
                      <w:szCs w:val="24"/>
                    </w:rPr>
                    <w:t xml:space="preserve">　</w:t>
                  </w:r>
                </w:p>
              </w:tc>
              <w:tc>
                <w:tcPr>
                  <w:tcW w:w="1900" w:type="dxa"/>
                  <w:tcBorders>
                    <w:top w:val="nil"/>
                    <w:left w:val="nil"/>
                    <w:bottom w:val="single" w:sz="4" w:space="0" w:color="000000"/>
                    <w:right w:val="single" w:sz="4" w:space="0" w:color="000000"/>
                  </w:tcBorders>
                  <w:shd w:val="clear" w:color="auto" w:fill="auto"/>
                  <w:noWrap/>
                  <w:vAlign w:val="center"/>
                  <w:hideMark/>
                </w:tcPr>
                <w:p w:rsidR="00597663" w:rsidRPr="00597663" w:rsidRDefault="00597663" w:rsidP="00597663">
                  <w:pPr>
                    <w:widowControl/>
                    <w:jc w:val="center"/>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　</w:t>
                  </w:r>
                  <w:r w:rsidR="00D263B3">
                    <w:rPr>
                      <w:rFonts w:ascii="宋体" w:eastAsia="宋体" w:hAnsi="宋体" w:cs="宋体" w:hint="eastAsia"/>
                      <w:color w:val="000000"/>
                      <w:kern w:val="0"/>
                      <w:sz w:val="24"/>
                      <w:szCs w:val="24"/>
                    </w:rPr>
                    <w:t>0</w:t>
                  </w:r>
                </w:p>
              </w:tc>
              <w:tc>
                <w:tcPr>
                  <w:tcW w:w="1420" w:type="dxa"/>
                  <w:tcBorders>
                    <w:top w:val="nil"/>
                    <w:left w:val="nil"/>
                    <w:bottom w:val="single" w:sz="4" w:space="0" w:color="000000"/>
                    <w:right w:val="single" w:sz="4" w:space="0" w:color="000000"/>
                  </w:tcBorders>
                  <w:shd w:val="clear" w:color="auto" w:fill="auto"/>
                  <w:noWrap/>
                  <w:vAlign w:val="center"/>
                  <w:hideMark/>
                </w:tcPr>
                <w:p w:rsidR="00597663" w:rsidRPr="00597663" w:rsidRDefault="006B573F" w:rsidP="0059766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300" w:type="dxa"/>
                  <w:tcBorders>
                    <w:top w:val="nil"/>
                    <w:left w:val="nil"/>
                    <w:bottom w:val="single" w:sz="4" w:space="0" w:color="000000"/>
                    <w:right w:val="single" w:sz="4" w:space="0" w:color="000000"/>
                  </w:tcBorders>
                  <w:shd w:val="clear" w:color="auto" w:fill="auto"/>
                  <w:noWrap/>
                  <w:vAlign w:val="center"/>
                  <w:hideMark/>
                </w:tcPr>
                <w:p w:rsidR="00597663" w:rsidRPr="00597663" w:rsidRDefault="00D263B3" w:rsidP="0059766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5.4</w:t>
                  </w:r>
                </w:p>
              </w:tc>
              <w:tc>
                <w:tcPr>
                  <w:tcW w:w="1500" w:type="dxa"/>
                  <w:tcBorders>
                    <w:top w:val="nil"/>
                    <w:left w:val="nil"/>
                    <w:bottom w:val="single" w:sz="4" w:space="0" w:color="000000"/>
                    <w:right w:val="single" w:sz="4" w:space="0" w:color="000000"/>
                  </w:tcBorders>
                  <w:shd w:val="clear" w:color="auto" w:fill="auto"/>
                  <w:noWrap/>
                  <w:vAlign w:val="center"/>
                  <w:hideMark/>
                </w:tcPr>
                <w:p w:rsidR="00597663" w:rsidRPr="00597663" w:rsidRDefault="00D263B3" w:rsidP="0059766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21.3</w:t>
                  </w:r>
                </w:p>
              </w:tc>
            </w:tr>
          </w:tbl>
          <w:p w:rsidR="00AB517A" w:rsidRPr="00AB517A" w:rsidRDefault="00AB517A" w:rsidP="00AB517A">
            <w:pPr>
              <w:widowControl/>
              <w:jc w:val="left"/>
              <w:rPr>
                <w:rFonts w:ascii="宋体" w:eastAsia="宋体" w:hAnsi="宋体" w:cs="宋体"/>
                <w:color w:val="000000"/>
                <w:kern w:val="0"/>
                <w:sz w:val="22"/>
              </w:rPr>
            </w:pPr>
          </w:p>
        </w:tc>
        <w:tc>
          <w:tcPr>
            <w:tcW w:w="4558" w:type="dxa"/>
            <w:gridSpan w:val="4"/>
            <w:tcBorders>
              <w:top w:val="nil"/>
              <w:left w:val="nil"/>
              <w:bottom w:val="nil"/>
              <w:right w:val="nil"/>
            </w:tcBorders>
            <w:shd w:val="clear" w:color="auto" w:fill="auto"/>
            <w:noWrap/>
            <w:vAlign w:val="center"/>
            <w:hideMark/>
          </w:tcPr>
          <w:p w:rsidR="00AB517A" w:rsidRPr="00AB517A" w:rsidRDefault="00AB517A" w:rsidP="00AB517A">
            <w:pPr>
              <w:widowControl/>
              <w:jc w:val="left"/>
              <w:rPr>
                <w:rFonts w:ascii="宋体" w:eastAsia="宋体" w:hAnsi="宋体" w:cs="宋体"/>
                <w:color w:val="000000"/>
                <w:kern w:val="0"/>
                <w:sz w:val="22"/>
              </w:rPr>
            </w:pPr>
          </w:p>
        </w:tc>
        <w:tc>
          <w:tcPr>
            <w:tcW w:w="1780" w:type="dxa"/>
            <w:gridSpan w:val="2"/>
            <w:tcBorders>
              <w:top w:val="nil"/>
              <w:left w:val="nil"/>
              <w:bottom w:val="nil"/>
              <w:right w:val="nil"/>
            </w:tcBorders>
            <w:shd w:val="clear" w:color="auto" w:fill="auto"/>
            <w:noWrap/>
            <w:vAlign w:val="center"/>
            <w:hideMark/>
          </w:tcPr>
          <w:p w:rsidR="00AB517A" w:rsidRPr="00AB517A" w:rsidRDefault="00AB517A" w:rsidP="00AB517A">
            <w:pPr>
              <w:widowControl/>
              <w:jc w:val="left"/>
              <w:rPr>
                <w:rFonts w:ascii="Times New Roman" w:eastAsia="Times New Roman" w:hAnsi="Times New Roman" w:cs="Times New Roman"/>
                <w:kern w:val="0"/>
                <w:sz w:val="20"/>
                <w:szCs w:val="20"/>
              </w:rPr>
            </w:pPr>
          </w:p>
        </w:tc>
        <w:tc>
          <w:tcPr>
            <w:tcW w:w="1780" w:type="dxa"/>
            <w:gridSpan w:val="4"/>
            <w:tcBorders>
              <w:top w:val="nil"/>
              <w:left w:val="nil"/>
              <w:bottom w:val="nil"/>
              <w:right w:val="nil"/>
            </w:tcBorders>
            <w:shd w:val="clear" w:color="auto" w:fill="auto"/>
            <w:noWrap/>
            <w:vAlign w:val="center"/>
            <w:hideMark/>
          </w:tcPr>
          <w:p w:rsidR="00AB517A" w:rsidRPr="00AB517A" w:rsidRDefault="00AB517A" w:rsidP="00AB517A">
            <w:pPr>
              <w:widowControl/>
              <w:jc w:val="left"/>
              <w:rPr>
                <w:rFonts w:ascii="Times New Roman" w:eastAsia="Times New Roman" w:hAnsi="Times New Roman" w:cs="Times New Roman"/>
                <w:kern w:val="0"/>
                <w:sz w:val="20"/>
                <w:szCs w:val="20"/>
              </w:rPr>
            </w:pPr>
          </w:p>
        </w:tc>
        <w:tc>
          <w:tcPr>
            <w:tcW w:w="1780" w:type="dxa"/>
            <w:gridSpan w:val="3"/>
            <w:tcBorders>
              <w:top w:val="nil"/>
              <w:left w:val="nil"/>
              <w:bottom w:val="nil"/>
              <w:right w:val="nil"/>
            </w:tcBorders>
            <w:shd w:val="clear" w:color="auto" w:fill="auto"/>
            <w:noWrap/>
            <w:vAlign w:val="center"/>
            <w:hideMark/>
          </w:tcPr>
          <w:p w:rsidR="00AB517A" w:rsidRPr="00AB517A" w:rsidRDefault="00AB517A" w:rsidP="00AB517A">
            <w:pPr>
              <w:widowControl/>
              <w:jc w:val="left"/>
              <w:rPr>
                <w:rFonts w:ascii="Times New Roman" w:eastAsia="Times New Roman" w:hAnsi="Times New Roman" w:cs="Times New Roman"/>
                <w:kern w:val="0"/>
                <w:sz w:val="20"/>
                <w:szCs w:val="20"/>
              </w:rPr>
            </w:pPr>
          </w:p>
        </w:tc>
        <w:tc>
          <w:tcPr>
            <w:tcW w:w="1780" w:type="dxa"/>
            <w:gridSpan w:val="3"/>
            <w:tcBorders>
              <w:top w:val="nil"/>
              <w:left w:val="nil"/>
              <w:bottom w:val="nil"/>
              <w:right w:val="nil"/>
            </w:tcBorders>
            <w:shd w:val="clear" w:color="auto" w:fill="auto"/>
            <w:noWrap/>
            <w:vAlign w:val="center"/>
            <w:hideMark/>
          </w:tcPr>
          <w:p w:rsidR="00AB517A" w:rsidRPr="00AB517A" w:rsidRDefault="00AB517A" w:rsidP="00AB517A">
            <w:pPr>
              <w:widowControl/>
              <w:jc w:val="left"/>
              <w:rPr>
                <w:rFonts w:ascii="Times New Roman" w:eastAsia="Times New Roman" w:hAnsi="Times New Roman" w:cs="Times New Roman"/>
                <w:kern w:val="0"/>
                <w:sz w:val="20"/>
                <w:szCs w:val="20"/>
              </w:rPr>
            </w:pPr>
          </w:p>
        </w:tc>
        <w:tc>
          <w:tcPr>
            <w:tcW w:w="1780" w:type="dxa"/>
            <w:gridSpan w:val="4"/>
            <w:tcBorders>
              <w:top w:val="nil"/>
              <w:left w:val="nil"/>
              <w:bottom w:val="nil"/>
              <w:right w:val="nil"/>
            </w:tcBorders>
            <w:shd w:val="clear" w:color="auto" w:fill="auto"/>
            <w:noWrap/>
            <w:vAlign w:val="center"/>
            <w:hideMark/>
          </w:tcPr>
          <w:p w:rsidR="00AB517A" w:rsidRPr="00AB517A" w:rsidRDefault="00AB517A" w:rsidP="00AB517A">
            <w:pPr>
              <w:widowControl/>
              <w:jc w:val="right"/>
              <w:rPr>
                <w:rFonts w:ascii="Times New Roman" w:eastAsia="Times New Roman" w:hAnsi="Times New Roman" w:cs="Times New Roman"/>
                <w:kern w:val="0"/>
                <w:sz w:val="20"/>
                <w:szCs w:val="20"/>
              </w:rPr>
            </w:pPr>
          </w:p>
        </w:tc>
        <w:tc>
          <w:tcPr>
            <w:tcW w:w="1780" w:type="dxa"/>
            <w:tcBorders>
              <w:top w:val="nil"/>
              <w:left w:val="nil"/>
              <w:bottom w:val="nil"/>
              <w:right w:val="nil"/>
            </w:tcBorders>
            <w:shd w:val="clear" w:color="auto" w:fill="auto"/>
            <w:noWrap/>
            <w:vAlign w:val="center"/>
            <w:hideMark/>
          </w:tcPr>
          <w:p w:rsidR="00AB517A" w:rsidRPr="00AB517A" w:rsidRDefault="00AB517A" w:rsidP="00AB517A">
            <w:pPr>
              <w:widowControl/>
              <w:jc w:val="left"/>
              <w:rPr>
                <w:rFonts w:ascii="Times New Roman" w:eastAsia="Times New Roman" w:hAnsi="Times New Roman" w:cs="Times New Roman"/>
                <w:kern w:val="0"/>
                <w:sz w:val="20"/>
                <w:szCs w:val="20"/>
              </w:rPr>
            </w:pPr>
          </w:p>
        </w:tc>
      </w:tr>
      <w:tr w:rsidR="00081D93" w:rsidRPr="00081D93" w:rsidTr="00597663">
        <w:tblPrEx>
          <w:jc w:val="left"/>
        </w:tblPrEx>
        <w:trPr>
          <w:trHeight w:val="285"/>
        </w:trPr>
        <w:tc>
          <w:tcPr>
            <w:tcW w:w="17457" w:type="dxa"/>
            <w:gridSpan w:val="3"/>
            <w:tcBorders>
              <w:top w:val="nil"/>
              <w:left w:val="nil"/>
              <w:bottom w:val="nil"/>
              <w:right w:val="nil"/>
            </w:tcBorders>
            <w:shd w:val="clear" w:color="auto" w:fill="auto"/>
            <w:noWrap/>
            <w:vAlign w:val="center"/>
            <w:hideMark/>
          </w:tcPr>
          <w:p w:rsidR="00D50F08" w:rsidRDefault="00D50F08"/>
          <w:tbl>
            <w:tblPr>
              <w:tblW w:w="11100" w:type="dxa"/>
              <w:tblLook w:val="04A0"/>
            </w:tblPr>
            <w:tblGrid>
              <w:gridCol w:w="2160"/>
              <w:gridCol w:w="3840"/>
              <w:gridCol w:w="1700"/>
              <w:gridCol w:w="1700"/>
              <w:gridCol w:w="1700"/>
            </w:tblGrid>
            <w:tr w:rsidR="00597663" w:rsidRPr="00597663" w:rsidTr="00597663">
              <w:trPr>
                <w:trHeight w:val="375"/>
              </w:trPr>
              <w:tc>
                <w:tcPr>
                  <w:tcW w:w="2160" w:type="dxa"/>
                  <w:tcBorders>
                    <w:top w:val="nil"/>
                    <w:left w:val="nil"/>
                    <w:bottom w:val="nil"/>
                    <w:right w:val="nil"/>
                  </w:tcBorders>
                  <w:shd w:val="clear" w:color="auto" w:fill="auto"/>
                  <w:noWrap/>
                  <w:vAlign w:val="bottom"/>
                  <w:hideMark/>
                </w:tcPr>
                <w:p w:rsidR="00D50F08" w:rsidRDefault="00D50F08" w:rsidP="00597663">
                  <w:pPr>
                    <w:widowControl/>
                    <w:jc w:val="left"/>
                    <w:rPr>
                      <w:rFonts w:ascii="宋体" w:eastAsia="宋体" w:hAnsi="宋体" w:cs="宋体"/>
                      <w:color w:val="000000"/>
                      <w:kern w:val="0"/>
                      <w:sz w:val="20"/>
                      <w:szCs w:val="20"/>
                    </w:rPr>
                  </w:pPr>
                </w:p>
                <w:p w:rsidR="00D50F08" w:rsidRDefault="00D50F08" w:rsidP="00597663">
                  <w:pPr>
                    <w:widowControl/>
                    <w:jc w:val="left"/>
                    <w:rPr>
                      <w:rFonts w:ascii="宋体" w:eastAsia="宋体" w:hAnsi="宋体" w:cs="宋体"/>
                      <w:color w:val="000000"/>
                      <w:kern w:val="0"/>
                      <w:sz w:val="20"/>
                      <w:szCs w:val="20"/>
                    </w:rPr>
                  </w:pPr>
                </w:p>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公开10表</w:t>
                  </w:r>
                </w:p>
              </w:tc>
              <w:tc>
                <w:tcPr>
                  <w:tcW w:w="3840" w:type="dxa"/>
                  <w:tcBorders>
                    <w:top w:val="nil"/>
                    <w:left w:val="nil"/>
                    <w:bottom w:val="nil"/>
                    <w:right w:val="nil"/>
                  </w:tcBorders>
                  <w:shd w:val="clear" w:color="auto" w:fill="auto"/>
                  <w:noWrap/>
                  <w:vAlign w:val="bottom"/>
                  <w:hideMark/>
                </w:tcPr>
                <w:p w:rsidR="00597663" w:rsidRPr="00597663" w:rsidRDefault="00597663" w:rsidP="00597663">
                  <w:pPr>
                    <w:widowControl/>
                    <w:jc w:val="left"/>
                    <w:rPr>
                      <w:rFonts w:ascii="宋体" w:eastAsia="宋体" w:hAnsi="宋体" w:cs="宋体"/>
                      <w:kern w:val="0"/>
                      <w:sz w:val="20"/>
                      <w:szCs w:val="20"/>
                    </w:rPr>
                  </w:pPr>
                </w:p>
              </w:tc>
              <w:tc>
                <w:tcPr>
                  <w:tcW w:w="1700" w:type="dxa"/>
                  <w:tcBorders>
                    <w:top w:val="nil"/>
                    <w:left w:val="nil"/>
                    <w:bottom w:val="nil"/>
                    <w:right w:val="nil"/>
                  </w:tcBorders>
                  <w:shd w:val="clear" w:color="auto" w:fill="auto"/>
                  <w:noWrap/>
                  <w:vAlign w:val="bottom"/>
                  <w:hideMark/>
                </w:tcPr>
                <w:p w:rsidR="00597663" w:rsidRPr="00597663" w:rsidRDefault="00597663" w:rsidP="00597663">
                  <w:pPr>
                    <w:widowControl/>
                    <w:jc w:val="left"/>
                    <w:rPr>
                      <w:rFonts w:ascii="宋体" w:eastAsia="宋体" w:hAnsi="宋体" w:cs="宋体"/>
                      <w:kern w:val="0"/>
                      <w:sz w:val="20"/>
                      <w:szCs w:val="20"/>
                    </w:rPr>
                  </w:pPr>
                </w:p>
              </w:tc>
              <w:tc>
                <w:tcPr>
                  <w:tcW w:w="1700" w:type="dxa"/>
                  <w:tcBorders>
                    <w:top w:val="nil"/>
                    <w:left w:val="nil"/>
                    <w:bottom w:val="nil"/>
                    <w:right w:val="nil"/>
                  </w:tcBorders>
                  <w:shd w:val="clear" w:color="auto" w:fill="auto"/>
                  <w:noWrap/>
                  <w:vAlign w:val="bottom"/>
                  <w:hideMark/>
                </w:tcPr>
                <w:p w:rsidR="00597663" w:rsidRPr="00597663" w:rsidRDefault="00597663" w:rsidP="00597663">
                  <w:pPr>
                    <w:widowControl/>
                    <w:jc w:val="left"/>
                    <w:rPr>
                      <w:rFonts w:ascii="宋体" w:eastAsia="宋体" w:hAnsi="宋体" w:cs="宋体"/>
                      <w:kern w:val="0"/>
                      <w:sz w:val="20"/>
                      <w:szCs w:val="20"/>
                    </w:rPr>
                  </w:pPr>
                </w:p>
              </w:tc>
              <w:tc>
                <w:tcPr>
                  <w:tcW w:w="1700" w:type="dxa"/>
                  <w:tcBorders>
                    <w:top w:val="nil"/>
                    <w:left w:val="nil"/>
                    <w:bottom w:val="nil"/>
                    <w:right w:val="nil"/>
                  </w:tcBorders>
                  <w:shd w:val="clear" w:color="auto" w:fill="auto"/>
                  <w:noWrap/>
                  <w:vAlign w:val="bottom"/>
                  <w:hideMark/>
                </w:tcPr>
                <w:p w:rsidR="00597663" w:rsidRPr="00597663" w:rsidRDefault="00597663" w:rsidP="00597663">
                  <w:pPr>
                    <w:widowControl/>
                    <w:jc w:val="left"/>
                    <w:rPr>
                      <w:rFonts w:ascii="宋体" w:eastAsia="宋体" w:hAnsi="宋体" w:cs="宋体"/>
                      <w:kern w:val="0"/>
                      <w:sz w:val="20"/>
                      <w:szCs w:val="20"/>
                    </w:rPr>
                  </w:pPr>
                </w:p>
              </w:tc>
            </w:tr>
            <w:tr w:rsidR="00597663" w:rsidRPr="00597663" w:rsidTr="00597663">
              <w:trPr>
                <w:trHeight w:val="585"/>
              </w:trPr>
              <w:tc>
                <w:tcPr>
                  <w:tcW w:w="11100" w:type="dxa"/>
                  <w:gridSpan w:val="5"/>
                  <w:tcBorders>
                    <w:top w:val="nil"/>
                    <w:left w:val="nil"/>
                    <w:bottom w:val="nil"/>
                    <w:right w:val="nil"/>
                  </w:tcBorders>
                  <w:shd w:val="clear" w:color="auto" w:fill="auto"/>
                  <w:noWrap/>
                  <w:vAlign w:val="center"/>
                  <w:hideMark/>
                </w:tcPr>
                <w:p w:rsidR="00D50F08" w:rsidRDefault="00D50F08" w:rsidP="00D50F08">
                  <w:pPr>
                    <w:widowControl/>
                    <w:rPr>
                      <w:rFonts w:ascii="宋体" w:eastAsia="宋体" w:hAnsi="宋体" w:cs="宋体"/>
                      <w:b/>
                      <w:bCs/>
                      <w:color w:val="000000"/>
                      <w:kern w:val="0"/>
                      <w:sz w:val="32"/>
                      <w:szCs w:val="32"/>
                    </w:rPr>
                  </w:pPr>
                </w:p>
                <w:p w:rsidR="00597663" w:rsidRPr="00597663" w:rsidRDefault="00597663" w:rsidP="00597663">
                  <w:pPr>
                    <w:widowControl/>
                    <w:jc w:val="center"/>
                    <w:rPr>
                      <w:rFonts w:ascii="宋体" w:eastAsia="宋体" w:hAnsi="宋体" w:cs="宋体"/>
                      <w:b/>
                      <w:bCs/>
                      <w:color w:val="000000"/>
                      <w:kern w:val="0"/>
                      <w:sz w:val="32"/>
                      <w:szCs w:val="32"/>
                    </w:rPr>
                  </w:pPr>
                  <w:r w:rsidRPr="00597663">
                    <w:rPr>
                      <w:rFonts w:ascii="宋体" w:eastAsia="宋体" w:hAnsi="宋体" w:cs="宋体" w:hint="eastAsia"/>
                      <w:b/>
                      <w:bCs/>
                      <w:color w:val="000000"/>
                      <w:kern w:val="0"/>
                      <w:sz w:val="32"/>
                      <w:szCs w:val="32"/>
                    </w:rPr>
                    <w:t>政府性基金预算支出表</w:t>
                  </w:r>
                </w:p>
              </w:tc>
            </w:tr>
            <w:tr w:rsidR="00597663" w:rsidRPr="00597663" w:rsidTr="00597663">
              <w:trPr>
                <w:trHeight w:val="435"/>
              </w:trPr>
              <w:tc>
                <w:tcPr>
                  <w:tcW w:w="6000" w:type="dxa"/>
                  <w:gridSpan w:val="2"/>
                  <w:tcBorders>
                    <w:top w:val="nil"/>
                    <w:left w:val="nil"/>
                    <w:bottom w:val="single" w:sz="4" w:space="0" w:color="auto"/>
                    <w:right w:val="nil"/>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部门/单位：</w:t>
                  </w:r>
                  <w:r>
                    <w:rPr>
                      <w:rFonts w:ascii="宋体" w:eastAsia="宋体" w:hAnsi="宋体" w:cs="宋体" w:hint="eastAsia"/>
                      <w:color w:val="000000"/>
                      <w:kern w:val="0"/>
                      <w:sz w:val="24"/>
                      <w:szCs w:val="24"/>
                    </w:rPr>
                    <w:t>武进区残疾人联合会</w:t>
                  </w:r>
                </w:p>
              </w:tc>
              <w:tc>
                <w:tcPr>
                  <w:tcW w:w="1700" w:type="dxa"/>
                  <w:tcBorders>
                    <w:top w:val="nil"/>
                    <w:left w:val="nil"/>
                    <w:bottom w:val="single" w:sz="4" w:space="0" w:color="auto"/>
                    <w:right w:val="nil"/>
                  </w:tcBorders>
                  <w:shd w:val="clear" w:color="auto" w:fill="auto"/>
                  <w:noWrap/>
                  <w:vAlign w:val="bottom"/>
                  <w:hideMark/>
                </w:tcPr>
                <w:p w:rsidR="00597663" w:rsidRPr="00597663" w:rsidRDefault="00597663" w:rsidP="00597663">
                  <w:pPr>
                    <w:widowControl/>
                    <w:jc w:val="left"/>
                    <w:rPr>
                      <w:rFonts w:ascii="宋体" w:eastAsia="宋体" w:hAnsi="宋体" w:cs="宋体"/>
                      <w:kern w:val="0"/>
                      <w:sz w:val="20"/>
                      <w:szCs w:val="20"/>
                    </w:rPr>
                  </w:pPr>
                  <w:r w:rsidRPr="00597663">
                    <w:rPr>
                      <w:rFonts w:ascii="宋体" w:eastAsia="宋体" w:hAnsi="宋体" w:cs="宋体" w:hint="eastAsia"/>
                      <w:kern w:val="0"/>
                      <w:sz w:val="20"/>
                      <w:szCs w:val="20"/>
                    </w:rPr>
                    <w:t xml:space="preserve">　</w:t>
                  </w:r>
                </w:p>
              </w:tc>
              <w:tc>
                <w:tcPr>
                  <w:tcW w:w="1700" w:type="dxa"/>
                  <w:tcBorders>
                    <w:top w:val="nil"/>
                    <w:left w:val="nil"/>
                    <w:bottom w:val="single" w:sz="4" w:space="0" w:color="auto"/>
                    <w:right w:val="nil"/>
                  </w:tcBorders>
                  <w:shd w:val="clear" w:color="auto" w:fill="auto"/>
                  <w:noWrap/>
                  <w:vAlign w:val="bottom"/>
                  <w:hideMark/>
                </w:tcPr>
                <w:p w:rsidR="00597663" w:rsidRPr="00597663" w:rsidRDefault="00597663" w:rsidP="00597663">
                  <w:pPr>
                    <w:widowControl/>
                    <w:jc w:val="left"/>
                    <w:rPr>
                      <w:rFonts w:ascii="宋体" w:eastAsia="宋体" w:hAnsi="宋体" w:cs="宋体"/>
                      <w:kern w:val="0"/>
                      <w:sz w:val="20"/>
                      <w:szCs w:val="20"/>
                    </w:rPr>
                  </w:pPr>
                  <w:r w:rsidRPr="00597663">
                    <w:rPr>
                      <w:rFonts w:ascii="宋体" w:eastAsia="宋体" w:hAnsi="宋体" w:cs="宋体" w:hint="eastAsia"/>
                      <w:kern w:val="0"/>
                      <w:sz w:val="20"/>
                      <w:szCs w:val="20"/>
                    </w:rPr>
                    <w:t xml:space="preserve">　</w:t>
                  </w:r>
                </w:p>
              </w:tc>
              <w:tc>
                <w:tcPr>
                  <w:tcW w:w="1700" w:type="dxa"/>
                  <w:tcBorders>
                    <w:top w:val="nil"/>
                    <w:left w:val="nil"/>
                    <w:bottom w:val="single" w:sz="4" w:space="0" w:color="auto"/>
                    <w:right w:val="nil"/>
                  </w:tcBorders>
                  <w:shd w:val="clear" w:color="auto" w:fill="auto"/>
                  <w:noWrap/>
                  <w:vAlign w:val="bottom"/>
                  <w:hideMark/>
                </w:tcPr>
                <w:p w:rsidR="00597663" w:rsidRPr="00597663" w:rsidRDefault="00597663" w:rsidP="00597663">
                  <w:pPr>
                    <w:widowControl/>
                    <w:jc w:val="righ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单位：万元</w:t>
                  </w:r>
                </w:p>
              </w:tc>
            </w:tr>
            <w:tr w:rsidR="00597663" w:rsidRPr="00597663" w:rsidTr="00597663">
              <w:trPr>
                <w:trHeight w:val="420"/>
              </w:trPr>
              <w:tc>
                <w:tcPr>
                  <w:tcW w:w="2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7663" w:rsidRPr="00597663" w:rsidRDefault="00597663" w:rsidP="00597663">
                  <w:pPr>
                    <w:widowControl/>
                    <w:jc w:val="center"/>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科目编码</w:t>
                  </w:r>
                </w:p>
              </w:tc>
              <w:tc>
                <w:tcPr>
                  <w:tcW w:w="3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7663" w:rsidRPr="00597663" w:rsidRDefault="00597663" w:rsidP="00597663">
                  <w:pPr>
                    <w:widowControl/>
                    <w:jc w:val="center"/>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科目名称</w:t>
                  </w:r>
                </w:p>
              </w:tc>
              <w:tc>
                <w:tcPr>
                  <w:tcW w:w="5100" w:type="dxa"/>
                  <w:gridSpan w:val="3"/>
                  <w:tcBorders>
                    <w:top w:val="single" w:sz="4" w:space="0" w:color="auto"/>
                    <w:left w:val="nil"/>
                    <w:bottom w:val="single" w:sz="4" w:space="0" w:color="auto"/>
                    <w:right w:val="single" w:sz="4" w:space="0" w:color="auto"/>
                  </w:tcBorders>
                  <w:shd w:val="clear" w:color="auto" w:fill="auto"/>
                  <w:noWrap/>
                  <w:vAlign w:val="bottom"/>
                  <w:hideMark/>
                </w:tcPr>
                <w:p w:rsidR="00597663" w:rsidRPr="00597663" w:rsidRDefault="00597663" w:rsidP="00597663">
                  <w:pPr>
                    <w:widowControl/>
                    <w:jc w:val="center"/>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本年政府性基金预算支出</w:t>
                  </w:r>
                </w:p>
              </w:tc>
            </w:tr>
            <w:tr w:rsidR="00597663" w:rsidRPr="00597663" w:rsidTr="00597663">
              <w:trPr>
                <w:trHeight w:val="420"/>
              </w:trPr>
              <w:tc>
                <w:tcPr>
                  <w:tcW w:w="2160" w:type="dxa"/>
                  <w:vMerge/>
                  <w:tcBorders>
                    <w:top w:val="nil"/>
                    <w:left w:val="single" w:sz="4" w:space="0" w:color="auto"/>
                    <w:bottom w:val="single" w:sz="4" w:space="0" w:color="auto"/>
                    <w:right w:val="single" w:sz="4" w:space="0" w:color="auto"/>
                  </w:tcBorders>
                  <w:vAlign w:val="center"/>
                  <w:hideMark/>
                </w:tcPr>
                <w:p w:rsidR="00597663" w:rsidRPr="00597663" w:rsidRDefault="00597663" w:rsidP="00597663">
                  <w:pPr>
                    <w:widowControl/>
                    <w:jc w:val="left"/>
                    <w:rPr>
                      <w:rFonts w:ascii="宋体" w:eastAsia="宋体" w:hAnsi="宋体" w:cs="宋体"/>
                      <w:color w:val="000000"/>
                      <w:kern w:val="0"/>
                      <w:sz w:val="20"/>
                      <w:szCs w:val="20"/>
                    </w:rPr>
                  </w:pPr>
                </w:p>
              </w:tc>
              <w:tc>
                <w:tcPr>
                  <w:tcW w:w="3840" w:type="dxa"/>
                  <w:vMerge/>
                  <w:tcBorders>
                    <w:top w:val="nil"/>
                    <w:left w:val="single" w:sz="4" w:space="0" w:color="auto"/>
                    <w:bottom w:val="single" w:sz="4" w:space="0" w:color="auto"/>
                    <w:right w:val="single" w:sz="4" w:space="0" w:color="auto"/>
                  </w:tcBorders>
                  <w:vAlign w:val="center"/>
                  <w:hideMark/>
                </w:tcPr>
                <w:p w:rsidR="00597663" w:rsidRPr="00597663" w:rsidRDefault="00597663" w:rsidP="00597663">
                  <w:pPr>
                    <w:widowControl/>
                    <w:jc w:val="left"/>
                    <w:rPr>
                      <w:rFonts w:ascii="宋体" w:eastAsia="宋体" w:hAnsi="宋体" w:cs="宋体"/>
                      <w:color w:val="000000"/>
                      <w:kern w:val="0"/>
                      <w:sz w:val="20"/>
                      <w:szCs w:val="20"/>
                    </w:rPr>
                  </w:pPr>
                </w:p>
              </w:tc>
              <w:tc>
                <w:tcPr>
                  <w:tcW w:w="1700" w:type="dxa"/>
                  <w:tcBorders>
                    <w:top w:val="nil"/>
                    <w:left w:val="nil"/>
                    <w:bottom w:val="single" w:sz="4" w:space="0" w:color="auto"/>
                    <w:right w:val="single" w:sz="4" w:space="0" w:color="auto"/>
                  </w:tcBorders>
                  <w:shd w:val="clear" w:color="auto" w:fill="auto"/>
                  <w:noWrap/>
                  <w:vAlign w:val="bottom"/>
                  <w:hideMark/>
                </w:tcPr>
                <w:p w:rsidR="00597663" w:rsidRPr="00597663" w:rsidRDefault="00597663" w:rsidP="00597663">
                  <w:pPr>
                    <w:widowControl/>
                    <w:jc w:val="center"/>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合计</w:t>
                  </w:r>
                </w:p>
              </w:tc>
              <w:tc>
                <w:tcPr>
                  <w:tcW w:w="1700" w:type="dxa"/>
                  <w:tcBorders>
                    <w:top w:val="nil"/>
                    <w:left w:val="nil"/>
                    <w:bottom w:val="single" w:sz="4" w:space="0" w:color="auto"/>
                    <w:right w:val="single" w:sz="4" w:space="0" w:color="auto"/>
                  </w:tcBorders>
                  <w:shd w:val="clear" w:color="auto" w:fill="auto"/>
                  <w:noWrap/>
                  <w:vAlign w:val="bottom"/>
                  <w:hideMark/>
                </w:tcPr>
                <w:p w:rsidR="00597663" w:rsidRPr="00597663" w:rsidRDefault="00597663" w:rsidP="00597663">
                  <w:pPr>
                    <w:widowControl/>
                    <w:jc w:val="center"/>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基本支出</w:t>
                  </w:r>
                </w:p>
              </w:tc>
              <w:tc>
                <w:tcPr>
                  <w:tcW w:w="1700" w:type="dxa"/>
                  <w:tcBorders>
                    <w:top w:val="nil"/>
                    <w:left w:val="nil"/>
                    <w:bottom w:val="single" w:sz="4" w:space="0" w:color="auto"/>
                    <w:right w:val="single" w:sz="4" w:space="0" w:color="auto"/>
                  </w:tcBorders>
                  <w:shd w:val="clear" w:color="auto" w:fill="auto"/>
                  <w:noWrap/>
                  <w:vAlign w:val="bottom"/>
                  <w:hideMark/>
                </w:tcPr>
                <w:p w:rsidR="00597663" w:rsidRPr="00597663" w:rsidRDefault="00597663" w:rsidP="00597663">
                  <w:pPr>
                    <w:widowControl/>
                    <w:jc w:val="center"/>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项目支出</w:t>
                  </w:r>
                </w:p>
              </w:tc>
            </w:tr>
            <w:tr w:rsidR="00597663" w:rsidRPr="00597663" w:rsidTr="00597663">
              <w:trPr>
                <w:trHeight w:val="42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　</w:t>
                  </w:r>
                </w:p>
              </w:tc>
              <w:tc>
                <w:tcPr>
                  <w:tcW w:w="3840"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r w:rsidRPr="00597663">
                    <w:rPr>
                      <w:rFonts w:ascii="宋体" w:eastAsia="宋体" w:hAnsi="宋体" w:cs="宋体" w:hint="eastAsia"/>
                      <w:color w:val="000000"/>
                      <w:kern w:val="0"/>
                      <w:sz w:val="24"/>
                      <w:szCs w:val="24"/>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r w:rsidRPr="00597663">
                    <w:rPr>
                      <w:rFonts w:ascii="宋体" w:eastAsia="宋体" w:hAnsi="宋体" w:cs="宋体" w:hint="eastAsia"/>
                      <w:color w:val="000000"/>
                      <w:kern w:val="0"/>
                      <w:sz w:val="24"/>
                      <w:szCs w:val="24"/>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r w:rsidRPr="00597663">
                    <w:rPr>
                      <w:rFonts w:ascii="宋体" w:eastAsia="宋体" w:hAnsi="宋体" w:cs="宋体" w:hint="eastAsia"/>
                      <w:color w:val="000000"/>
                      <w:kern w:val="0"/>
                      <w:sz w:val="24"/>
                      <w:szCs w:val="24"/>
                    </w:rPr>
                    <w:t xml:space="preserve">　</w:t>
                  </w:r>
                </w:p>
              </w:tc>
            </w:tr>
          </w:tbl>
          <w:p w:rsidR="00081D93" w:rsidRPr="00081D93" w:rsidRDefault="00081D93" w:rsidP="00081D93">
            <w:pPr>
              <w:widowControl/>
              <w:jc w:val="left"/>
              <w:rPr>
                <w:rFonts w:ascii="宋体" w:eastAsia="宋体" w:hAnsi="宋体" w:cs="宋体"/>
                <w:color w:val="000000"/>
                <w:kern w:val="0"/>
                <w:sz w:val="22"/>
              </w:rPr>
            </w:pPr>
          </w:p>
        </w:tc>
        <w:tc>
          <w:tcPr>
            <w:tcW w:w="3647" w:type="dxa"/>
            <w:gridSpan w:val="6"/>
            <w:tcBorders>
              <w:top w:val="nil"/>
              <w:left w:val="nil"/>
              <w:bottom w:val="nil"/>
              <w:right w:val="nil"/>
            </w:tcBorders>
            <w:shd w:val="clear" w:color="auto" w:fill="auto"/>
            <w:noWrap/>
            <w:vAlign w:val="center"/>
            <w:hideMark/>
          </w:tcPr>
          <w:p w:rsidR="00081D93" w:rsidRPr="00081D93" w:rsidRDefault="00081D93" w:rsidP="00081D93">
            <w:pPr>
              <w:widowControl/>
              <w:jc w:val="left"/>
              <w:rPr>
                <w:rFonts w:ascii="宋体" w:eastAsia="宋体" w:hAnsi="宋体" w:cs="宋体"/>
                <w:color w:val="000000"/>
                <w:kern w:val="0"/>
                <w:sz w:val="22"/>
              </w:rPr>
            </w:pPr>
          </w:p>
        </w:tc>
        <w:tc>
          <w:tcPr>
            <w:tcW w:w="2760" w:type="dxa"/>
            <w:gridSpan w:val="6"/>
            <w:tcBorders>
              <w:top w:val="nil"/>
              <w:left w:val="nil"/>
              <w:bottom w:val="nil"/>
              <w:right w:val="nil"/>
            </w:tcBorders>
            <w:shd w:val="clear" w:color="auto" w:fill="auto"/>
            <w:noWrap/>
            <w:vAlign w:val="center"/>
            <w:hideMark/>
          </w:tcPr>
          <w:p w:rsidR="00081D93" w:rsidRPr="00081D93" w:rsidRDefault="00081D93" w:rsidP="00081D93">
            <w:pPr>
              <w:widowControl/>
              <w:jc w:val="left"/>
              <w:rPr>
                <w:rFonts w:ascii="Times New Roman" w:eastAsia="Times New Roman" w:hAnsi="Times New Roman" w:cs="Times New Roman"/>
                <w:kern w:val="0"/>
                <w:sz w:val="20"/>
                <w:szCs w:val="20"/>
              </w:rPr>
            </w:pPr>
          </w:p>
        </w:tc>
        <w:tc>
          <w:tcPr>
            <w:tcW w:w="2760" w:type="dxa"/>
            <w:gridSpan w:val="4"/>
            <w:tcBorders>
              <w:top w:val="nil"/>
              <w:left w:val="nil"/>
              <w:bottom w:val="nil"/>
              <w:right w:val="nil"/>
            </w:tcBorders>
            <w:shd w:val="clear" w:color="auto" w:fill="auto"/>
            <w:noWrap/>
            <w:vAlign w:val="center"/>
            <w:hideMark/>
          </w:tcPr>
          <w:p w:rsidR="00081D93" w:rsidRPr="00081D93" w:rsidRDefault="00081D93" w:rsidP="00081D93">
            <w:pPr>
              <w:widowControl/>
              <w:jc w:val="left"/>
              <w:rPr>
                <w:rFonts w:ascii="Times New Roman" w:eastAsia="Times New Roman" w:hAnsi="Times New Roman" w:cs="Times New Roman"/>
                <w:kern w:val="0"/>
                <w:sz w:val="20"/>
                <w:szCs w:val="20"/>
              </w:rPr>
            </w:pPr>
          </w:p>
        </w:tc>
        <w:tc>
          <w:tcPr>
            <w:tcW w:w="2760" w:type="dxa"/>
            <w:gridSpan w:val="5"/>
            <w:tcBorders>
              <w:top w:val="nil"/>
              <w:left w:val="nil"/>
              <w:bottom w:val="nil"/>
              <w:right w:val="nil"/>
            </w:tcBorders>
            <w:shd w:val="clear" w:color="auto" w:fill="auto"/>
            <w:noWrap/>
            <w:vAlign w:val="center"/>
            <w:hideMark/>
          </w:tcPr>
          <w:p w:rsidR="00081D93" w:rsidRPr="00081D93" w:rsidRDefault="00081D93" w:rsidP="00081D93">
            <w:pPr>
              <w:widowControl/>
              <w:jc w:val="left"/>
              <w:rPr>
                <w:rFonts w:ascii="Times New Roman" w:eastAsia="Times New Roman" w:hAnsi="Times New Roman" w:cs="Times New Roman"/>
                <w:kern w:val="0"/>
                <w:sz w:val="20"/>
                <w:szCs w:val="20"/>
              </w:rPr>
            </w:pPr>
          </w:p>
        </w:tc>
      </w:tr>
    </w:tbl>
    <w:p w:rsidR="00037A50" w:rsidRDefault="00037A50" w:rsidP="007818BF">
      <w:pPr>
        <w:autoSpaceDE w:val="0"/>
        <w:autoSpaceDN w:val="0"/>
        <w:snapToGrid w:val="0"/>
        <w:spacing w:before="100" w:beforeAutospacing="1" w:after="100" w:afterAutospacing="1" w:line="550" w:lineRule="exact"/>
        <w:rPr>
          <w:rFonts w:ascii="Times New Roman" w:eastAsia="方正小标宋_GBK" w:hAnsi="Times New Roman" w:cs="Times New Roman"/>
          <w:kern w:val="0"/>
          <w:sz w:val="36"/>
          <w:szCs w:val="36"/>
        </w:rPr>
      </w:pPr>
    </w:p>
    <w:p w:rsidR="00037A50" w:rsidRDefault="00037A50" w:rsidP="007B223D">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p>
    <w:tbl>
      <w:tblPr>
        <w:tblW w:w="9416" w:type="dxa"/>
        <w:tblInd w:w="122" w:type="dxa"/>
        <w:tblLook w:val="04A0"/>
      </w:tblPr>
      <w:tblGrid>
        <w:gridCol w:w="2715"/>
        <w:gridCol w:w="4121"/>
        <w:gridCol w:w="2580"/>
      </w:tblGrid>
      <w:tr w:rsidR="00597663" w:rsidRPr="00597663" w:rsidTr="00597663">
        <w:trPr>
          <w:trHeight w:val="390"/>
        </w:trPr>
        <w:tc>
          <w:tcPr>
            <w:tcW w:w="2715" w:type="dxa"/>
            <w:tcBorders>
              <w:top w:val="nil"/>
              <w:left w:val="nil"/>
              <w:bottom w:val="nil"/>
              <w:right w:val="nil"/>
            </w:tcBorders>
            <w:shd w:val="clear" w:color="auto" w:fill="auto"/>
            <w:noWrap/>
            <w:vAlign w:val="bottom"/>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公开11表</w:t>
            </w:r>
          </w:p>
        </w:tc>
        <w:tc>
          <w:tcPr>
            <w:tcW w:w="4121" w:type="dxa"/>
            <w:tcBorders>
              <w:top w:val="nil"/>
              <w:left w:val="nil"/>
              <w:bottom w:val="nil"/>
              <w:right w:val="nil"/>
            </w:tcBorders>
            <w:shd w:val="clear" w:color="auto" w:fill="auto"/>
            <w:noWrap/>
            <w:vAlign w:val="bottom"/>
            <w:hideMark/>
          </w:tcPr>
          <w:p w:rsidR="00597663" w:rsidRPr="00597663" w:rsidRDefault="00597663" w:rsidP="00597663">
            <w:pPr>
              <w:widowControl/>
              <w:jc w:val="left"/>
              <w:rPr>
                <w:rFonts w:ascii="宋体" w:eastAsia="宋体" w:hAnsi="宋体" w:cs="宋体"/>
                <w:kern w:val="0"/>
                <w:sz w:val="20"/>
                <w:szCs w:val="20"/>
              </w:rPr>
            </w:pPr>
          </w:p>
        </w:tc>
        <w:tc>
          <w:tcPr>
            <w:tcW w:w="2580" w:type="dxa"/>
            <w:tcBorders>
              <w:top w:val="nil"/>
              <w:left w:val="nil"/>
              <w:bottom w:val="nil"/>
              <w:right w:val="nil"/>
            </w:tcBorders>
            <w:shd w:val="clear" w:color="auto" w:fill="auto"/>
            <w:noWrap/>
            <w:vAlign w:val="bottom"/>
            <w:hideMark/>
          </w:tcPr>
          <w:p w:rsidR="00597663" w:rsidRPr="00597663" w:rsidRDefault="00597663" w:rsidP="00597663">
            <w:pPr>
              <w:widowControl/>
              <w:jc w:val="left"/>
              <w:rPr>
                <w:rFonts w:ascii="宋体" w:eastAsia="宋体" w:hAnsi="宋体" w:cs="宋体"/>
                <w:kern w:val="0"/>
                <w:sz w:val="20"/>
                <w:szCs w:val="20"/>
              </w:rPr>
            </w:pPr>
          </w:p>
        </w:tc>
      </w:tr>
      <w:tr w:rsidR="00597663" w:rsidRPr="00597663" w:rsidTr="00597663">
        <w:trPr>
          <w:trHeight w:val="585"/>
        </w:trPr>
        <w:tc>
          <w:tcPr>
            <w:tcW w:w="9416" w:type="dxa"/>
            <w:gridSpan w:val="3"/>
            <w:tcBorders>
              <w:top w:val="nil"/>
              <w:left w:val="nil"/>
              <w:bottom w:val="nil"/>
              <w:right w:val="nil"/>
            </w:tcBorders>
            <w:shd w:val="clear" w:color="auto" w:fill="auto"/>
            <w:noWrap/>
            <w:vAlign w:val="center"/>
            <w:hideMark/>
          </w:tcPr>
          <w:p w:rsidR="00597663" w:rsidRPr="00597663" w:rsidRDefault="00597663" w:rsidP="00597663">
            <w:pPr>
              <w:widowControl/>
              <w:jc w:val="center"/>
              <w:rPr>
                <w:rFonts w:ascii="宋体" w:eastAsia="宋体" w:hAnsi="宋体" w:cs="宋体"/>
                <w:b/>
                <w:bCs/>
                <w:color w:val="000000"/>
                <w:kern w:val="0"/>
                <w:sz w:val="28"/>
                <w:szCs w:val="28"/>
              </w:rPr>
            </w:pPr>
            <w:r w:rsidRPr="00597663">
              <w:rPr>
                <w:rFonts w:ascii="宋体" w:eastAsia="宋体" w:hAnsi="宋体" w:cs="宋体" w:hint="eastAsia"/>
                <w:b/>
                <w:bCs/>
                <w:color w:val="000000"/>
                <w:kern w:val="0"/>
                <w:sz w:val="28"/>
                <w:szCs w:val="28"/>
              </w:rPr>
              <w:t>一般公共预算机关运行经费支出预算表</w:t>
            </w:r>
          </w:p>
        </w:tc>
      </w:tr>
      <w:tr w:rsidR="00597663" w:rsidRPr="00597663" w:rsidTr="00597663">
        <w:trPr>
          <w:trHeight w:val="165"/>
        </w:trPr>
        <w:tc>
          <w:tcPr>
            <w:tcW w:w="2715" w:type="dxa"/>
            <w:tcBorders>
              <w:top w:val="nil"/>
              <w:left w:val="nil"/>
              <w:bottom w:val="nil"/>
              <w:right w:val="nil"/>
            </w:tcBorders>
            <w:shd w:val="clear" w:color="auto" w:fill="auto"/>
            <w:noWrap/>
            <w:vAlign w:val="center"/>
            <w:hideMark/>
          </w:tcPr>
          <w:p w:rsidR="00597663" w:rsidRPr="00597663" w:rsidRDefault="00597663" w:rsidP="00597663">
            <w:pPr>
              <w:widowControl/>
              <w:jc w:val="center"/>
              <w:rPr>
                <w:rFonts w:ascii="宋体" w:eastAsia="宋体" w:hAnsi="宋体" w:cs="宋体"/>
                <w:b/>
                <w:bCs/>
                <w:kern w:val="0"/>
                <w:sz w:val="32"/>
                <w:szCs w:val="32"/>
              </w:rPr>
            </w:pPr>
          </w:p>
        </w:tc>
        <w:tc>
          <w:tcPr>
            <w:tcW w:w="4121" w:type="dxa"/>
            <w:tcBorders>
              <w:top w:val="nil"/>
              <w:left w:val="nil"/>
              <w:bottom w:val="nil"/>
              <w:right w:val="nil"/>
            </w:tcBorders>
            <w:shd w:val="clear" w:color="auto" w:fill="auto"/>
            <w:noWrap/>
            <w:vAlign w:val="center"/>
            <w:hideMark/>
          </w:tcPr>
          <w:p w:rsidR="00597663" w:rsidRPr="00597663" w:rsidRDefault="00597663" w:rsidP="00597663">
            <w:pPr>
              <w:widowControl/>
              <w:jc w:val="center"/>
              <w:rPr>
                <w:rFonts w:ascii="宋体" w:eastAsia="宋体" w:hAnsi="宋体" w:cs="宋体"/>
                <w:b/>
                <w:bCs/>
                <w:kern w:val="0"/>
                <w:sz w:val="32"/>
                <w:szCs w:val="32"/>
              </w:rPr>
            </w:pPr>
          </w:p>
        </w:tc>
        <w:tc>
          <w:tcPr>
            <w:tcW w:w="2580" w:type="dxa"/>
            <w:tcBorders>
              <w:top w:val="nil"/>
              <w:left w:val="nil"/>
              <w:bottom w:val="nil"/>
              <w:right w:val="nil"/>
            </w:tcBorders>
            <w:shd w:val="clear" w:color="auto" w:fill="auto"/>
            <w:noWrap/>
            <w:vAlign w:val="center"/>
            <w:hideMark/>
          </w:tcPr>
          <w:p w:rsidR="00597663" w:rsidRPr="00597663" w:rsidRDefault="00597663" w:rsidP="00597663">
            <w:pPr>
              <w:widowControl/>
              <w:jc w:val="center"/>
              <w:rPr>
                <w:rFonts w:ascii="宋体" w:eastAsia="宋体" w:hAnsi="宋体" w:cs="宋体"/>
                <w:b/>
                <w:bCs/>
                <w:kern w:val="0"/>
                <w:sz w:val="32"/>
                <w:szCs w:val="32"/>
              </w:rPr>
            </w:pPr>
          </w:p>
        </w:tc>
      </w:tr>
      <w:tr w:rsidR="00597663" w:rsidRPr="00597663" w:rsidTr="00597663">
        <w:trPr>
          <w:trHeight w:val="435"/>
        </w:trPr>
        <w:tc>
          <w:tcPr>
            <w:tcW w:w="6836" w:type="dxa"/>
            <w:gridSpan w:val="2"/>
            <w:tcBorders>
              <w:top w:val="nil"/>
              <w:left w:val="nil"/>
              <w:bottom w:val="single" w:sz="4" w:space="0" w:color="auto"/>
              <w:right w:val="nil"/>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部门/单位：</w:t>
            </w:r>
          </w:p>
        </w:tc>
        <w:tc>
          <w:tcPr>
            <w:tcW w:w="2580" w:type="dxa"/>
            <w:tcBorders>
              <w:top w:val="nil"/>
              <w:left w:val="nil"/>
              <w:bottom w:val="single" w:sz="4" w:space="0" w:color="auto"/>
              <w:right w:val="nil"/>
            </w:tcBorders>
            <w:shd w:val="clear" w:color="auto" w:fill="auto"/>
            <w:noWrap/>
            <w:vAlign w:val="center"/>
            <w:hideMark/>
          </w:tcPr>
          <w:p w:rsidR="00597663" w:rsidRPr="00597663" w:rsidRDefault="00597663"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单位：万元</w:t>
            </w:r>
          </w:p>
        </w:tc>
      </w:tr>
      <w:tr w:rsidR="00597663" w:rsidRPr="00597663" w:rsidTr="00597663">
        <w:trPr>
          <w:trHeight w:val="420"/>
        </w:trPr>
        <w:tc>
          <w:tcPr>
            <w:tcW w:w="2715" w:type="dxa"/>
            <w:tcBorders>
              <w:top w:val="nil"/>
              <w:left w:val="single" w:sz="4" w:space="0" w:color="auto"/>
              <w:bottom w:val="single" w:sz="4" w:space="0" w:color="auto"/>
              <w:right w:val="single" w:sz="4" w:space="0" w:color="auto"/>
            </w:tcBorders>
            <w:shd w:val="clear" w:color="auto" w:fill="auto"/>
            <w:noWrap/>
            <w:vAlign w:val="center"/>
            <w:hideMark/>
          </w:tcPr>
          <w:p w:rsidR="00597663" w:rsidRPr="00597663" w:rsidRDefault="00597663" w:rsidP="00597663">
            <w:pPr>
              <w:widowControl/>
              <w:jc w:val="center"/>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科目编码</w:t>
            </w:r>
          </w:p>
        </w:tc>
        <w:tc>
          <w:tcPr>
            <w:tcW w:w="4121"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center"/>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科目名称</w:t>
            </w:r>
          </w:p>
        </w:tc>
        <w:tc>
          <w:tcPr>
            <w:tcW w:w="2580"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center"/>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机关运行经费支出</w:t>
            </w:r>
          </w:p>
        </w:tc>
      </w:tr>
      <w:tr w:rsidR="00597663" w:rsidRPr="00597663" w:rsidTr="00597663">
        <w:trPr>
          <w:trHeight w:val="420"/>
        </w:trPr>
        <w:tc>
          <w:tcPr>
            <w:tcW w:w="2715" w:type="dxa"/>
            <w:tcBorders>
              <w:top w:val="nil"/>
              <w:left w:val="single" w:sz="4" w:space="0" w:color="auto"/>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302</w:t>
            </w:r>
          </w:p>
        </w:tc>
        <w:tc>
          <w:tcPr>
            <w:tcW w:w="4121"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商品和服务支出</w:t>
            </w:r>
          </w:p>
        </w:tc>
        <w:tc>
          <w:tcPr>
            <w:tcW w:w="2580"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11.17 </w:t>
            </w:r>
          </w:p>
        </w:tc>
      </w:tr>
      <w:tr w:rsidR="00597663" w:rsidRPr="00597663" w:rsidTr="00597663">
        <w:trPr>
          <w:trHeight w:val="420"/>
        </w:trPr>
        <w:tc>
          <w:tcPr>
            <w:tcW w:w="2715" w:type="dxa"/>
            <w:tcBorders>
              <w:top w:val="nil"/>
              <w:left w:val="single" w:sz="4" w:space="0" w:color="auto"/>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30201</w:t>
            </w:r>
          </w:p>
        </w:tc>
        <w:tc>
          <w:tcPr>
            <w:tcW w:w="4121"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办公费</w:t>
            </w:r>
          </w:p>
        </w:tc>
        <w:tc>
          <w:tcPr>
            <w:tcW w:w="2580"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3.00 </w:t>
            </w:r>
          </w:p>
        </w:tc>
      </w:tr>
      <w:tr w:rsidR="00597663" w:rsidRPr="00597663" w:rsidTr="00597663">
        <w:trPr>
          <w:trHeight w:val="420"/>
        </w:trPr>
        <w:tc>
          <w:tcPr>
            <w:tcW w:w="2715" w:type="dxa"/>
            <w:tcBorders>
              <w:top w:val="nil"/>
              <w:left w:val="single" w:sz="4" w:space="0" w:color="auto"/>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lastRenderedPageBreak/>
              <w:t>30202</w:t>
            </w:r>
          </w:p>
        </w:tc>
        <w:tc>
          <w:tcPr>
            <w:tcW w:w="4121"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印刷费</w:t>
            </w:r>
          </w:p>
        </w:tc>
        <w:tc>
          <w:tcPr>
            <w:tcW w:w="2580"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0.50 </w:t>
            </w:r>
          </w:p>
        </w:tc>
      </w:tr>
      <w:tr w:rsidR="00597663" w:rsidRPr="00597663" w:rsidTr="00597663">
        <w:trPr>
          <w:trHeight w:val="420"/>
        </w:trPr>
        <w:tc>
          <w:tcPr>
            <w:tcW w:w="2715" w:type="dxa"/>
            <w:tcBorders>
              <w:top w:val="nil"/>
              <w:left w:val="single" w:sz="4" w:space="0" w:color="auto"/>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30207</w:t>
            </w:r>
          </w:p>
        </w:tc>
        <w:tc>
          <w:tcPr>
            <w:tcW w:w="4121"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邮电费</w:t>
            </w:r>
          </w:p>
        </w:tc>
        <w:tc>
          <w:tcPr>
            <w:tcW w:w="2580"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0.98 </w:t>
            </w:r>
          </w:p>
        </w:tc>
      </w:tr>
      <w:tr w:rsidR="00597663" w:rsidRPr="00597663" w:rsidTr="00597663">
        <w:trPr>
          <w:trHeight w:val="420"/>
        </w:trPr>
        <w:tc>
          <w:tcPr>
            <w:tcW w:w="2715" w:type="dxa"/>
            <w:tcBorders>
              <w:top w:val="nil"/>
              <w:left w:val="single" w:sz="4" w:space="0" w:color="auto"/>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30211</w:t>
            </w:r>
          </w:p>
        </w:tc>
        <w:tc>
          <w:tcPr>
            <w:tcW w:w="4121"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差旅费</w:t>
            </w:r>
          </w:p>
        </w:tc>
        <w:tc>
          <w:tcPr>
            <w:tcW w:w="2580"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0.60 </w:t>
            </w:r>
          </w:p>
        </w:tc>
      </w:tr>
      <w:tr w:rsidR="00597663" w:rsidRPr="00597663" w:rsidTr="00597663">
        <w:trPr>
          <w:trHeight w:val="420"/>
        </w:trPr>
        <w:tc>
          <w:tcPr>
            <w:tcW w:w="2715" w:type="dxa"/>
            <w:tcBorders>
              <w:top w:val="nil"/>
              <w:left w:val="single" w:sz="4" w:space="0" w:color="auto"/>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30215</w:t>
            </w:r>
          </w:p>
        </w:tc>
        <w:tc>
          <w:tcPr>
            <w:tcW w:w="4121"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会议费</w:t>
            </w:r>
          </w:p>
        </w:tc>
        <w:tc>
          <w:tcPr>
            <w:tcW w:w="2580"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0.80 </w:t>
            </w:r>
          </w:p>
        </w:tc>
      </w:tr>
      <w:tr w:rsidR="00597663" w:rsidRPr="00597663" w:rsidTr="00597663">
        <w:trPr>
          <w:trHeight w:val="420"/>
        </w:trPr>
        <w:tc>
          <w:tcPr>
            <w:tcW w:w="2715" w:type="dxa"/>
            <w:tcBorders>
              <w:top w:val="nil"/>
              <w:left w:val="single" w:sz="4" w:space="0" w:color="auto"/>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30216</w:t>
            </w:r>
          </w:p>
        </w:tc>
        <w:tc>
          <w:tcPr>
            <w:tcW w:w="4121"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培训费</w:t>
            </w:r>
          </w:p>
        </w:tc>
        <w:tc>
          <w:tcPr>
            <w:tcW w:w="2580"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0.80 </w:t>
            </w:r>
          </w:p>
        </w:tc>
      </w:tr>
      <w:tr w:rsidR="00597663" w:rsidRPr="00597663" w:rsidTr="00597663">
        <w:trPr>
          <w:trHeight w:val="420"/>
        </w:trPr>
        <w:tc>
          <w:tcPr>
            <w:tcW w:w="2715" w:type="dxa"/>
            <w:tcBorders>
              <w:top w:val="nil"/>
              <w:left w:val="single" w:sz="4" w:space="0" w:color="auto"/>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30217</w:t>
            </w:r>
          </w:p>
        </w:tc>
        <w:tc>
          <w:tcPr>
            <w:tcW w:w="4121"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公务接待费</w:t>
            </w:r>
          </w:p>
        </w:tc>
        <w:tc>
          <w:tcPr>
            <w:tcW w:w="2580"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0.30 </w:t>
            </w:r>
          </w:p>
        </w:tc>
      </w:tr>
      <w:tr w:rsidR="00597663" w:rsidRPr="00597663" w:rsidTr="00597663">
        <w:trPr>
          <w:trHeight w:val="420"/>
        </w:trPr>
        <w:tc>
          <w:tcPr>
            <w:tcW w:w="2715" w:type="dxa"/>
            <w:tcBorders>
              <w:top w:val="nil"/>
              <w:left w:val="single" w:sz="4" w:space="0" w:color="auto"/>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30228</w:t>
            </w:r>
          </w:p>
        </w:tc>
        <w:tc>
          <w:tcPr>
            <w:tcW w:w="4121"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工会经费</w:t>
            </w:r>
          </w:p>
        </w:tc>
        <w:tc>
          <w:tcPr>
            <w:tcW w:w="2580"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2.59 </w:t>
            </w:r>
          </w:p>
        </w:tc>
      </w:tr>
      <w:tr w:rsidR="00597663" w:rsidRPr="00597663" w:rsidTr="00597663">
        <w:trPr>
          <w:trHeight w:val="420"/>
        </w:trPr>
        <w:tc>
          <w:tcPr>
            <w:tcW w:w="2715" w:type="dxa"/>
            <w:tcBorders>
              <w:top w:val="nil"/>
              <w:left w:val="single" w:sz="4" w:space="0" w:color="auto"/>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30229</w:t>
            </w:r>
          </w:p>
        </w:tc>
        <w:tc>
          <w:tcPr>
            <w:tcW w:w="4121"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福利费</w:t>
            </w:r>
          </w:p>
        </w:tc>
        <w:tc>
          <w:tcPr>
            <w:tcW w:w="2580"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0.34 </w:t>
            </w:r>
          </w:p>
        </w:tc>
      </w:tr>
      <w:tr w:rsidR="00597663" w:rsidRPr="00597663" w:rsidTr="00597663">
        <w:trPr>
          <w:trHeight w:val="420"/>
        </w:trPr>
        <w:tc>
          <w:tcPr>
            <w:tcW w:w="2715" w:type="dxa"/>
            <w:tcBorders>
              <w:top w:val="nil"/>
              <w:left w:val="single" w:sz="4" w:space="0" w:color="auto"/>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30299</w:t>
            </w:r>
          </w:p>
        </w:tc>
        <w:tc>
          <w:tcPr>
            <w:tcW w:w="4121"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其他商品和服务支出</w:t>
            </w:r>
          </w:p>
        </w:tc>
        <w:tc>
          <w:tcPr>
            <w:tcW w:w="2580"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1.26 </w:t>
            </w:r>
          </w:p>
        </w:tc>
      </w:tr>
      <w:tr w:rsidR="00597663" w:rsidRPr="00597663" w:rsidTr="00597663">
        <w:trPr>
          <w:trHeight w:val="420"/>
        </w:trPr>
        <w:tc>
          <w:tcPr>
            <w:tcW w:w="2715" w:type="dxa"/>
            <w:tcBorders>
              <w:top w:val="nil"/>
              <w:left w:val="single" w:sz="4" w:space="0" w:color="auto"/>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 xml:space="preserve">　</w:t>
            </w:r>
          </w:p>
        </w:tc>
        <w:tc>
          <w:tcPr>
            <w:tcW w:w="4121"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合计</w:t>
            </w:r>
          </w:p>
        </w:tc>
        <w:tc>
          <w:tcPr>
            <w:tcW w:w="2580" w:type="dxa"/>
            <w:tcBorders>
              <w:top w:val="nil"/>
              <w:left w:val="nil"/>
              <w:bottom w:val="single" w:sz="4" w:space="0" w:color="auto"/>
              <w:right w:val="single" w:sz="4" w:space="0" w:color="auto"/>
            </w:tcBorders>
            <w:shd w:val="clear" w:color="auto" w:fill="auto"/>
            <w:noWrap/>
            <w:vAlign w:val="center"/>
            <w:hideMark/>
          </w:tcPr>
          <w:p w:rsidR="00597663" w:rsidRPr="00597663" w:rsidRDefault="00597663" w:rsidP="00597663">
            <w:pPr>
              <w:widowControl/>
              <w:jc w:val="right"/>
              <w:rPr>
                <w:rFonts w:ascii="宋体" w:eastAsia="宋体" w:hAnsi="宋体" w:cs="宋体"/>
                <w:color w:val="000000"/>
                <w:kern w:val="0"/>
                <w:sz w:val="24"/>
                <w:szCs w:val="24"/>
              </w:rPr>
            </w:pPr>
            <w:r w:rsidRPr="00597663">
              <w:rPr>
                <w:rFonts w:ascii="宋体" w:eastAsia="宋体" w:hAnsi="宋体" w:cs="宋体" w:hint="eastAsia"/>
                <w:color w:val="000000"/>
                <w:kern w:val="0"/>
                <w:sz w:val="24"/>
                <w:szCs w:val="24"/>
              </w:rPr>
              <w:t xml:space="preserve">11.17 </w:t>
            </w:r>
          </w:p>
        </w:tc>
      </w:tr>
      <w:tr w:rsidR="00597663" w:rsidRPr="00597663" w:rsidTr="00597663">
        <w:trPr>
          <w:trHeight w:val="1515"/>
        </w:trPr>
        <w:tc>
          <w:tcPr>
            <w:tcW w:w="9416" w:type="dxa"/>
            <w:gridSpan w:val="3"/>
            <w:tcBorders>
              <w:top w:val="nil"/>
              <w:left w:val="nil"/>
              <w:bottom w:val="nil"/>
              <w:right w:val="nil"/>
            </w:tcBorders>
            <w:shd w:val="clear" w:color="auto" w:fill="auto"/>
            <w:vAlign w:val="center"/>
            <w:hideMark/>
          </w:tcPr>
          <w:p w:rsidR="00597663" w:rsidRPr="00597663" w:rsidRDefault="00597663" w:rsidP="00597663">
            <w:pPr>
              <w:widowControl/>
              <w:jc w:val="left"/>
              <w:rPr>
                <w:rFonts w:ascii="宋体" w:eastAsia="宋体" w:hAnsi="宋体" w:cs="宋体"/>
                <w:color w:val="000000"/>
                <w:kern w:val="0"/>
                <w:sz w:val="20"/>
                <w:szCs w:val="20"/>
              </w:rPr>
            </w:pPr>
            <w:r w:rsidRPr="00597663">
              <w:rPr>
                <w:rFonts w:ascii="宋体" w:eastAsia="宋体" w:hAnsi="宋体" w:cs="宋体" w:hint="eastAsia"/>
                <w:color w:val="000000"/>
                <w:kern w:val="0"/>
                <w:sz w:val="20"/>
                <w:szCs w:val="20"/>
              </w:rPr>
              <w:t>注："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tc>
      </w:tr>
    </w:tbl>
    <w:p w:rsidR="00037A50" w:rsidRDefault="00037A50" w:rsidP="00D50F08">
      <w:pPr>
        <w:autoSpaceDE w:val="0"/>
        <w:autoSpaceDN w:val="0"/>
        <w:snapToGrid w:val="0"/>
        <w:spacing w:before="100" w:beforeAutospacing="1" w:after="100" w:afterAutospacing="1" w:line="550" w:lineRule="exact"/>
        <w:rPr>
          <w:rFonts w:ascii="Times New Roman" w:eastAsia="方正小标宋_GBK" w:hAnsi="Times New Roman" w:cs="Times New Roman"/>
          <w:kern w:val="0"/>
          <w:sz w:val="36"/>
          <w:szCs w:val="36"/>
        </w:rPr>
      </w:pPr>
    </w:p>
    <w:tbl>
      <w:tblPr>
        <w:tblW w:w="12180" w:type="dxa"/>
        <w:tblInd w:w="93" w:type="dxa"/>
        <w:tblLook w:val="04A0"/>
      </w:tblPr>
      <w:tblGrid>
        <w:gridCol w:w="1900"/>
        <w:gridCol w:w="1520"/>
        <w:gridCol w:w="1720"/>
        <w:gridCol w:w="1330"/>
        <w:gridCol w:w="1120"/>
        <w:gridCol w:w="1380"/>
        <w:gridCol w:w="600"/>
        <w:gridCol w:w="740"/>
        <w:gridCol w:w="840"/>
        <w:gridCol w:w="1030"/>
      </w:tblGrid>
      <w:tr w:rsidR="00D50F08" w:rsidRPr="00D50F08" w:rsidTr="00D50F08">
        <w:trPr>
          <w:trHeight w:val="360"/>
        </w:trPr>
        <w:tc>
          <w:tcPr>
            <w:tcW w:w="1900" w:type="dxa"/>
            <w:tcBorders>
              <w:top w:val="nil"/>
              <w:left w:val="nil"/>
              <w:bottom w:val="nil"/>
              <w:right w:val="nil"/>
            </w:tcBorders>
            <w:shd w:val="clear" w:color="auto" w:fill="auto"/>
            <w:noWrap/>
            <w:vAlign w:val="bottom"/>
            <w:hideMark/>
          </w:tcPr>
          <w:p w:rsidR="00D50F08" w:rsidRDefault="00D50F08" w:rsidP="00D50F08">
            <w:pPr>
              <w:widowControl/>
              <w:jc w:val="left"/>
              <w:rPr>
                <w:rFonts w:ascii="宋体" w:eastAsia="宋体" w:hAnsi="宋体" w:cs="宋体"/>
                <w:color w:val="000000"/>
                <w:kern w:val="0"/>
                <w:sz w:val="20"/>
                <w:szCs w:val="20"/>
              </w:rPr>
            </w:pPr>
          </w:p>
          <w:p w:rsidR="00D50F08" w:rsidRDefault="00D50F08" w:rsidP="00D50F08">
            <w:pPr>
              <w:widowControl/>
              <w:jc w:val="left"/>
              <w:rPr>
                <w:rFonts w:ascii="宋体" w:eastAsia="宋体" w:hAnsi="宋体" w:cs="宋体"/>
                <w:color w:val="000000"/>
                <w:kern w:val="0"/>
                <w:sz w:val="20"/>
                <w:szCs w:val="20"/>
              </w:rPr>
            </w:pPr>
          </w:p>
          <w:p w:rsidR="00D50F08" w:rsidRDefault="00D50F08" w:rsidP="00D50F08">
            <w:pPr>
              <w:widowControl/>
              <w:jc w:val="left"/>
              <w:rPr>
                <w:rFonts w:ascii="宋体" w:eastAsia="宋体" w:hAnsi="宋体" w:cs="宋体"/>
                <w:color w:val="000000"/>
                <w:kern w:val="0"/>
                <w:sz w:val="20"/>
                <w:szCs w:val="20"/>
              </w:rPr>
            </w:pPr>
          </w:p>
          <w:p w:rsidR="00D50F08" w:rsidRDefault="00D50F08" w:rsidP="00D50F08">
            <w:pPr>
              <w:widowControl/>
              <w:jc w:val="left"/>
              <w:rPr>
                <w:rFonts w:ascii="宋体" w:eastAsia="宋体" w:hAnsi="宋体" w:cs="宋体"/>
                <w:color w:val="000000"/>
                <w:kern w:val="0"/>
                <w:sz w:val="20"/>
                <w:szCs w:val="20"/>
              </w:rPr>
            </w:pPr>
          </w:p>
          <w:p w:rsidR="00D50F08" w:rsidRDefault="00D50F08" w:rsidP="00D50F08">
            <w:pPr>
              <w:widowControl/>
              <w:jc w:val="left"/>
              <w:rPr>
                <w:rFonts w:ascii="宋体" w:eastAsia="宋体" w:hAnsi="宋体" w:cs="宋体"/>
                <w:color w:val="000000"/>
                <w:kern w:val="0"/>
                <w:sz w:val="20"/>
                <w:szCs w:val="20"/>
              </w:rPr>
            </w:pPr>
          </w:p>
          <w:p w:rsidR="00D50F08" w:rsidRPr="00D50F08" w:rsidRDefault="00D50F08" w:rsidP="00D50F08">
            <w:pPr>
              <w:widowControl/>
              <w:jc w:val="left"/>
              <w:rPr>
                <w:rFonts w:ascii="宋体" w:eastAsia="宋体" w:hAnsi="宋体" w:cs="宋体"/>
                <w:color w:val="000000"/>
                <w:kern w:val="0"/>
                <w:sz w:val="20"/>
                <w:szCs w:val="20"/>
              </w:rPr>
            </w:pPr>
            <w:r w:rsidRPr="00D50F08">
              <w:rPr>
                <w:rFonts w:ascii="宋体" w:eastAsia="宋体" w:hAnsi="宋体" w:cs="宋体" w:hint="eastAsia"/>
                <w:color w:val="000000"/>
                <w:kern w:val="0"/>
                <w:sz w:val="20"/>
                <w:szCs w:val="20"/>
              </w:rPr>
              <w:lastRenderedPageBreak/>
              <w:t>公开12表</w:t>
            </w:r>
          </w:p>
        </w:tc>
        <w:tc>
          <w:tcPr>
            <w:tcW w:w="1520" w:type="dxa"/>
            <w:tcBorders>
              <w:top w:val="nil"/>
              <w:left w:val="nil"/>
              <w:bottom w:val="nil"/>
              <w:right w:val="nil"/>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p>
        </w:tc>
        <w:tc>
          <w:tcPr>
            <w:tcW w:w="1720" w:type="dxa"/>
            <w:tcBorders>
              <w:top w:val="nil"/>
              <w:left w:val="nil"/>
              <w:bottom w:val="nil"/>
              <w:right w:val="nil"/>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p>
        </w:tc>
        <w:tc>
          <w:tcPr>
            <w:tcW w:w="1330" w:type="dxa"/>
            <w:tcBorders>
              <w:top w:val="nil"/>
              <w:left w:val="nil"/>
              <w:bottom w:val="nil"/>
              <w:right w:val="nil"/>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p>
        </w:tc>
        <w:tc>
          <w:tcPr>
            <w:tcW w:w="1120" w:type="dxa"/>
            <w:tcBorders>
              <w:top w:val="nil"/>
              <w:left w:val="nil"/>
              <w:bottom w:val="nil"/>
              <w:right w:val="nil"/>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p>
        </w:tc>
        <w:tc>
          <w:tcPr>
            <w:tcW w:w="1380" w:type="dxa"/>
            <w:tcBorders>
              <w:top w:val="nil"/>
              <w:left w:val="nil"/>
              <w:bottom w:val="nil"/>
              <w:right w:val="nil"/>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p>
        </w:tc>
        <w:tc>
          <w:tcPr>
            <w:tcW w:w="600" w:type="dxa"/>
            <w:tcBorders>
              <w:top w:val="nil"/>
              <w:left w:val="nil"/>
              <w:bottom w:val="nil"/>
              <w:right w:val="nil"/>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p>
        </w:tc>
        <w:tc>
          <w:tcPr>
            <w:tcW w:w="740" w:type="dxa"/>
            <w:tcBorders>
              <w:top w:val="nil"/>
              <w:left w:val="nil"/>
              <w:bottom w:val="nil"/>
              <w:right w:val="nil"/>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p>
        </w:tc>
        <w:tc>
          <w:tcPr>
            <w:tcW w:w="840" w:type="dxa"/>
            <w:tcBorders>
              <w:top w:val="nil"/>
              <w:left w:val="nil"/>
              <w:bottom w:val="nil"/>
              <w:right w:val="nil"/>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p>
        </w:tc>
        <w:tc>
          <w:tcPr>
            <w:tcW w:w="1030" w:type="dxa"/>
            <w:tcBorders>
              <w:top w:val="nil"/>
              <w:left w:val="nil"/>
              <w:bottom w:val="nil"/>
              <w:right w:val="nil"/>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p>
        </w:tc>
      </w:tr>
      <w:tr w:rsidR="00D50F08" w:rsidRPr="00D50F08" w:rsidTr="00D50F08">
        <w:trPr>
          <w:trHeight w:val="630"/>
        </w:trPr>
        <w:tc>
          <w:tcPr>
            <w:tcW w:w="12180" w:type="dxa"/>
            <w:gridSpan w:val="10"/>
            <w:tcBorders>
              <w:top w:val="nil"/>
              <w:left w:val="nil"/>
              <w:bottom w:val="nil"/>
              <w:right w:val="nil"/>
            </w:tcBorders>
            <w:shd w:val="clear" w:color="auto" w:fill="auto"/>
            <w:noWrap/>
            <w:vAlign w:val="bottom"/>
            <w:hideMark/>
          </w:tcPr>
          <w:p w:rsidR="00D50F08" w:rsidRPr="00D50F08" w:rsidRDefault="00D50F08" w:rsidP="00D50F08">
            <w:pPr>
              <w:widowControl/>
              <w:jc w:val="center"/>
              <w:rPr>
                <w:rFonts w:ascii="宋体" w:eastAsia="宋体" w:hAnsi="宋体" w:cs="宋体"/>
                <w:b/>
                <w:bCs/>
                <w:color w:val="000000"/>
                <w:kern w:val="0"/>
                <w:sz w:val="32"/>
                <w:szCs w:val="32"/>
              </w:rPr>
            </w:pPr>
            <w:r w:rsidRPr="00D50F08">
              <w:rPr>
                <w:rFonts w:ascii="宋体" w:eastAsia="宋体" w:hAnsi="宋体" w:cs="宋体" w:hint="eastAsia"/>
                <w:b/>
                <w:bCs/>
                <w:color w:val="000000"/>
                <w:kern w:val="0"/>
                <w:sz w:val="32"/>
                <w:szCs w:val="32"/>
              </w:rPr>
              <w:lastRenderedPageBreak/>
              <w:t>政府采购支出预算表</w:t>
            </w:r>
          </w:p>
        </w:tc>
      </w:tr>
      <w:tr w:rsidR="00D50F08" w:rsidRPr="00D50F08" w:rsidTr="00D50F08">
        <w:trPr>
          <w:trHeight w:val="420"/>
        </w:trPr>
        <w:tc>
          <w:tcPr>
            <w:tcW w:w="5140" w:type="dxa"/>
            <w:gridSpan w:val="3"/>
            <w:tcBorders>
              <w:top w:val="nil"/>
              <w:left w:val="nil"/>
              <w:bottom w:val="single" w:sz="4" w:space="0" w:color="auto"/>
              <w:right w:val="nil"/>
            </w:tcBorders>
            <w:shd w:val="clear" w:color="auto" w:fill="auto"/>
            <w:noWrap/>
            <w:vAlign w:val="center"/>
            <w:hideMark/>
          </w:tcPr>
          <w:p w:rsidR="00D50F08" w:rsidRPr="00D50F08" w:rsidRDefault="00D50F08" w:rsidP="00D50F08">
            <w:pPr>
              <w:widowControl/>
              <w:jc w:val="left"/>
              <w:rPr>
                <w:rFonts w:ascii="宋体" w:eastAsia="宋体" w:hAnsi="宋体" w:cs="宋体"/>
                <w:color w:val="000000"/>
                <w:kern w:val="0"/>
                <w:sz w:val="20"/>
                <w:szCs w:val="20"/>
              </w:rPr>
            </w:pPr>
            <w:r w:rsidRPr="00D50F08">
              <w:rPr>
                <w:rFonts w:ascii="宋体" w:eastAsia="宋体" w:hAnsi="宋体" w:cs="宋体" w:hint="eastAsia"/>
                <w:color w:val="000000"/>
                <w:kern w:val="0"/>
                <w:sz w:val="20"/>
                <w:szCs w:val="20"/>
              </w:rPr>
              <w:t>部门/单位：武进区残疾人联合会</w:t>
            </w:r>
          </w:p>
        </w:tc>
        <w:tc>
          <w:tcPr>
            <w:tcW w:w="1330" w:type="dxa"/>
            <w:tcBorders>
              <w:top w:val="nil"/>
              <w:left w:val="nil"/>
              <w:bottom w:val="single" w:sz="4" w:space="0" w:color="auto"/>
              <w:right w:val="nil"/>
            </w:tcBorders>
            <w:shd w:val="clear" w:color="auto" w:fill="auto"/>
            <w:noWrap/>
            <w:vAlign w:val="center"/>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120" w:type="dxa"/>
            <w:tcBorders>
              <w:top w:val="nil"/>
              <w:left w:val="nil"/>
              <w:bottom w:val="single" w:sz="4" w:space="0" w:color="auto"/>
              <w:right w:val="nil"/>
            </w:tcBorders>
            <w:shd w:val="clear" w:color="auto" w:fill="auto"/>
            <w:noWrap/>
            <w:vAlign w:val="center"/>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380" w:type="dxa"/>
            <w:tcBorders>
              <w:top w:val="nil"/>
              <w:left w:val="nil"/>
              <w:bottom w:val="single" w:sz="4" w:space="0" w:color="auto"/>
              <w:right w:val="nil"/>
            </w:tcBorders>
            <w:shd w:val="clear" w:color="auto" w:fill="auto"/>
            <w:noWrap/>
            <w:vAlign w:val="center"/>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600" w:type="dxa"/>
            <w:tcBorders>
              <w:top w:val="nil"/>
              <w:left w:val="nil"/>
              <w:bottom w:val="single" w:sz="4" w:space="0" w:color="auto"/>
              <w:right w:val="nil"/>
            </w:tcBorders>
            <w:shd w:val="clear" w:color="auto" w:fill="auto"/>
            <w:noWrap/>
            <w:vAlign w:val="center"/>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740" w:type="dxa"/>
            <w:tcBorders>
              <w:top w:val="nil"/>
              <w:left w:val="nil"/>
              <w:bottom w:val="single" w:sz="4" w:space="0" w:color="auto"/>
              <w:right w:val="nil"/>
            </w:tcBorders>
            <w:shd w:val="clear" w:color="auto" w:fill="auto"/>
            <w:noWrap/>
            <w:vAlign w:val="center"/>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840" w:type="dxa"/>
            <w:tcBorders>
              <w:top w:val="nil"/>
              <w:left w:val="nil"/>
              <w:bottom w:val="single" w:sz="4" w:space="0" w:color="auto"/>
              <w:right w:val="nil"/>
            </w:tcBorders>
            <w:shd w:val="clear" w:color="auto" w:fill="auto"/>
            <w:noWrap/>
            <w:vAlign w:val="center"/>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030" w:type="dxa"/>
            <w:tcBorders>
              <w:top w:val="nil"/>
              <w:left w:val="nil"/>
              <w:bottom w:val="single" w:sz="4" w:space="0" w:color="auto"/>
              <w:right w:val="nil"/>
            </w:tcBorders>
            <w:shd w:val="clear" w:color="auto" w:fill="auto"/>
            <w:noWrap/>
            <w:vAlign w:val="center"/>
            <w:hideMark/>
          </w:tcPr>
          <w:p w:rsidR="00D50F08" w:rsidRPr="00D50F08" w:rsidRDefault="00D50F08" w:rsidP="00D50F08">
            <w:pPr>
              <w:widowControl/>
              <w:jc w:val="left"/>
              <w:rPr>
                <w:rFonts w:ascii="宋体" w:eastAsia="宋体" w:hAnsi="宋体" w:cs="宋体"/>
                <w:color w:val="000000"/>
                <w:kern w:val="0"/>
                <w:sz w:val="20"/>
                <w:szCs w:val="20"/>
              </w:rPr>
            </w:pPr>
            <w:r w:rsidRPr="00D50F08">
              <w:rPr>
                <w:rFonts w:ascii="宋体" w:eastAsia="宋体" w:hAnsi="宋体" w:cs="宋体" w:hint="eastAsia"/>
                <w:color w:val="000000"/>
                <w:kern w:val="0"/>
                <w:sz w:val="20"/>
                <w:szCs w:val="20"/>
              </w:rPr>
              <w:t>单位：万元</w:t>
            </w:r>
          </w:p>
        </w:tc>
      </w:tr>
      <w:tr w:rsidR="00D50F08" w:rsidRPr="00D50F08" w:rsidTr="00D50F08">
        <w:trPr>
          <w:trHeight w:val="420"/>
        </w:trPr>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D50F08" w:rsidRPr="00D50F08" w:rsidRDefault="00D50F08" w:rsidP="00D50F08">
            <w:pPr>
              <w:widowControl/>
              <w:jc w:val="center"/>
              <w:rPr>
                <w:rFonts w:ascii="宋体" w:eastAsia="宋体" w:hAnsi="宋体" w:cs="宋体"/>
                <w:b/>
                <w:bCs/>
                <w:color w:val="000000"/>
                <w:kern w:val="0"/>
                <w:sz w:val="22"/>
              </w:rPr>
            </w:pPr>
            <w:r w:rsidRPr="00D50F08">
              <w:rPr>
                <w:rFonts w:ascii="宋体" w:eastAsia="宋体" w:hAnsi="宋体" w:cs="宋体" w:hint="eastAsia"/>
                <w:b/>
                <w:bCs/>
                <w:color w:val="000000"/>
                <w:kern w:val="0"/>
                <w:sz w:val="22"/>
              </w:rPr>
              <w:t>采购品目大类</w:t>
            </w:r>
          </w:p>
        </w:tc>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rsidR="00D50F08" w:rsidRPr="00D50F08" w:rsidRDefault="00D50F08" w:rsidP="00D50F08">
            <w:pPr>
              <w:widowControl/>
              <w:jc w:val="center"/>
              <w:rPr>
                <w:rFonts w:ascii="宋体" w:eastAsia="宋体" w:hAnsi="宋体" w:cs="宋体"/>
                <w:b/>
                <w:bCs/>
                <w:color w:val="000000"/>
                <w:kern w:val="0"/>
                <w:sz w:val="22"/>
              </w:rPr>
            </w:pPr>
            <w:r w:rsidRPr="00D50F08">
              <w:rPr>
                <w:rFonts w:ascii="宋体" w:eastAsia="宋体" w:hAnsi="宋体" w:cs="宋体" w:hint="eastAsia"/>
                <w:b/>
                <w:bCs/>
                <w:color w:val="000000"/>
                <w:kern w:val="0"/>
                <w:sz w:val="22"/>
              </w:rPr>
              <w:t>专项名称</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D50F08" w:rsidRPr="00D50F08" w:rsidRDefault="00D50F08" w:rsidP="00D50F08">
            <w:pPr>
              <w:widowControl/>
              <w:jc w:val="center"/>
              <w:rPr>
                <w:rFonts w:ascii="宋体" w:eastAsia="宋体" w:hAnsi="宋体" w:cs="宋体"/>
                <w:b/>
                <w:bCs/>
                <w:color w:val="000000"/>
                <w:kern w:val="0"/>
                <w:sz w:val="22"/>
              </w:rPr>
            </w:pPr>
            <w:r w:rsidRPr="00D50F08">
              <w:rPr>
                <w:rFonts w:ascii="宋体" w:eastAsia="宋体" w:hAnsi="宋体" w:cs="宋体" w:hint="eastAsia"/>
                <w:b/>
                <w:bCs/>
                <w:color w:val="000000"/>
                <w:kern w:val="0"/>
                <w:sz w:val="22"/>
              </w:rPr>
              <w:t>经济科目</w:t>
            </w:r>
          </w:p>
        </w:tc>
        <w:tc>
          <w:tcPr>
            <w:tcW w:w="1330" w:type="dxa"/>
            <w:vMerge w:val="restart"/>
            <w:tcBorders>
              <w:top w:val="nil"/>
              <w:left w:val="single" w:sz="4" w:space="0" w:color="auto"/>
              <w:bottom w:val="single" w:sz="4" w:space="0" w:color="auto"/>
              <w:right w:val="single" w:sz="4" w:space="0" w:color="auto"/>
            </w:tcBorders>
            <w:shd w:val="clear" w:color="auto" w:fill="auto"/>
            <w:vAlign w:val="center"/>
            <w:hideMark/>
          </w:tcPr>
          <w:p w:rsidR="00D50F08" w:rsidRPr="00D50F08" w:rsidRDefault="00D50F08" w:rsidP="00D50F08">
            <w:pPr>
              <w:widowControl/>
              <w:jc w:val="center"/>
              <w:rPr>
                <w:rFonts w:ascii="宋体" w:eastAsia="宋体" w:hAnsi="宋体" w:cs="宋体"/>
                <w:b/>
                <w:bCs/>
                <w:color w:val="000000"/>
                <w:kern w:val="0"/>
                <w:sz w:val="22"/>
              </w:rPr>
            </w:pPr>
            <w:r w:rsidRPr="00D50F08">
              <w:rPr>
                <w:rFonts w:ascii="宋体" w:eastAsia="宋体" w:hAnsi="宋体" w:cs="宋体" w:hint="eastAsia"/>
                <w:b/>
                <w:bCs/>
                <w:color w:val="000000"/>
                <w:kern w:val="0"/>
                <w:sz w:val="22"/>
              </w:rPr>
              <w:t>采购品目名称</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D50F08" w:rsidRPr="00D50F08" w:rsidRDefault="00D50F08" w:rsidP="00D50F08">
            <w:pPr>
              <w:widowControl/>
              <w:jc w:val="center"/>
              <w:rPr>
                <w:rFonts w:ascii="宋体" w:eastAsia="宋体" w:hAnsi="宋体" w:cs="宋体"/>
                <w:b/>
                <w:bCs/>
                <w:color w:val="000000"/>
                <w:kern w:val="0"/>
                <w:sz w:val="22"/>
              </w:rPr>
            </w:pPr>
            <w:r w:rsidRPr="00D50F08">
              <w:rPr>
                <w:rFonts w:ascii="宋体" w:eastAsia="宋体" w:hAnsi="宋体" w:cs="宋体" w:hint="eastAsia"/>
                <w:b/>
                <w:bCs/>
                <w:color w:val="000000"/>
                <w:kern w:val="0"/>
                <w:sz w:val="22"/>
              </w:rPr>
              <w:t>采购组织形式</w:t>
            </w:r>
          </w:p>
        </w:tc>
        <w:tc>
          <w:tcPr>
            <w:tcW w:w="3560" w:type="dxa"/>
            <w:gridSpan w:val="4"/>
            <w:tcBorders>
              <w:top w:val="single" w:sz="4" w:space="0" w:color="auto"/>
              <w:left w:val="nil"/>
              <w:bottom w:val="single" w:sz="4" w:space="0" w:color="auto"/>
              <w:right w:val="single" w:sz="4" w:space="0" w:color="auto"/>
            </w:tcBorders>
            <w:shd w:val="clear" w:color="auto" w:fill="auto"/>
            <w:noWrap/>
            <w:vAlign w:val="center"/>
            <w:hideMark/>
          </w:tcPr>
          <w:p w:rsidR="00D50F08" w:rsidRPr="00D50F08" w:rsidRDefault="00D50F08" w:rsidP="00D50F08">
            <w:pPr>
              <w:widowControl/>
              <w:jc w:val="center"/>
              <w:rPr>
                <w:rFonts w:ascii="宋体" w:eastAsia="宋体" w:hAnsi="宋体" w:cs="宋体"/>
                <w:b/>
                <w:bCs/>
                <w:color w:val="000000"/>
                <w:kern w:val="0"/>
                <w:sz w:val="22"/>
              </w:rPr>
            </w:pPr>
            <w:r w:rsidRPr="00D50F08">
              <w:rPr>
                <w:rFonts w:ascii="宋体" w:eastAsia="宋体" w:hAnsi="宋体" w:cs="宋体" w:hint="eastAsia"/>
                <w:b/>
                <w:bCs/>
                <w:color w:val="000000"/>
                <w:kern w:val="0"/>
                <w:sz w:val="22"/>
              </w:rPr>
              <w:t>资金来源</w:t>
            </w:r>
          </w:p>
        </w:tc>
        <w:tc>
          <w:tcPr>
            <w:tcW w:w="10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0F08" w:rsidRPr="00D50F08" w:rsidRDefault="00D50F08" w:rsidP="00D50F08">
            <w:pPr>
              <w:widowControl/>
              <w:jc w:val="center"/>
              <w:rPr>
                <w:rFonts w:ascii="宋体" w:eastAsia="宋体" w:hAnsi="宋体" w:cs="宋体"/>
                <w:b/>
                <w:bCs/>
                <w:color w:val="000000"/>
                <w:kern w:val="0"/>
                <w:sz w:val="22"/>
              </w:rPr>
            </w:pPr>
            <w:r w:rsidRPr="00D50F08">
              <w:rPr>
                <w:rFonts w:ascii="宋体" w:eastAsia="宋体" w:hAnsi="宋体" w:cs="宋体" w:hint="eastAsia"/>
                <w:b/>
                <w:bCs/>
                <w:color w:val="000000"/>
                <w:kern w:val="0"/>
                <w:sz w:val="22"/>
              </w:rPr>
              <w:t>总计</w:t>
            </w:r>
          </w:p>
        </w:tc>
      </w:tr>
      <w:tr w:rsidR="00D50F08" w:rsidRPr="00D50F08" w:rsidTr="00D50F08">
        <w:trPr>
          <w:trHeight w:val="930"/>
        </w:trPr>
        <w:tc>
          <w:tcPr>
            <w:tcW w:w="1900" w:type="dxa"/>
            <w:vMerge/>
            <w:tcBorders>
              <w:top w:val="nil"/>
              <w:left w:val="single" w:sz="4" w:space="0" w:color="auto"/>
              <w:bottom w:val="single" w:sz="4" w:space="0" w:color="auto"/>
              <w:right w:val="single" w:sz="4" w:space="0" w:color="auto"/>
            </w:tcBorders>
            <w:vAlign w:val="center"/>
            <w:hideMark/>
          </w:tcPr>
          <w:p w:rsidR="00D50F08" w:rsidRPr="00D50F08" w:rsidRDefault="00D50F08" w:rsidP="00D50F08">
            <w:pPr>
              <w:widowControl/>
              <w:jc w:val="left"/>
              <w:rPr>
                <w:rFonts w:ascii="宋体" w:eastAsia="宋体" w:hAnsi="宋体" w:cs="宋体"/>
                <w:b/>
                <w:bCs/>
                <w:color w:val="000000"/>
                <w:kern w:val="0"/>
                <w:sz w:val="22"/>
              </w:rPr>
            </w:pPr>
          </w:p>
        </w:tc>
        <w:tc>
          <w:tcPr>
            <w:tcW w:w="1520" w:type="dxa"/>
            <w:vMerge/>
            <w:tcBorders>
              <w:top w:val="nil"/>
              <w:left w:val="single" w:sz="4" w:space="0" w:color="auto"/>
              <w:bottom w:val="single" w:sz="4" w:space="0" w:color="auto"/>
              <w:right w:val="single" w:sz="4" w:space="0" w:color="auto"/>
            </w:tcBorders>
            <w:vAlign w:val="center"/>
            <w:hideMark/>
          </w:tcPr>
          <w:p w:rsidR="00D50F08" w:rsidRPr="00D50F08" w:rsidRDefault="00D50F08" w:rsidP="00D50F08">
            <w:pPr>
              <w:widowControl/>
              <w:jc w:val="left"/>
              <w:rPr>
                <w:rFonts w:ascii="宋体" w:eastAsia="宋体" w:hAnsi="宋体" w:cs="宋体"/>
                <w:b/>
                <w:bCs/>
                <w:color w:val="000000"/>
                <w:kern w:val="0"/>
                <w:sz w:val="22"/>
              </w:rPr>
            </w:pPr>
          </w:p>
        </w:tc>
        <w:tc>
          <w:tcPr>
            <w:tcW w:w="1720" w:type="dxa"/>
            <w:vMerge/>
            <w:tcBorders>
              <w:top w:val="nil"/>
              <w:left w:val="single" w:sz="4" w:space="0" w:color="auto"/>
              <w:bottom w:val="single" w:sz="4" w:space="0" w:color="auto"/>
              <w:right w:val="single" w:sz="4" w:space="0" w:color="auto"/>
            </w:tcBorders>
            <w:vAlign w:val="center"/>
            <w:hideMark/>
          </w:tcPr>
          <w:p w:rsidR="00D50F08" w:rsidRPr="00D50F08" w:rsidRDefault="00D50F08" w:rsidP="00D50F08">
            <w:pPr>
              <w:widowControl/>
              <w:jc w:val="left"/>
              <w:rPr>
                <w:rFonts w:ascii="宋体" w:eastAsia="宋体" w:hAnsi="宋体" w:cs="宋体"/>
                <w:b/>
                <w:bCs/>
                <w:color w:val="000000"/>
                <w:kern w:val="0"/>
                <w:sz w:val="22"/>
              </w:rPr>
            </w:pPr>
          </w:p>
        </w:tc>
        <w:tc>
          <w:tcPr>
            <w:tcW w:w="1330" w:type="dxa"/>
            <w:vMerge/>
            <w:tcBorders>
              <w:top w:val="nil"/>
              <w:left w:val="single" w:sz="4" w:space="0" w:color="auto"/>
              <w:bottom w:val="single" w:sz="4" w:space="0" w:color="auto"/>
              <w:right w:val="single" w:sz="4" w:space="0" w:color="auto"/>
            </w:tcBorders>
            <w:vAlign w:val="center"/>
            <w:hideMark/>
          </w:tcPr>
          <w:p w:rsidR="00D50F08" w:rsidRPr="00D50F08" w:rsidRDefault="00D50F08" w:rsidP="00D50F08">
            <w:pPr>
              <w:widowControl/>
              <w:jc w:val="left"/>
              <w:rPr>
                <w:rFonts w:ascii="宋体" w:eastAsia="宋体" w:hAnsi="宋体" w:cs="宋体"/>
                <w:b/>
                <w:bCs/>
                <w:color w:val="000000"/>
                <w:kern w:val="0"/>
                <w:sz w:val="22"/>
              </w:rPr>
            </w:pPr>
          </w:p>
        </w:tc>
        <w:tc>
          <w:tcPr>
            <w:tcW w:w="1120" w:type="dxa"/>
            <w:vMerge/>
            <w:tcBorders>
              <w:top w:val="nil"/>
              <w:left w:val="single" w:sz="4" w:space="0" w:color="auto"/>
              <w:bottom w:val="single" w:sz="4" w:space="0" w:color="auto"/>
              <w:right w:val="single" w:sz="4" w:space="0" w:color="auto"/>
            </w:tcBorders>
            <w:vAlign w:val="center"/>
            <w:hideMark/>
          </w:tcPr>
          <w:p w:rsidR="00D50F08" w:rsidRPr="00D50F08" w:rsidRDefault="00D50F08" w:rsidP="00D50F08">
            <w:pPr>
              <w:widowControl/>
              <w:jc w:val="left"/>
              <w:rPr>
                <w:rFonts w:ascii="宋体" w:eastAsia="宋体" w:hAnsi="宋体" w:cs="宋体"/>
                <w:b/>
                <w:bCs/>
                <w:color w:val="000000"/>
                <w:kern w:val="0"/>
                <w:sz w:val="22"/>
              </w:rPr>
            </w:pPr>
          </w:p>
        </w:tc>
        <w:tc>
          <w:tcPr>
            <w:tcW w:w="1380" w:type="dxa"/>
            <w:tcBorders>
              <w:top w:val="nil"/>
              <w:left w:val="nil"/>
              <w:bottom w:val="single" w:sz="4" w:space="0" w:color="auto"/>
              <w:right w:val="single" w:sz="4" w:space="0" w:color="auto"/>
            </w:tcBorders>
            <w:shd w:val="clear" w:color="auto" w:fill="auto"/>
            <w:vAlign w:val="center"/>
            <w:hideMark/>
          </w:tcPr>
          <w:p w:rsidR="00D50F08" w:rsidRPr="00D50F08" w:rsidRDefault="00D50F08" w:rsidP="00D50F08">
            <w:pPr>
              <w:widowControl/>
              <w:jc w:val="center"/>
              <w:rPr>
                <w:rFonts w:ascii="宋体" w:eastAsia="宋体" w:hAnsi="宋体" w:cs="宋体"/>
                <w:b/>
                <w:bCs/>
                <w:color w:val="000000"/>
                <w:kern w:val="0"/>
                <w:sz w:val="22"/>
              </w:rPr>
            </w:pPr>
            <w:r w:rsidRPr="00D50F08">
              <w:rPr>
                <w:rFonts w:ascii="宋体" w:eastAsia="宋体" w:hAnsi="宋体" w:cs="宋体" w:hint="eastAsia"/>
                <w:b/>
                <w:bCs/>
                <w:color w:val="000000"/>
                <w:kern w:val="0"/>
                <w:sz w:val="22"/>
              </w:rPr>
              <w:t>一般公共</w:t>
            </w:r>
            <w:r w:rsidRPr="00D50F08">
              <w:rPr>
                <w:rFonts w:ascii="宋体" w:eastAsia="宋体" w:hAnsi="宋体" w:cs="宋体" w:hint="eastAsia"/>
                <w:b/>
                <w:bCs/>
                <w:color w:val="000000"/>
                <w:kern w:val="0"/>
                <w:sz w:val="22"/>
              </w:rPr>
              <w:br/>
              <w:t>预算资金</w:t>
            </w:r>
          </w:p>
        </w:tc>
        <w:tc>
          <w:tcPr>
            <w:tcW w:w="600" w:type="dxa"/>
            <w:tcBorders>
              <w:top w:val="nil"/>
              <w:left w:val="nil"/>
              <w:bottom w:val="single" w:sz="4" w:space="0" w:color="auto"/>
              <w:right w:val="single" w:sz="4" w:space="0" w:color="auto"/>
            </w:tcBorders>
            <w:shd w:val="clear" w:color="auto" w:fill="auto"/>
            <w:vAlign w:val="center"/>
            <w:hideMark/>
          </w:tcPr>
          <w:p w:rsidR="00D50F08" w:rsidRPr="00D50F08" w:rsidRDefault="00D50F08" w:rsidP="00D50F08">
            <w:pPr>
              <w:widowControl/>
              <w:jc w:val="center"/>
              <w:rPr>
                <w:rFonts w:ascii="宋体" w:eastAsia="宋体" w:hAnsi="宋体" w:cs="宋体"/>
                <w:b/>
                <w:bCs/>
                <w:color w:val="000000"/>
                <w:kern w:val="0"/>
                <w:sz w:val="22"/>
              </w:rPr>
            </w:pPr>
            <w:r w:rsidRPr="00D50F08">
              <w:rPr>
                <w:rFonts w:ascii="宋体" w:eastAsia="宋体" w:hAnsi="宋体" w:cs="宋体" w:hint="eastAsia"/>
                <w:b/>
                <w:bCs/>
                <w:color w:val="000000"/>
                <w:kern w:val="0"/>
                <w:sz w:val="22"/>
              </w:rPr>
              <w:t>政府性基金</w:t>
            </w:r>
          </w:p>
        </w:tc>
        <w:tc>
          <w:tcPr>
            <w:tcW w:w="740" w:type="dxa"/>
            <w:tcBorders>
              <w:top w:val="nil"/>
              <w:left w:val="nil"/>
              <w:bottom w:val="single" w:sz="4" w:space="0" w:color="auto"/>
              <w:right w:val="single" w:sz="4" w:space="0" w:color="auto"/>
            </w:tcBorders>
            <w:shd w:val="clear" w:color="auto" w:fill="auto"/>
            <w:vAlign w:val="center"/>
            <w:hideMark/>
          </w:tcPr>
          <w:p w:rsidR="00D50F08" w:rsidRPr="00D50F08" w:rsidRDefault="00D50F08" w:rsidP="00D50F08">
            <w:pPr>
              <w:widowControl/>
              <w:jc w:val="center"/>
              <w:rPr>
                <w:rFonts w:ascii="宋体" w:eastAsia="宋体" w:hAnsi="宋体" w:cs="宋体"/>
                <w:b/>
                <w:bCs/>
                <w:color w:val="000000"/>
                <w:kern w:val="0"/>
                <w:sz w:val="22"/>
              </w:rPr>
            </w:pPr>
            <w:r w:rsidRPr="00D50F08">
              <w:rPr>
                <w:rFonts w:ascii="宋体" w:eastAsia="宋体" w:hAnsi="宋体" w:cs="宋体" w:hint="eastAsia"/>
                <w:b/>
                <w:bCs/>
                <w:color w:val="000000"/>
                <w:kern w:val="0"/>
                <w:sz w:val="22"/>
              </w:rPr>
              <w:t>其他资金</w:t>
            </w:r>
          </w:p>
        </w:tc>
        <w:tc>
          <w:tcPr>
            <w:tcW w:w="840" w:type="dxa"/>
            <w:tcBorders>
              <w:top w:val="nil"/>
              <w:left w:val="nil"/>
              <w:bottom w:val="single" w:sz="4" w:space="0" w:color="auto"/>
              <w:right w:val="single" w:sz="4" w:space="0" w:color="auto"/>
            </w:tcBorders>
            <w:shd w:val="clear" w:color="auto" w:fill="auto"/>
            <w:vAlign w:val="center"/>
            <w:hideMark/>
          </w:tcPr>
          <w:p w:rsidR="00D50F08" w:rsidRPr="00D50F08" w:rsidRDefault="00D50F08" w:rsidP="00D50F08">
            <w:pPr>
              <w:widowControl/>
              <w:jc w:val="center"/>
              <w:rPr>
                <w:rFonts w:ascii="宋体" w:eastAsia="宋体" w:hAnsi="宋体" w:cs="宋体"/>
                <w:b/>
                <w:bCs/>
                <w:color w:val="000000"/>
                <w:kern w:val="0"/>
                <w:sz w:val="22"/>
              </w:rPr>
            </w:pPr>
            <w:r w:rsidRPr="00D50F08">
              <w:rPr>
                <w:rFonts w:ascii="宋体" w:eastAsia="宋体" w:hAnsi="宋体" w:cs="宋体" w:hint="eastAsia"/>
                <w:b/>
                <w:bCs/>
                <w:color w:val="000000"/>
                <w:kern w:val="0"/>
                <w:sz w:val="22"/>
              </w:rPr>
              <w:t>上年结转和结余资金</w:t>
            </w:r>
          </w:p>
        </w:tc>
        <w:tc>
          <w:tcPr>
            <w:tcW w:w="1030" w:type="dxa"/>
            <w:vMerge/>
            <w:tcBorders>
              <w:top w:val="nil"/>
              <w:left w:val="single" w:sz="4" w:space="0" w:color="auto"/>
              <w:bottom w:val="single" w:sz="4" w:space="0" w:color="auto"/>
              <w:right w:val="single" w:sz="4" w:space="0" w:color="auto"/>
            </w:tcBorders>
            <w:vAlign w:val="center"/>
            <w:hideMark/>
          </w:tcPr>
          <w:p w:rsidR="00D50F08" w:rsidRPr="00D50F08" w:rsidRDefault="00D50F08" w:rsidP="00D50F08">
            <w:pPr>
              <w:widowControl/>
              <w:jc w:val="left"/>
              <w:rPr>
                <w:rFonts w:ascii="宋体" w:eastAsia="宋体" w:hAnsi="宋体" w:cs="宋体"/>
                <w:b/>
                <w:bCs/>
                <w:color w:val="000000"/>
                <w:kern w:val="0"/>
                <w:sz w:val="22"/>
              </w:rPr>
            </w:pPr>
          </w:p>
        </w:tc>
      </w:tr>
      <w:tr w:rsidR="00D50F08" w:rsidRPr="00D50F08" w:rsidTr="0061757D">
        <w:trPr>
          <w:trHeight w:val="420"/>
        </w:trPr>
        <w:tc>
          <w:tcPr>
            <w:tcW w:w="1900" w:type="dxa"/>
            <w:tcBorders>
              <w:top w:val="nil"/>
              <w:left w:val="single" w:sz="4" w:space="0" w:color="auto"/>
              <w:bottom w:val="single" w:sz="4" w:space="0" w:color="auto"/>
              <w:right w:val="single" w:sz="4" w:space="0" w:color="auto"/>
            </w:tcBorders>
            <w:shd w:val="clear" w:color="auto" w:fill="auto"/>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一、货物A</w:t>
            </w:r>
            <w:r w:rsidRPr="00D50F08">
              <w:rPr>
                <w:rFonts w:ascii="宋体" w:eastAsia="宋体" w:hAnsi="宋体" w:cs="宋体" w:hint="eastAsia"/>
                <w:kern w:val="0"/>
                <w:sz w:val="20"/>
                <w:szCs w:val="20"/>
              </w:rPr>
              <w:br/>
              <w:t xml:space="preserve">　</w:t>
            </w:r>
          </w:p>
        </w:tc>
        <w:tc>
          <w:tcPr>
            <w:tcW w:w="152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33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D50F08" w:rsidRPr="00D50F08" w:rsidRDefault="0061757D" w:rsidP="0061757D">
            <w:pPr>
              <w:widowControl/>
              <w:jc w:val="center"/>
              <w:rPr>
                <w:rFonts w:ascii="宋体" w:eastAsia="宋体" w:hAnsi="宋体" w:cs="宋体"/>
                <w:kern w:val="0"/>
                <w:sz w:val="20"/>
                <w:szCs w:val="20"/>
              </w:rPr>
            </w:pPr>
            <w:r>
              <w:rPr>
                <w:rFonts w:ascii="宋体" w:eastAsia="宋体" w:hAnsi="宋体" w:cs="宋体" w:hint="eastAsia"/>
                <w:kern w:val="0"/>
                <w:sz w:val="20"/>
                <w:szCs w:val="20"/>
              </w:rPr>
              <w:t>1.35</w:t>
            </w:r>
          </w:p>
        </w:tc>
        <w:tc>
          <w:tcPr>
            <w:tcW w:w="60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r w:rsidR="0012719A">
              <w:rPr>
                <w:rFonts w:ascii="宋体" w:eastAsia="宋体" w:hAnsi="宋体" w:cs="宋体" w:hint="eastAsia"/>
                <w:kern w:val="0"/>
                <w:sz w:val="20"/>
                <w:szCs w:val="20"/>
              </w:rPr>
              <w:t>0</w:t>
            </w:r>
          </w:p>
        </w:tc>
        <w:tc>
          <w:tcPr>
            <w:tcW w:w="74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r w:rsidR="0012719A">
              <w:rPr>
                <w:rFonts w:ascii="宋体" w:eastAsia="宋体" w:hAnsi="宋体" w:cs="宋体" w:hint="eastAsia"/>
                <w:kern w:val="0"/>
                <w:sz w:val="20"/>
                <w:szCs w:val="20"/>
              </w:rPr>
              <w:t>0</w:t>
            </w:r>
          </w:p>
        </w:tc>
        <w:tc>
          <w:tcPr>
            <w:tcW w:w="84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r w:rsidR="0012719A">
              <w:rPr>
                <w:rFonts w:ascii="宋体" w:eastAsia="宋体" w:hAnsi="宋体" w:cs="宋体" w:hint="eastAsia"/>
                <w:kern w:val="0"/>
                <w:sz w:val="20"/>
                <w:szCs w:val="20"/>
              </w:rPr>
              <w:t>0</w:t>
            </w:r>
          </w:p>
        </w:tc>
        <w:tc>
          <w:tcPr>
            <w:tcW w:w="1030" w:type="dxa"/>
            <w:tcBorders>
              <w:top w:val="nil"/>
              <w:left w:val="nil"/>
              <w:bottom w:val="single" w:sz="4" w:space="0" w:color="auto"/>
              <w:right w:val="single" w:sz="4" w:space="0" w:color="auto"/>
            </w:tcBorders>
            <w:shd w:val="clear" w:color="auto" w:fill="auto"/>
            <w:noWrap/>
            <w:vAlign w:val="center"/>
            <w:hideMark/>
          </w:tcPr>
          <w:p w:rsidR="00D50F08" w:rsidRPr="00D50F08" w:rsidRDefault="00D50F08" w:rsidP="0061757D">
            <w:pPr>
              <w:widowControl/>
              <w:jc w:val="center"/>
              <w:rPr>
                <w:rFonts w:ascii="宋体" w:eastAsia="宋体" w:hAnsi="宋体" w:cs="宋体"/>
                <w:kern w:val="0"/>
                <w:sz w:val="20"/>
                <w:szCs w:val="20"/>
              </w:rPr>
            </w:pPr>
            <w:r w:rsidRPr="00D50F08">
              <w:rPr>
                <w:rFonts w:ascii="宋体" w:eastAsia="宋体" w:hAnsi="宋体" w:cs="宋体" w:hint="eastAsia"/>
                <w:kern w:val="0"/>
                <w:sz w:val="20"/>
                <w:szCs w:val="20"/>
              </w:rPr>
              <w:t>1.35</w:t>
            </w:r>
          </w:p>
        </w:tc>
      </w:tr>
      <w:tr w:rsidR="00D50F08" w:rsidRPr="00D50F08" w:rsidTr="0061757D">
        <w:trPr>
          <w:trHeight w:val="4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台式计算机</w:t>
            </w:r>
          </w:p>
        </w:tc>
        <w:tc>
          <w:tcPr>
            <w:tcW w:w="152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公用支出</w:t>
            </w:r>
          </w:p>
        </w:tc>
        <w:tc>
          <w:tcPr>
            <w:tcW w:w="172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商品和服务支出</w:t>
            </w:r>
          </w:p>
        </w:tc>
        <w:tc>
          <w:tcPr>
            <w:tcW w:w="133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联想计算机</w:t>
            </w:r>
          </w:p>
        </w:tc>
        <w:tc>
          <w:tcPr>
            <w:tcW w:w="112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集中采购</w:t>
            </w:r>
          </w:p>
        </w:tc>
        <w:tc>
          <w:tcPr>
            <w:tcW w:w="1380" w:type="dxa"/>
            <w:tcBorders>
              <w:top w:val="nil"/>
              <w:left w:val="nil"/>
              <w:bottom w:val="single" w:sz="4" w:space="0" w:color="auto"/>
              <w:right w:val="single" w:sz="4" w:space="0" w:color="auto"/>
            </w:tcBorders>
            <w:shd w:val="clear" w:color="auto" w:fill="auto"/>
            <w:noWrap/>
            <w:vAlign w:val="center"/>
            <w:hideMark/>
          </w:tcPr>
          <w:p w:rsidR="00D50F08" w:rsidRPr="00D50F08" w:rsidRDefault="00D50F08" w:rsidP="0061757D">
            <w:pPr>
              <w:widowControl/>
              <w:jc w:val="center"/>
              <w:rPr>
                <w:rFonts w:ascii="宋体" w:eastAsia="宋体" w:hAnsi="宋体" w:cs="宋体"/>
                <w:kern w:val="0"/>
                <w:sz w:val="20"/>
                <w:szCs w:val="20"/>
              </w:rPr>
            </w:pPr>
            <w:r w:rsidRPr="00D50F08">
              <w:rPr>
                <w:rFonts w:ascii="宋体" w:eastAsia="宋体" w:hAnsi="宋体" w:cs="宋体" w:hint="eastAsia"/>
                <w:kern w:val="0"/>
                <w:sz w:val="20"/>
                <w:szCs w:val="20"/>
              </w:rPr>
              <w:t>1.35</w:t>
            </w:r>
          </w:p>
        </w:tc>
        <w:tc>
          <w:tcPr>
            <w:tcW w:w="60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r w:rsidR="0012719A">
              <w:rPr>
                <w:rFonts w:ascii="宋体" w:eastAsia="宋体" w:hAnsi="宋体" w:cs="宋体" w:hint="eastAsia"/>
                <w:kern w:val="0"/>
                <w:sz w:val="20"/>
                <w:szCs w:val="20"/>
              </w:rPr>
              <w:t>0</w:t>
            </w:r>
          </w:p>
        </w:tc>
        <w:tc>
          <w:tcPr>
            <w:tcW w:w="74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r w:rsidR="0012719A">
              <w:rPr>
                <w:rFonts w:ascii="宋体" w:eastAsia="宋体" w:hAnsi="宋体" w:cs="宋体" w:hint="eastAsia"/>
                <w:kern w:val="0"/>
                <w:sz w:val="20"/>
                <w:szCs w:val="20"/>
              </w:rPr>
              <w:t>0</w:t>
            </w:r>
          </w:p>
        </w:tc>
        <w:tc>
          <w:tcPr>
            <w:tcW w:w="84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r w:rsidR="0012719A">
              <w:rPr>
                <w:rFonts w:ascii="宋体" w:eastAsia="宋体" w:hAnsi="宋体" w:cs="宋体" w:hint="eastAsia"/>
                <w:kern w:val="0"/>
                <w:sz w:val="20"/>
                <w:szCs w:val="20"/>
              </w:rPr>
              <w:t>0</w:t>
            </w:r>
          </w:p>
        </w:tc>
        <w:tc>
          <w:tcPr>
            <w:tcW w:w="1030" w:type="dxa"/>
            <w:tcBorders>
              <w:top w:val="nil"/>
              <w:left w:val="nil"/>
              <w:bottom w:val="single" w:sz="4" w:space="0" w:color="auto"/>
              <w:right w:val="single" w:sz="4" w:space="0" w:color="auto"/>
            </w:tcBorders>
            <w:shd w:val="clear" w:color="auto" w:fill="auto"/>
            <w:noWrap/>
            <w:vAlign w:val="center"/>
            <w:hideMark/>
          </w:tcPr>
          <w:p w:rsidR="00D50F08" w:rsidRPr="00D50F08" w:rsidRDefault="00D50F08" w:rsidP="0061757D">
            <w:pPr>
              <w:widowControl/>
              <w:jc w:val="center"/>
              <w:rPr>
                <w:rFonts w:ascii="宋体" w:eastAsia="宋体" w:hAnsi="宋体" w:cs="宋体"/>
                <w:kern w:val="0"/>
                <w:sz w:val="20"/>
                <w:szCs w:val="20"/>
              </w:rPr>
            </w:pPr>
            <w:r w:rsidRPr="00D50F08">
              <w:rPr>
                <w:rFonts w:ascii="宋体" w:eastAsia="宋体" w:hAnsi="宋体" w:cs="宋体" w:hint="eastAsia"/>
                <w:kern w:val="0"/>
                <w:sz w:val="20"/>
                <w:szCs w:val="20"/>
              </w:rPr>
              <w:t>1.35</w:t>
            </w:r>
          </w:p>
        </w:tc>
      </w:tr>
      <w:tr w:rsidR="00D50F08" w:rsidRPr="00D50F08" w:rsidTr="0061757D">
        <w:trPr>
          <w:trHeight w:val="4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33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D50F08" w:rsidRPr="00D50F08" w:rsidRDefault="00D50F08" w:rsidP="0061757D">
            <w:pPr>
              <w:widowControl/>
              <w:jc w:val="center"/>
              <w:rPr>
                <w:rFonts w:ascii="宋体" w:eastAsia="宋体" w:hAnsi="宋体" w:cs="宋体"/>
                <w:kern w:val="0"/>
                <w:sz w:val="20"/>
                <w:szCs w:val="20"/>
              </w:rPr>
            </w:pPr>
          </w:p>
        </w:tc>
        <w:tc>
          <w:tcPr>
            <w:tcW w:w="60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03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r>
      <w:tr w:rsidR="00D50F08" w:rsidRPr="00D50F08" w:rsidTr="0061757D">
        <w:trPr>
          <w:trHeight w:val="495"/>
        </w:trPr>
        <w:tc>
          <w:tcPr>
            <w:tcW w:w="1900" w:type="dxa"/>
            <w:tcBorders>
              <w:top w:val="nil"/>
              <w:left w:val="single" w:sz="4" w:space="0" w:color="auto"/>
              <w:bottom w:val="single" w:sz="4" w:space="0" w:color="auto"/>
              <w:right w:val="single" w:sz="4" w:space="0" w:color="auto"/>
            </w:tcBorders>
            <w:shd w:val="clear" w:color="auto" w:fill="auto"/>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三、服务C</w:t>
            </w:r>
            <w:r w:rsidRPr="00D50F08">
              <w:rPr>
                <w:rFonts w:ascii="宋体" w:eastAsia="宋体" w:hAnsi="宋体" w:cs="宋体" w:hint="eastAsia"/>
                <w:kern w:val="0"/>
                <w:sz w:val="20"/>
                <w:szCs w:val="20"/>
              </w:rPr>
              <w:br/>
              <w:t xml:space="preserve">　分散采购项目</w:t>
            </w:r>
          </w:p>
        </w:tc>
        <w:tc>
          <w:tcPr>
            <w:tcW w:w="152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33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D50F08" w:rsidRPr="00D50F08" w:rsidRDefault="0061757D" w:rsidP="0061757D">
            <w:pPr>
              <w:widowControl/>
              <w:jc w:val="center"/>
              <w:rPr>
                <w:rFonts w:ascii="宋体" w:eastAsia="宋体" w:hAnsi="宋体" w:cs="宋体"/>
                <w:kern w:val="0"/>
                <w:sz w:val="20"/>
                <w:szCs w:val="20"/>
              </w:rPr>
            </w:pPr>
            <w:r>
              <w:rPr>
                <w:rFonts w:ascii="宋体" w:eastAsia="宋体" w:hAnsi="宋体" w:cs="宋体" w:hint="eastAsia"/>
                <w:kern w:val="0"/>
                <w:sz w:val="20"/>
                <w:szCs w:val="20"/>
              </w:rPr>
              <w:t>370</w:t>
            </w:r>
          </w:p>
        </w:tc>
        <w:tc>
          <w:tcPr>
            <w:tcW w:w="60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r w:rsidR="0012719A">
              <w:rPr>
                <w:rFonts w:ascii="宋体" w:eastAsia="宋体" w:hAnsi="宋体" w:cs="宋体" w:hint="eastAsia"/>
                <w:kern w:val="0"/>
                <w:sz w:val="20"/>
                <w:szCs w:val="20"/>
              </w:rPr>
              <w:t>0</w:t>
            </w:r>
          </w:p>
        </w:tc>
        <w:tc>
          <w:tcPr>
            <w:tcW w:w="74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r w:rsidR="0012719A">
              <w:rPr>
                <w:rFonts w:ascii="宋体" w:eastAsia="宋体" w:hAnsi="宋体" w:cs="宋体" w:hint="eastAsia"/>
                <w:kern w:val="0"/>
                <w:sz w:val="20"/>
                <w:szCs w:val="20"/>
              </w:rPr>
              <w:t>0</w:t>
            </w:r>
          </w:p>
        </w:tc>
        <w:tc>
          <w:tcPr>
            <w:tcW w:w="84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r w:rsidR="0012719A">
              <w:rPr>
                <w:rFonts w:ascii="宋体" w:eastAsia="宋体" w:hAnsi="宋体" w:cs="宋体" w:hint="eastAsia"/>
                <w:kern w:val="0"/>
                <w:sz w:val="20"/>
                <w:szCs w:val="20"/>
              </w:rPr>
              <w:t>0</w:t>
            </w:r>
          </w:p>
        </w:tc>
        <w:tc>
          <w:tcPr>
            <w:tcW w:w="103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right"/>
              <w:rPr>
                <w:rFonts w:ascii="宋体" w:eastAsia="宋体" w:hAnsi="宋体" w:cs="宋体"/>
                <w:kern w:val="0"/>
                <w:sz w:val="20"/>
                <w:szCs w:val="20"/>
              </w:rPr>
            </w:pPr>
            <w:r w:rsidRPr="00D50F08">
              <w:rPr>
                <w:rFonts w:ascii="宋体" w:eastAsia="宋体" w:hAnsi="宋体" w:cs="宋体" w:hint="eastAsia"/>
                <w:kern w:val="0"/>
                <w:sz w:val="20"/>
                <w:szCs w:val="20"/>
              </w:rPr>
              <w:t xml:space="preserve">370.00 </w:t>
            </w:r>
          </w:p>
        </w:tc>
      </w:tr>
      <w:tr w:rsidR="00D50F08" w:rsidRPr="00D50F08" w:rsidTr="0061757D">
        <w:trPr>
          <w:trHeight w:val="51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分散采购项目</w:t>
            </w:r>
          </w:p>
        </w:tc>
        <w:tc>
          <w:tcPr>
            <w:tcW w:w="1520" w:type="dxa"/>
            <w:tcBorders>
              <w:top w:val="nil"/>
              <w:left w:val="nil"/>
              <w:bottom w:val="single" w:sz="4" w:space="0" w:color="auto"/>
              <w:right w:val="single" w:sz="4" w:space="0" w:color="auto"/>
            </w:tcBorders>
            <w:shd w:val="clear" w:color="auto" w:fill="auto"/>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康复楼配套新建工程项目建设费</w:t>
            </w:r>
          </w:p>
        </w:tc>
        <w:tc>
          <w:tcPr>
            <w:tcW w:w="1720" w:type="dxa"/>
            <w:tcBorders>
              <w:top w:val="nil"/>
              <w:left w:val="nil"/>
              <w:bottom w:val="single" w:sz="4" w:space="0" w:color="auto"/>
              <w:right w:val="single" w:sz="4" w:space="0" w:color="auto"/>
            </w:tcBorders>
            <w:shd w:val="clear" w:color="auto" w:fill="auto"/>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资本性支出（基本建设）</w:t>
            </w:r>
          </w:p>
        </w:tc>
        <w:tc>
          <w:tcPr>
            <w:tcW w:w="133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工程材料\设备</w:t>
            </w:r>
          </w:p>
        </w:tc>
        <w:tc>
          <w:tcPr>
            <w:tcW w:w="112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分散采购</w:t>
            </w:r>
          </w:p>
        </w:tc>
        <w:tc>
          <w:tcPr>
            <w:tcW w:w="1380" w:type="dxa"/>
            <w:tcBorders>
              <w:top w:val="nil"/>
              <w:left w:val="nil"/>
              <w:bottom w:val="single" w:sz="4" w:space="0" w:color="auto"/>
              <w:right w:val="single" w:sz="4" w:space="0" w:color="auto"/>
            </w:tcBorders>
            <w:shd w:val="clear" w:color="auto" w:fill="auto"/>
            <w:noWrap/>
            <w:vAlign w:val="center"/>
            <w:hideMark/>
          </w:tcPr>
          <w:p w:rsidR="00D50F08" w:rsidRPr="00D50F08" w:rsidRDefault="00D50F08" w:rsidP="0061757D">
            <w:pPr>
              <w:widowControl/>
              <w:jc w:val="center"/>
              <w:rPr>
                <w:rFonts w:ascii="宋体" w:eastAsia="宋体" w:hAnsi="宋体" w:cs="宋体"/>
                <w:kern w:val="0"/>
                <w:sz w:val="20"/>
                <w:szCs w:val="20"/>
              </w:rPr>
            </w:pPr>
            <w:r w:rsidRPr="00D50F08">
              <w:rPr>
                <w:rFonts w:ascii="宋体" w:eastAsia="宋体" w:hAnsi="宋体" w:cs="宋体" w:hint="eastAsia"/>
                <w:kern w:val="0"/>
                <w:sz w:val="20"/>
                <w:szCs w:val="20"/>
              </w:rPr>
              <w:t>370.00</w:t>
            </w:r>
          </w:p>
        </w:tc>
        <w:tc>
          <w:tcPr>
            <w:tcW w:w="60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r w:rsidR="0012719A">
              <w:rPr>
                <w:rFonts w:ascii="宋体" w:eastAsia="宋体" w:hAnsi="宋体" w:cs="宋体" w:hint="eastAsia"/>
                <w:kern w:val="0"/>
                <w:sz w:val="20"/>
                <w:szCs w:val="20"/>
              </w:rPr>
              <w:t>0</w:t>
            </w:r>
          </w:p>
        </w:tc>
        <w:tc>
          <w:tcPr>
            <w:tcW w:w="74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r w:rsidR="0012719A">
              <w:rPr>
                <w:rFonts w:ascii="宋体" w:eastAsia="宋体" w:hAnsi="宋体" w:cs="宋体" w:hint="eastAsia"/>
                <w:kern w:val="0"/>
                <w:sz w:val="20"/>
                <w:szCs w:val="20"/>
              </w:rPr>
              <w:t>0</w:t>
            </w:r>
          </w:p>
        </w:tc>
        <w:tc>
          <w:tcPr>
            <w:tcW w:w="84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r w:rsidR="0012719A">
              <w:rPr>
                <w:rFonts w:ascii="宋体" w:eastAsia="宋体" w:hAnsi="宋体" w:cs="宋体" w:hint="eastAsia"/>
                <w:kern w:val="0"/>
                <w:sz w:val="20"/>
                <w:szCs w:val="20"/>
              </w:rPr>
              <w:t>0</w:t>
            </w:r>
          </w:p>
        </w:tc>
        <w:tc>
          <w:tcPr>
            <w:tcW w:w="103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right"/>
              <w:rPr>
                <w:rFonts w:ascii="宋体" w:eastAsia="宋体" w:hAnsi="宋体" w:cs="宋体"/>
                <w:kern w:val="0"/>
                <w:sz w:val="20"/>
                <w:szCs w:val="20"/>
              </w:rPr>
            </w:pPr>
            <w:r w:rsidRPr="00D50F08">
              <w:rPr>
                <w:rFonts w:ascii="宋体" w:eastAsia="宋体" w:hAnsi="宋体" w:cs="宋体" w:hint="eastAsia"/>
                <w:kern w:val="0"/>
                <w:sz w:val="20"/>
                <w:szCs w:val="20"/>
              </w:rPr>
              <w:t xml:space="preserve">370.00 </w:t>
            </w:r>
          </w:p>
        </w:tc>
      </w:tr>
      <w:tr w:rsidR="00D50F08" w:rsidRPr="00D50F08" w:rsidTr="0061757D">
        <w:trPr>
          <w:trHeight w:val="4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33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D50F08" w:rsidRPr="00D50F08" w:rsidRDefault="00D50F08" w:rsidP="0061757D">
            <w:pPr>
              <w:widowControl/>
              <w:jc w:val="center"/>
              <w:rPr>
                <w:rFonts w:ascii="宋体" w:eastAsia="宋体" w:hAnsi="宋体" w:cs="宋体"/>
                <w:kern w:val="0"/>
                <w:sz w:val="20"/>
                <w:szCs w:val="20"/>
              </w:rPr>
            </w:pPr>
          </w:p>
        </w:tc>
        <w:tc>
          <w:tcPr>
            <w:tcW w:w="60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03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r>
      <w:tr w:rsidR="00D50F08" w:rsidRPr="00D50F08" w:rsidTr="0061757D">
        <w:trPr>
          <w:trHeight w:val="4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33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D50F08" w:rsidRPr="00D50F08" w:rsidRDefault="00D50F08" w:rsidP="0061757D">
            <w:pPr>
              <w:widowControl/>
              <w:jc w:val="center"/>
              <w:rPr>
                <w:rFonts w:ascii="宋体" w:eastAsia="宋体" w:hAnsi="宋体" w:cs="宋体"/>
                <w:kern w:val="0"/>
                <w:sz w:val="20"/>
                <w:szCs w:val="20"/>
              </w:rPr>
            </w:pPr>
          </w:p>
        </w:tc>
        <w:tc>
          <w:tcPr>
            <w:tcW w:w="60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03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r>
      <w:tr w:rsidR="00D50F08" w:rsidRPr="00D50F08" w:rsidTr="0061757D">
        <w:trPr>
          <w:trHeight w:val="4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合计</w:t>
            </w:r>
          </w:p>
        </w:tc>
        <w:tc>
          <w:tcPr>
            <w:tcW w:w="152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33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D50F08" w:rsidRPr="00D50F08" w:rsidRDefault="00D50F08" w:rsidP="0061757D">
            <w:pPr>
              <w:widowControl/>
              <w:jc w:val="center"/>
              <w:rPr>
                <w:rFonts w:ascii="宋体" w:eastAsia="宋体" w:hAnsi="宋体" w:cs="宋体"/>
                <w:kern w:val="0"/>
                <w:sz w:val="20"/>
                <w:szCs w:val="20"/>
              </w:rPr>
            </w:pPr>
            <w:r w:rsidRPr="00D50F08">
              <w:rPr>
                <w:rFonts w:ascii="宋体" w:eastAsia="宋体" w:hAnsi="宋体" w:cs="宋体" w:hint="eastAsia"/>
                <w:kern w:val="0"/>
                <w:sz w:val="20"/>
                <w:szCs w:val="20"/>
              </w:rPr>
              <w:t>371.35</w:t>
            </w:r>
          </w:p>
        </w:tc>
        <w:tc>
          <w:tcPr>
            <w:tcW w:w="60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r w:rsidR="0012719A">
              <w:rPr>
                <w:rFonts w:ascii="宋体" w:eastAsia="宋体" w:hAnsi="宋体" w:cs="宋体" w:hint="eastAsia"/>
                <w:kern w:val="0"/>
                <w:sz w:val="20"/>
                <w:szCs w:val="20"/>
              </w:rPr>
              <w:t>0</w:t>
            </w:r>
          </w:p>
        </w:tc>
        <w:tc>
          <w:tcPr>
            <w:tcW w:w="74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r w:rsidR="0012719A">
              <w:rPr>
                <w:rFonts w:ascii="宋体" w:eastAsia="宋体" w:hAnsi="宋体" w:cs="宋体" w:hint="eastAsia"/>
                <w:kern w:val="0"/>
                <w:sz w:val="20"/>
                <w:szCs w:val="20"/>
              </w:rPr>
              <w:t>0</w:t>
            </w:r>
          </w:p>
        </w:tc>
        <w:tc>
          <w:tcPr>
            <w:tcW w:w="84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left"/>
              <w:rPr>
                <w:rFonts w:ascii="宋体" w:eastAsia="宋体" w:hAnsi="宋体" w:cs="宋体"/>
                <w:kern w:val="0"/>
                <w:sz w:val="20"/>
                <w:szCs w:val="20"/>
              </w:rPr>
            </w:pPr>
            <w:r w:rsidRPr="00D50F08">
              <w:rPr>
                <w:rFonts w:ascii="宋体" w:eastAsia="宋体" w:hAnsi="宋体" w:cs="宋体" w:hint="eastAsia"/>
                <w:kern w:val="0"/>
                <w:sz w:val="20"/>
                <w:szCs w:val="20"/>
              </w:rPr>
              <w:t xml:space="preserve">　</w:t>
            </w:r>
            <w:r w:rsidR="0012719A">
              <w:rPr>
                <w:rFonts w:ascii="宋体" w:eastAsia="宋体" w:hAnsi="宋体" w:cs="宋体" w:hint="eastAsia"/>
                <w:kern w:val="0"/>
                <w:sz w:val="20"/>
                <w:szCs w:val="20"/>
              </w:rPr>
              <w:t>0</w:t>
            </w:r>
          </w:p>
        </w:tc>
        <w:tc>
          <w:tcPr>
            <w:tcW w:w="1030" w:type="dxa"/>
            <w:tcBorders>
              <w:top w:val="nil"/>
              <w:left w:val="nil"/>
              <w:bottom w:val="single" w:sz="4" w:space="0" w:color="auto"/>
              <w:right w:val="single" w:sz="4" w:space="0" w:color="auto"/>
            </w:tcBorders>
            <w:shd w:val="clear" w:color="auto" w:fill="auto"/>
            <w:noWrap/>
            <w:vAlign w:val="bottom"/>
            <w:hideMark/>
          </w:tcPr>
          <w:p w:rsidR="00D50F08" w:rsidRPr="00D50F08" w:rsidRDefault="00D50F08" w:rsidP="00D50F08">
            <w:pPr>
              <w:widowControl/>
              <w:jc w:val="right"/>
              <w:rPr>
                <w:rFonts w:ascii="宋体" w:eastAsia="宋体" w:hAnsi="宋体" w:cs="宋体"/>
                <w:kern w:val="0"/>
                <w:sz w:val="20"/>
                <w:szCs w:val="20"/>
              </w:rPr>
            </w:pPr>
            <w:r w:rsidRPr="00D50F08">
              <w:rPr>
                <w:rFonts w:ascii="宋体" w:eastAsia="宋体" w:hAnsi="宋体" w:cs="宋体" w:hint="eastAsia"/>
                <w:kern w:val="0"/>
                <w:sz w:val="20"/>
                <w:szCs w:val="20"/>
              </w:rPr>
              <w:t xml:space="preserve">371.35 </w:t>
            </w:r>
          </w:p>
        </w:tc>
      </w:tr>
    </w:tbl>
    <w:p w:rsidR="004A18DE" w:rsidRDefault="004A18DE">
      <w:pPr>
        <w:widowControl/>
        <w:jc w:val="left"/>
        <w:rPr>
          <w:rFonts w:ascii="Times New Roman" w:eastAsia="方正小标宋_GBK" w:hAnsi="Times New Roman" w:cs="Times New Roman"/>
          <w:kern w:val="0"/>
          <w:sz w:val="36"/>
          <w:szCs w:val="36"/>
        </w:rPr>
        <w:sectPr w:rsidR="004A18DE" w:rsidSect="00C63ECE">
          <w:pgSz w:w="16838" w:h="11906" w:orient="landscape"/>
          <w:pgMar w:top="1588" w:right="1814" w:bottom="1588" w:left="1985" w:header="851" w:footer="992" w:gutter="0"/>
          <w:cols w:space="425"/>
          <w:docGrid w:type="lines" w:linePitch="312"/>
        </w:sectPr>
      </w:pPr>
    </w:p>
    <w:p w:rsidR="00790BFC" w:rsidRDefault="00790BFC">
      <w:pPr>
        <w:widowControl/>
        <w:jc w:val="left"/>
        <w:rPr>
          <w:rFonts w:ascii="Times New Roman" w:eastAsia="方正小标宋_GBK" w:hAnsi="Times New Roman" w:cs="Times New Roman"/>
          <w:kern w:val="0"/>
          <w:sz w:val="36"/>
          <w:szCs w:val="36"/>
        </w:rPr>
      </w:pPr>
    </w:p>
    <w:p w:rsidR="007B223D" w:rsidRPr="00E52B26" w:rsidRDefault="007B223D" w:rsidP="007B223D">
      <w:pPr>
        <w:autoSpaceDE w:val="0"/>
        <w:autoSpaceDN w:val="0"/>
        <w:snapToGrid w:val="0"/>
        <w:spacing w:before="100" w:beforeAutospacing="1" w:after="100" w:afterAutospacing="1" w:line="550" w:lineRule="exact"/>
        <w:jc w:val="center"/>
        <w:rPr>
          <w:rFonts w:ascii="宋体" w:eastAsia="宋体" w:hAnsi="宋体" w:cs="Times New Roman"/>
          <w:kern w:val="0"/>
          <w:sz w:val="28"/>
          <w:szCs w:val="28"/>
        </w:rPr>
      </w:pPr>
      <w:r w:rsidRPr="00E52B26">
        <w:rPr>
          <w:rFonts w:ascii="宋体" w:eastAsia="宋体" w:hAnsi="宋体" w:cs="Times New Roman"/>
          <w:kern w:val="0"/>
          <w:sz w:val="28"/>
          <w:szCs w:val="28"/>
        </w:rPr>
        <w:t xml:space="preserve">第三部分  </w:t>
      </w:r>
      <w:r w:rsidR="0030206F" w:rsidRPr="00E52B26">
        <w:rPr>
          <w:rFonts w:ascii="宋体" w:eastAsia="宋体" w:hAnsi="宋体" w:cs="Times New Roman"/>
          <w:kern w:val="0"/>
          <w:sz w:val="28"/>
          <w:szCs w:val="28"/>
        </w:rPr>
        <w:t>2021</w:t>
      </w:r>
      <w:r w:rsidRPr="00E52B26">
        <w:rPr>
          <w:rFonts w:ascii="宋体" w:eastAsia="宋体" w:hAnsi="宋体" w:cs="Times New Roman"/>
          <w:kern w:val="0"/>
          <w:sz w:val="28"/>
          <w:szCs w:val="28"/>
        </w:rPr>
        <w:t>年度部门预算情况说明</w:t>
      </w:r>
    </w:p>
    <w:p w:rsidR="007B223D" w:rsidRPr="009A2D33" w:rsidRDefault="007B223D" w:rsidP="002C4E4F">
      <w:pPr>
        <w:autoSpaceDE w:val="0"/>
        <w:autoSpaceDN w:val="0"/>
        <w:snapToGrid w:val="0"/>
        <w:spacing w:beforeLines="50" w:line="550" w:lineRule="exact"/>
        <w:rPr>
          <w:rFonts w:ascii="宋体" w:eastAsia="宋体" w:hAnsi="宋体" w:cs="Times New Roman"/>
          <w:kern w:val="0"/>
          <w:sz w:val="28"/>
          <w:szCs w:val="28"/>
        </w:rPr>
      </w:pPr>
      <w:r w:rsidRPr="009A2D33">
        <w:rPr>
          <w:rFonts w:ascii="宋体" w:eastAsia="宋体" w:hAnsi="宋体" w:cs="Times New Roman"/>
          <w:kern w:val="0"/>
          <w:sz w:val="28"/>
          <w:szCs w:val="28"/>
        </w:rPr>
        <w:t>一、收支总</w:t>
      </w:r>
      <w:r w:rsidRPr="009A2D33">
        <w:rPr>
          <w:rFonts w:ascii="宋体" w:eastAsia="宋体" w:hAnsi="宋体" w:cs="Times New Roman" w:hint="eastAsia"/>
          <w:kern w:val="0"/>
          <w:sz w:val="28"/>
          <w:szCs w:val="28"/>
        </w:rPr>
        <w:t>体</w:t>
      </w:r>
      <w:r w:rsidRPr="009A2D33">
        <w:rPr>
          <w:rFonts w:ascii="宋体" w:eastAsia="宋体" w:hAnsi="宋体" w:cs="Times New Roman"/>
          <w:kern w:val="0"/>
          <w:sz w:val="28"/>
          <w:szCs w:val="28"/>
        </w:rPr>
        <w:t>情况说明</w:t>
      </w:r>
    </w:p>
    <w:p w:rsidR="007B223D" w:rsidRPr="00E52B26" w:rsidRDefault="007B223D" w:rsidP="007B223D">
      <w:pPr>
        <w:autoSpaceDE w:val="0"/>
        <w:autoSpaceDN w:val="0"/>
        <w:snapToGrid w:val="0"/>
        <w:spacing w:line="550" w:lineRule="exact"/>
        <w:rPr>
          <w:rFonts w:ascii="宋体" w:eastAsia="宋体" w:hAnsi="宋体" w:cs="Times New Roman"/>
          <w:i/>
          <w:kern w:val="0"/>
          <w:sz w:val="28"/>
          <w:szCs w:val="28"/>
        </w:rPr>
      </w:pPr>
      <w:r w:rsidRPr="009A2D33">
        <w:rPr>
          <w:rFonts w:ascii="宋体" w:eastAsia="宋体" w:hAnsi="宋体" w:cs="Times New Roman"/>
          <w:i/>
          <w:kern w:val="0"/>
          <w:sz w:val="28"/>
          <w:szCs w:val="28"/>
        </w:rPr>
        <w:t>（反映部门年度总体收支预算情况。根据《</w:t>
      </w:r>
      <w:r w:rsidR="003E4594">
        <w:rPr>
          <w:rFonts w:ascii="宋体" w:eastAsia="宋体" w:hAnsi="宋体" w:cs="Times New Roman" w:hint="eastAsia"/>
          <w:i/>
          <w:kern w:val="0"/>
          <w:sz w:val="28"/>
          <w:szCs w:val="28"/>
        </w:rPr>
        <w:t>关于下达2021年区级</w:t>
      </w:r>
      <w:r w:rsidRPr="009A2D33">
        <w:rPr>
          <w:rFonts w:ascii="宋体" w:eastAsia="宋体" w:hAnsi="宋体" w:cs="Times New Roman"/>
          <w:i/>
          <w:kern w:val="0"/>
          <w:sz w:val="28"/>
          <w:szCs w:val="28"/>
        </w:rPr>
        <w:t>部门预算的</w:t>
      </w:r>
      <w:r w:rsidR="003E4594">
        <w:rPr>
          <w:rFonts w:ascii="宋体" w:eastAsia="宋体" w:hAnsi="宋体" w:cs="Times New Roman" w:hint="eastAsia"/>
          <w:i/>
          <w:kern w:val="0"/>
          <w:sz w:val="28"/>
          <w:szCs w:val="28"/>
        </w:rPr>
        <w:t>通知</w:t>
      </w:r>
      <w:r w:rsidRPr="009A2D33">
        <w:rPr>
          <w:rFonts w:ascii="宋体" w:eastAsia="宋体" w:hAnsi="宋体" w:cs="Times New Roman"/>
          <w:i/>
          <w:kern w:val="0"/>
          <w:sz w:val="28"/>
          <w:szCs w:val="28"/>
        </w:rPr>
        <w:t>》（</w:t>
      </w:r>
      <w:r w:rsidR="003E4594">
        <w:rPr>
          <w:rFonts w:ascii="宋体" w:eastAsia="宋体" w:hAnsi="宋体" w:cs="Times New Roman" w:hint="eastAsia"/>
          <w:i/>
          <w:kern w:val="0"/>
          <w:sz w:val="28"/>
          <w:szCs w:val="28"/>
        </w:rPr>
        <w:t>武</w:t>
      </w:r>
      <w:r w:rsidRPr="009A2D33">
        <w:rPr>
          <w:rFonts w:ascii="宋体" w:eastAsia="宋体" w:hAnsi="宋体" w:cs="Times New Roman"/>
          <w:i/>
          <w:kern w:val="0"/>
          <w:sz w:val="28"/>
          <w:szCs w:val="28"/>
        </w:rPr>
        <w:t>财预〔</w:t>
      </w:r>
      <w:r w:rsidR="0030206F" w:rsidRPr="009A2D33">
        <w:rPr>
          <w:rFonts w:ascii="宋体" w:eastAsia="宋体" w:hAnsi="宋体" w:cs="Times New Roman"/>
          <w:i/>
          <w:kern w:val="0"/>
          <w:sz w:val="28"/>
          <w:szCs w:val="28"/>
        </w:rPr>
        <w:t>2021</w:t>
      </w:r>
      <w:r w:rsidRPr="009A2D33">
        <w:rPr>
          <w:rFonts w:ascii="宋体" w:eastAsia="宋体" w:hAnsi="宋体" w:cs="Times New Roman"/>
          <w:i/>
          <w:kern w:val="0"/>
          <w:sz w:val="28"/>
          <w:szCs w:val="28"/>
        </w:rPr>
        <w:t>〕</w:t>
      </w:r>
      <w:r w:rsidR="003E4594">
        <w:rPr>
          <w:rFonts w:ascii="宋体" w:eastAsia="宋体" w:hAnsi="宋体" w:cs="Times New Roman" w:hint="eastAsia"/>
          <w:i/>
          <w:kern w:val="0"/>
          <w:sz w:val="28"/>
          <w:szCs w:val="28"/>
        </w:rPr>
        <w:t>2</w:t>
      </w:r>
      <w:r w:rsidRPr="009A2D33">
        <w:rPr>
          <w:rFonts w:ascii="宋体" w:eastAsia="宋体" w:hAnsi="宋体" w:cs="Times New Roman"/>
          <w:i/>
          <w:kern w:val="0"/>
          <w:sz w:val="28"/>
          <w:szCs w:val="28"/>
        </w:rPr>
        <w:t>号）填列。</w:t>
      </w:r>
      <w:r w:rsidRPr="00E52B26">
        <w:rPr>
          <w:rFonts w:ascii="宋体" w:eastAsia="宋体" w:hAnsi="宋体" w:cs="Times New Roman"/>
          <w:i/>
          <w:kern w:val="0"/>
          <w:sz w:val="28"/>
          <w:szCs w:val="28"/>
        </w:rPr>
        <w:t>）</w:t>
      </w:r>
    </w:p>
    <w:p w:rsidR="007B223D" w:rsidRPr="00E52B26" w:rsidRDefault="00A32522"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u w:val="single"/>
        </w:rPr>
        <w:t>武进区残疾人联合会</w:t>
      </w:r>
      <w:r w:rsidR="0030206F" w:rsidRPr="00E52B26">
        <w:rPr>
          <w:rFonts w:ascii="宋体" w:eastAsia="宋体" w:hAnsi="宋体" w:cs="Times New Roman"/>
          <w:kern w:val="0"/>
          <w:sz w:val="28"/>
          <w:szCs w:val="28"/>
        </w:rPr>
        <w:t>2021</w:t>
      </w:r>
      <w:r w:rsidR="007B223D" w:rsidRPr="00E52B26">
        <w:rPr>
          <w:rFonts w:ascii="宋体" w:eastAsia="宋体" w:hAnsi="宋体" w:cs="Times New Roman"/>
          <w:kern w:val="0"/>
          <w:sz w:val="28"/>
          <w:szCs w:val="28"/>
        </w:rPr>
        <w:t>年度收入、支出预算总计</w:t>
      </w:r>
      <w:r w:rsidR="007B223D" w:rsidRPr="00E52B26">
        <w:rPr>
          <w:rFonts w:ascii="宋体" w:eastAsia="宋体" w:hAnsi="宋体" w:cs="Times New Roman"/>
          <w:kern w:val="0"/>
          <w:sz w:val="28"/>
          <w:szCs w:val="28"/>
          <w:u w:val="single"/>
        </w:rPr>
        <w:t xml:space="preserve">  </w:t>
      </w:r>
      <w:r w:rsidRPr="00E52B26">
        <w:rPr>
          <w:rFonts w:ascii="宋体" w:eastAsia="宋体" w:hAnsi="宋体" w:cs="Times New Roman" w:hint="eastAsia"/>
          <w:kern w:val="0"/>
          <w:sz w:val="28"/>
          <w:szCs w:val="28"/>
          <w:u w:val="single"/>
        </w:rPr>
        <w:t>1572.19</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万元，与上年相比收、支预算总计各增加</w:t>
      </w:r>
      <w:r w:rsidR="007B223D" w:rsidRPr="00E52B26">
        <w:rPr>
          <w:rFonts w:ascii="宋体" w:eastAsia="宋体" w:hAnsi="宋体" w:cs="Times New Roman"/>
          <w:kern w:val="0"/>
          <w:sz w:val="28"/>
          <w:szCs w:val="28"/>
          <w:u w:val="single"/>
        </w:rPr>
        <w:t xml:space="preserve">  </w:t>
      </w:r>
      <w:r w:rsidRPr="00E52B26">
        <w:rPr>
          <w:rFonts w:ascii="宋体" w:eastAsia="宋体" w:hAnsi="宋体" w:cs="Times New Roman" w:hint="eastAsia"/>
          <w:kern w:val="0"/>
          <w:sz w:val="28"/>
          <w:szCs w:val="28"/>
          <w:u w:val="single"/>
        </w:rPr>
        <w:t>250.97</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万元，增长</w:t>
      </w:r>
      <w:r w:rsidR="007B223D" w:rsidRPr="00E52B26">
        <w:rPr>
          <w:rFonts w:ascii="宋体" w:eastAsia="宋体" w:hAnsi="宋体" w:cs="Times New Roman"/>
          <w:kern w:val="0"/>
          <w:sz w:val="28"/>
          <w:szCs w:val="28"/>
          <w:u w:val="single"/>
        </w:rPr>
        <w:t xml:space="preserve">   </w:t>
      </w:r>
      <w:r w:rsidR="00D95B65" w:rsidRPr="00E52B26">
        <w:rPr>
          <w:rFonts w:ascii="宋体" w:eastAsia="宋体" w:hAnsi="宋体" w:cs="Times New Roman" w:hint="eastAsia"/>
          <w:kern w:val="0"/>
          <w:sz w:val="28"/>
          <w:szCs w:val="28"/>
          <w:u w:val="single"/>
        </w:rPr>
        <w:t>19</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%。其中：</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（一）收入预算总计</w:t>
      </w:r>
      <w:r w:rsidRPr="00E52B26">
        <w:rPr>
          <w:rFonts w:ascii="宋体" w:eastAsia="宋体" w:hAnsi="宋体" w:cs="Times New Roman"/>
          <w:kern w:val="0"/>
          <w:sz w:val="28"/>
          <w:szCs w:val="28"/>
          <w:u w:val="single"/>
        </w:rPr>
        <w:t xml:space="preserve">  </w:t>
      </w:r>
      <w:r w:rsidR="00D95B65" w:rsidRPr="00E52B26">
        <w:rPr>
          <w:rFonts w:ascii="宋体" w:eastAsia="宋体" w:hAnsi="宋体" w:cs="Times New Roman" w:hint="eastAsia"/>
          <w:kern w:val="0"/>
          <w:sz w:val="28"/>
          <w:szCs w:val="28"/>
          <w:u w:val="single"/>
        </w:rPr>
        <w:t>1572.19</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万元。包括：</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1．</w:t>
      </w:r>
      <w:r w:rsidR="00D12042" w:rsidRPr="00E52B26">
        <w:rPr>
          <w:rFonts w:ascii="宋体" w:eastAsia="宋体" w:hAnsi="宋体" w:cs="Times New Roman" w:hint="eastAsia"/>
          <w:kern w:val="0"/>
          <w:sz w:val="28"/>
          <w:szCs w:val="28"/>
        </w:rPr>
        <w:t>本年收入合计</w:t>
      </w:r>
      <w:r w:rsidRPr="00E52B26">
        <w:rPr>
          <w:rFonts w:ascii="宋体" w:eastAsia="宋体" w:hAnsi="宋体" w:cs="Times New Roman"/>
          <w:kern w:val="0"/>
          <w:sz w:val="28"/>
          <w:szCs w:val="28"/>
          <w:u w:val="single"/>
        </w:rPr>
        <w:t xml:space="preserve">   </w:t>
      </w:r>
      <w:r w:rsidR="00D95B65" w:rsidRPr="00E52B26">
        <w:rPr>
          <w:rFonts w:ascii="宋体" w:eastAsia="宋体" w:hAnsi="宋体" w:cs="Times New Roman" w:hint="eastAsia"/>
          <w:kern w:val="0"/>
          <w:sz w:val="28"/>
          <w:szCs w:val="28"/>
          <w:u w:val="single"/>
        </w:rPr>
        <w:t>1572.19</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（1）</w:t>
      </w:r>
      <w:r w:rsidR="00D12042" w:rsidRPr="00E52B26">
        <w:rPr>
          <w:rFonts w:ascii="宋体" w:eastAsia="宋体" w:hAnsi="宋体" w:cs="Times New Roman" w:hint="eastAsia"/>
          <w:kern w:val="0"/>
          <w:sz w:val="28"/>
          <w:szCs w:val="28"/>
        </w:rPr>
        <w:t>一般公共预算拨款收入</w:t>
      </w:r>
      <w:r w:rsidRPr="00E52B26">
        <w:rPr>
          <w:rFonts w:ascii="宋体" w:eastAsia="宋体" w:hAnsi="宋体" w:cs="Times New Roman"/>
          <w:kern w:val="0"/>
          <w:sz w:val="28"/>
          <w:szCs w:val="28"/>
          <w:u w:val="single"/>
        </w:rPr>
        <w:t xml:space="preserve">   </w:t>
      </w:r>
      <w:r w:rsidR="00D95B65" w:rsidRPr="00E52B26">
        <w:rPr>
          <w:rFonts w:ascii="宋体" w:eastAsia="宋体" w:hAnsi="宋体" w:cs="Times New Roman" w:hint="eastAsia"/>
          <w:kern w:val="0"/>
          <w:sz w:val="28"/>
          <w:szCs w:val="28"/>
          <w:u w:val="single"/>
        </w:rPr>
        <w:t>1572.19</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万元，与上年相比增加</w:t>
      </w:r>
      <w:r w:rsidRPr="00E52B26">
        <w:rPr>
          <w:rFonts w:ascii="宋体" w:eastAsia="宋体" w:hAnsi="宋体" w:cs="Times New Roman"/>
          <w:kern w:val="0"/>
          <w:sz w:val="28"/>
          <w:szCs w:val="28"/>
          <w:u w:val="single"/>
        </w:rPr>
        <w:t xml:space="preserve"> </w:t>
      </w:r>
      <w:r w:rsidR="00D95B65" w:rsidRPr="00E52B26">
        <w:rPr>
          <w:rFonts w:ascii="宋体" w:eastAsia="宋体" w:hAnsi="宋体" w:cs="Times New Roman" w:hint="eastAsia"/>
          <w:kern w:val="0"/>
          <w:sz w:val="28"/>
          <w:szCs w:val="28"/>
          <w:u w:val="single"/>
        </w:rPr>
        <w:t>250.97</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万元，增长</w:t>
      </w:r>
      <w:r w:rsidRPr="00E52B26">
        <w:rPr>
          <w:rFonts w:ascii="宋体" w:eastAsia="宋体" w:hAnsi="宋体" w:cs="Times New Roman"/>
          <w:kern w:val="0"/>
          <w:sz w:val="28"/>
          <w:szCs w:val="28"/>
          <w:u w:val="single"/>
        </w:rPr>
        <w:t xml:space="preserve">   </w:t>
      </w:r>
      <w:r w:rsidR="00D95B65" w:rsidRPr="00E52B26">
        <w:rPr>
          <w:rFonts w:ascii="宋体" w:eastAsia="宋体" w:hAnsi="宋体" w:cs="Times New Roman" w:hint="eastAsia"/>
          <w:kern w:val="0"/>
          <w:sz w:val="28"/>
          <w:szCs w:val="28"/>
          <w:u w:val="single"/>
        </w:rPr>
        <w:t>19</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%。主要原因是</w:t>
      </w:r>
      <w:r w:rsidR="00D95B65" w:rsidRPr="00E52B26">
        <w:rPr>
          <w:rFonts w:ascii="宋体" w:eastAsia="宋体" w:hAnsi="宋体" w:cs="Times New Roman" w:hint="eastAsia"/>
          <w:kern w:val="0"/>
          <w:sz w:val="28"/>
          <w:szCs w:val="28"/>
        </w:rPr>
        <w:t>增加康复楼配套新建工程项目建设费</w:t>
      </w:r>
      <w:r w:rsidRPr="00E52B26">
        <w:rPr>
          <w:rFonts w:ascii="宋体" w:eastAsia="宋体" w:hAnsi="宋体" w:cs="Times New Roman"/>
          <w:kern w:val="0"/>
          <w:sz w:val="28"/>
          <w:szCs w:val="28"/>
        </w:rPr>
        <w:t>。</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（2）</w:t>
      </w:r>
      <w:r w:rsidR="00D12042" w:rsidRPr="00E52B26">
        <w:rPr>
          <w:rFonts w:ascii="宋体" w:eastAsia="宋体" w:hAnsi="宋体" w:cs="Times New Roman" w:hint="eastAsia"/>
          <w:kern w:val="0"/>
          <w:sz w:val="28"/>
          <w:szCs w:val="28"/>
        </w:rPr>
        <w:t>政府性基金预算拨款收入</w:t>
      </w:r>
      <w:r w:rsidRPr="00E52B26">
        <w:rPr>
          <w:rFonts w:ascii="宋体" w:eastAsia="宋体" w:hAnsi="宋体" w:cs="Times New Roman"/>
          <w:kern w:val="0"/>
          <w:sz w:val="28"/>
          <w:szCs w:val="28"/>
          <w:u w:val="single"/>
        </w:rPr>
        <w:t xml:space="preserve">    </w:t>
      </w:r>
      <w:r w:rsidR="00D95B65"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万元，与上年相比增加（减少）</w:t>
      </w:r>
      <w:r w:rsidRPr="00E52B26">
        <w:rPr>
          <w:rFonts w:ascii="宋体" w:eastAsia="宋体" w:hAnsi="宋体" w:cs="Times New Roman"/>
          <w:kern w:val="0"/>
          <w:sz w:val="28"/>
          <w:szCs w:val="28"/>
          <w:u w:val="single"/>
        </w:rPr>
        <w:t xml:space="preserve">  </w:t>
      </w:r>
      <w:r w:rsidR="00D95B65"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万元，增长（减少）</w:t>
      </w:r>
      <w:r w:rsidRPr="00E52B26">
        <w:rPr>
          <w:rFonts w:ascii="宋体" w:eastAsia="宋体" w:hAnsi="宋体" w:cs="Times New Roman"/>
          <w:kern w:val="0"/>
          <w:sz w:val="28"/>
          <w:szCs w:val="28"/>
          <w:u w:val="single"/>
        </w:rPr>
        <w:t xml:space="preserve">  </w:t>
      </w:r>
      <w:r w:rsidR="00D95B65"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%。主要原因是</w:t>
      </w:r>
      <w:r w:rsidR="00D95B65" w:rsidRPr="00E52B26">
        <w:rPr>
          <w:rFonts w:ascii="宋体" w:eastAsia="宋体" w:hAnsi="宋体" w:cs="Times New Roman" w:hint="eastAsia"/>
          <w:kern w:val="0"/>
          <w:sz w:val="28"/>
          <w:szCs w:val="28"/>
        </w:rPr>
        <w:t>本年度无政府性基金预算拨款收入</w:t>
      </w:r>
      <w:r w:rsidRPr="00E52B26">
        <w:rPr>
          <w:rFonts w:ascii="宋体" w:eastAsia="宋体" w:hAnsi="宋体" w:cs="Times New Roman"/>
          <w:kern w:val="0"/>
          <w:sz w:val="28"/>
          <w:szCs w:val="28"/>
        </w:rPr>
        <w:t>。</w:t>
      </w:r>
    </w:p>
    <w:p w:rsidR="00D12042" w:rsidRPr="00E52B26" w:rsidRDefault="00D12042" w:rsidP="00D12042">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（3）</w:t>
      </w:r>
      <w:r w:rsidRPr="00E52B26">
        <w:rPr>
          <w:rFonts w:ascii="宋体" w:eastAsia="宋体" w:hAnsi="宋体" w:cs="Times New Roman" w:hint="eastAsia"/>
          <w:kern w:val="0"/>
          <w:sz w:val="28"/>
          <w:szCs w:val="28"/>
        </w:rPr>
        <w:t>国有资本经营预算拨款收入</w:t>
      </w:r>
      <w:r w:rsidRPr="00E52B26">
        <w:rPr>
          <w:rFonts w:ascii="宋体" w:eastAsia="宋体" w:hAnsi="宋体" w:cs="Times New Roman"/>
          <w:kern w:val="0"/>
          <w:sz w:val="28"/>
          <w:szCs w:val="28"/>
          <w:u w:val="single"/>
        </w:rPr>
        <w:t xml:space="preserve">    </w:t>
      </w:r>
      <w:r w:rsidR="00D95B65"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万元，与上年相比增加（减少）</w:t>
      </w:r>
      <w:r w:rsidRPr="00E52B26">
        <w:rPr>
          <w:rFonts w:ascii="宋体" w:eastAsia="宋体" w:hAnsi="宋体" w:cs="Times New Roman"/>
          <w:kern w:val="0"/>
          <w:sz w:val="28"/>
          <w:szCs w:val="28"/>
          <w:u w:val="single"/>
        </w:rPr>
        <w:t xml:space="preserve">  </w:t>
      </w:r>
      <w:r w:rsidR="00D95B65"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万元，增长（减少）</w:t>
      </w:r>
      <w:r w:rsidRPr="00E52B26">
        <w:rPr>
          <w:rFonts w:ascii="宋体" w:eastAsia="宋体" w:hAnsi="宋体" w:cs="Times New Roman"/>
          <w:kern w:val="0"/>
          <w:sz w:val="28"/>
          <w:szCs w:val="28"/>
          <w:u w:val="single"/>
        </w:rPr>
        <w:t xml:space="preserve">   </w:t>
      </w:r>
      <w:r w:rsidR="00D95B65"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%。主要原因是</w:t>
      </w:r>
      <w:r w:rsidR="00D95B65" w:rsidRPr="00E52B26">
        <w:rPr>
          <w:rFonts w:ascii="宋体" w:eastAsia="宋体" w:hAnsi="宋体" w:cs="Times New Roman" w:hint="eastAsia"/>
          <w:kern w:val="0"/>
          <w:sz w:val="28"/>
          <w:szCs w:val="28"/>
        </w:rPr>
        <w:t>本年度无国有资本经营预算拨款收入。</w:t>
      </w:r>
    </w:p>
    <w:p w:rsidR="00D12042" w:rsidRPr="00E52B26" w:rsidRDefault="00D12042" w:rsidP="00D12042">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（4）</w:t>
      </w:r>
      <w:r w:rsidRPr="00E52B26">
        <w:rPr>
          <w:rFonts w:ascii="宋体" w:eastAsia="宋体" w:hAnsi="宋体" w:cs="Times New Roman" w:hint="eastAsia"/>
          <w:kern w:val="0"/>
          <w:sz w:val="28"/>
          <w:szCs w:val="28"/>
        </w:rPr>
        <w:t>财政专户管理资金收入</w:t>
      </w:r>
      <w:r w:rsidRPr="00E52B26">
        <w:rPr>
          <w:rFonts w:ascii="宋体" w:eastAsia="宋体" w:hAnsi="宋体" w:cs="Times New Roman"/>
          <w:kern w:val="0"/>
          <w:sz w:val="28"/>
          <w:szCs w:val="28"/>
          <w:u w:val="single"/>
        </w:rPr>
        <w:t xml:space="preserve">   </w:t>
      </w:r>
      <w:r w:rsidR="00D95B65"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万元，与上年相比增加（减少）</w:t>
      </w:r>
      <w:r w:rsidRPr="00E52B26">
        <w:rPr>
          <w:rFonts w:ascii="宋体" w:eastAsia="宋体" w:hAnsi="宋体" w:cs="Times New Roman"/>
          <w:kern w:val="0"/>
          <w:sz w:val="28"/>
          <w:szCs w:val="28"/>
          <w:u w:val="single"/>
        </w:rPr>
        <w:t xml:space="preserve">   </w:t>
      </w:r>
      <w:r w:rsidR="00D95B65"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万元，增长（减少）</w:t>
      </w:r>
      <w:r w:rsidRPr="00E52B26">
        <w:rPr>
          <w:rFonts w:ascii="宋体" w:eastAsia="宋体" w:hAnsi="宋体" w:cs="Times New Roman"/>
          <w:kern w:val="0"/>
          <w:sz w:val="28"/>
          <w:szCs w:val="28"/>
          <w:u w:val="single"/>
        </w:rPr>
        <w:t xml:space="preserve">   </w:t>
      </w:r>
      <w:r w:rsidR="00D95B65"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%。主要原因是</w:t>
      </w:r>
      <w:r w:rsidR="00D95B65" w:rsidRPr="00E52B26">
        <w:rPr>
          <w:rFonts w:ascii="宋体" w:eastAsia="宋体" w:hAnsi="宋体" w:cs="Times New Roman" w:hint="eastAsia"/>
          <w:kern w:val="0"/>
          <w:sz w:val="28"/>
          <w:szCs w:val="28"/>
        </w:rPr>
        <w:t>本年度无财政专户管理资金收入</w:t>
      </w:r>
      <w:r w:rsidRPr="00E52B26">
        <w:rPr>
          <w:rFonts w:ascii="宋体" w:eastAsia="宋体" w:hAnsi="宋体" w:cs="Times New Roman"/>
          <w:kern w:val="0"/>
          <w:sz w:val="28"/>
          <w:szCs w:val="28"/>
        </w:rPr>
        <w:t>。</w:t>
      </w:r>
    </w:p>
    <w:p w:rsidR="00D12042" w:rsidRPr="00E52B26" w:rsidRDefault="00D12042" w:rsidP="00D12042">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（5）</w:t>
      </w:r>
      <w:r w:rsidRPr="00E52B26">
        <w:rPr>
          <w:rFonts w:ascii="宋体" w:eastAsia="宋体" w:hAnsi="宋体" w:cs="Times New Roman" w:hint="eastAsia"/>
          <w:kern w:val="0"/>
          <w:sz w:val="28"/>
          <w:szCs w:val="28"/>
        </w:rPr>
        <w:t>事业收入</w:t>
      </w:r>
      <w:r w:rsidRPr="00E52B26">
        <w:rPr>
          <w:rFonts w:ascii="宋体" w:eastAsia="宋体" w:hAnsi="宋体" w:cs="Times New Roman"/>
          <w:kern w:val="0"/>
          <w:sz w:val="28"/>
          <w:szCs w:val="28"/>
          <w:u w:val="single"/>
        </w:rPr>
        <w:t xml:space="preserve">    </w:t>
      </w:r>
      <w:r w:rsidR="00D95B65"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万元，与上年相比增加（减少）</w:t>
      </w:r>
      <w:r w:rsidRPr="00E52B26">
        <w:rPr>
          <w:rFonts w:ascii="宋体" w:eastAsia="宋体" w:hAnsi="宋体" w:cs="Times New Roman"/>
          <w:kern w:val="0"/>
          <w:sz w:val="28"/>
          <w:szCs w:val="28"/>
          <w:u w:val="single"/>
        </w:rPr>
        <w:t xml:space="preserve">  </w:t>
      </w:r>
      <w:r w:rsidR="00D95B65"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万元，增长</w:t>
      </w:r>
      <w:r w:rsidRPr="00E52B26">
        <w:rPr>
          <w:rFonts w:ascii="宋体" w:eastAsia="宋体" w:hAnsi="宋体" w:cs="Times New Roman"/>
          <w:kern w:val="0"/>
          <w:sz w:val="28"/>
          <w:szCs w:val="28"/>
        </w:rPr>
        <w:lastRenderedPageBreak/>
        <w:t>（减少）</w:t>
      </w:r>
      <w:r w:rsidRPr="00E52B26">
        <w:rPr>
          <w:rFonts w:ascii="宋体" w:eastAsia="宋体" w:hAnsi="宋体" w:cs="Times New Roman"/>
          <w:kern w:val="0"/>
          <w:sz w:val="28"/>
          <w:szCs w:val="28"/>
          <w:u w:val="single"/>
        </w:rPr>
        <w:t xml:space="preserve">   </w:t>
      </w:r>
      <w:r w:rsidR="00D95B65"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%。主要原因是</w:t>
      </w:r>
      <w:r w:rsidR="00D95B65" w:rsidRPr="00E52B26">
        <w:rPr>
          <w:rFonts w:ascii="宋体" w:eastAsia="宋体" w:hAnsi="宋体" w:cs="Times New Roman" w:hint="eastAsia"/>
          <w:kern w:val="0"/>
          <w:sz w:val="28"/>
          <w:szCs w:val="28"/>
        </w:rPr>
        <w:t>本年度无事业收入</w:t>
      </w:r>
      <w:r w:rsidRPr="00E52B26">
        <w:rPr>
          <w:rFonts w:ascii="宋体" w:eastAsia="宋体" w:hAnsi="宋体" w:cs="Times New Roman"/>
          <w:kern w:val="0"/>
          <w:sz w:val="28"/>
          <w:szCs w:val="28"/>
        </w:rPr>
        <w:t>。</w:t>
      </w:r>
    </w:p>
    <w:p w:rsidR="00D12042" w:rsidRPr="00E52B26" w:rsidRDefault="00D12042" w:rsidP="00D12042">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（6）</w:t>
      </w:r>
      <w:r w:rsidRPr="00E52B26">
        <w:rPr>
          <w:rFonts w:ascii="宋体" w:eastAsia="宋体" w:hAnsi="宋体" w:cs="Times New Roman" w:hint="eastAsia"/>
          <w:kern w:val="0"/>
          <w:sz w:val="28"/>
          <w:szCs w:val="28"/>
        </w:rPr>
        <w:t>事业单位经营收入</w:t>
      </w:r>
      <w:r w:rsidRPr="00E52B26">
        <w:rPr>
          <w:rFonts w:ascii="宋体" w:eastAsia="宋体" w:hAnsi="宋体" w:cs="Times New Roman"/>
          <w:kern w:val="0"/>
          <w:sz w:val="28"/>
          <w:szCs w:val="28"/>
          <w:u w:val="single"/>
        </w:rPr>
        <w:t xml:space="preserve">    </w:t>
      </w:r>
      <w:r w:rsidR="00D95B65"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万元，与上年相比增加（减少）</w:t>
      </w:r>
      <w:r w:rsidRPr="00E52B26">
        <w:rPr>
          <w:rFonts w:ascii="宋体" w:eastAsia="宋体" w:hAnsi="宋体" w:cs="Times New Roman"/>
          <w:kern w:val="0"/>
          <w:sz w:val="28"/>
          <w:szCs w:val="28"/>
          <w:u w:val="single"/>
        </w:rPr>
        <w:t xml:space="preserve">    </w:t>
      </w:r>
      <w:r w:rsidR="00D95B65"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rPr>
        <w:t>万元，增长（减少）</w:t>
      </w:r>
      <w:r w:rsidRPr="00E52B26">
        <w:rPr>
          <w:rFonts w:ascii="宋体" w:eastAsia="宋体" w:hAnsi="宋体" w:cs="Times New Roman"/>
          <w:kern w:val="0"/>
          <w:sz w:val="28"/>
          <w:szCs w:val="28"/>
          <w:u w:val="single"/>
        </w:rPr>
        <w:t xml:space="preserve">   </w:t>
      </w:r>
      <w:r w:rsidR="00D95B65"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%。主要原因是</w:t>
      </w:r>
      <w:r w:rsidR="00D95B65" w:rsidRPr="00E52B26">
        <w:rPr>
          <w:rFonts w:ascii="宋体" w:eastAsia="宋体" w:hAnsi="宋体" w:cs="Times New Roman" w:hint="eastAsia"/>
          <w:kern w:val="0"/>
          <w:sz w:val="28"/>
          <w:szCs w:val="28"/>
        </w:rPr>
        <w:t>本年度无事业单位经营收入</w:t>
      </w:r>
      <w:r w:rsidRPr="00E52B26">
        <w:rPr>
          <w:rFonts w:ascii="宋体" w:eastAsia="宋体" w:hAnsi="宋体" w:cs="Times New Roman"/>
          <w:kern w:val="0"/>
          <w:sz w:val="28"/>
          <w:szCs w:val="28"/>
        </w:rPr>
        <w:t>。</w:t>
      </w:r>
    </w:p>
    <w:p w:rsidR="00D12042" w:rsidRPr="00E52B26" w:rsidRDefault="00D12042" w:rsidP="00D12042">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（7）</w:t>
      </w:r>
      <w:r w:rsidRPr="00E52B26">
        <w:rPr>
          <w:rFonts w:ascii="宋体" w:eastAsia="宋体" w:hAnsi="宋体" w:cs="Times New Roman" w:hint="eastAsia"/>
          <w:kern w:val="0"/>
          <w:sz w:val="28"/>
          <w:szCs w:val="28"/>
        </w:rPr>
        <w:t>上级补助收入</w:t>
      </w:r>
      <w:r w:rsidRPr="00E52B26">
        <w:rPr>
          <w:rFonts w:ascii="宋体" w:eastAsia="宋体" w:hAnsi="宋体" w:cs="Times New Roman"/>
          <w:kern w:val="0"/>
          <w:sz w:val="28"/>
          <w:szCs w:val="28"/>
          <w:u w:val="single"/>
        </w:rPr>
        <w:t xml:space="preserve">    </w:t>
      </w:r>
      <w:r w:rsidR="00D95B65"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万元，与上年相比增加（减少）</w:t>
      </w:r>
      <w:r w:rsidRPr="00E52B26">
        <w:rPr>
          <w:rFonts w:ascii="宋体" w:eastAsia="宋体" w:hAnsi="宋体" w:cs="Times New Roman"/>
          <w:kern w:val="0"/>
          <w:sz w:val="28"/>
          <w:szCs w:val="28"/>
          <w:u w:val="single"/>
        </w:rPr>
        <w:t xml:space="preserve">   </w:t>
      </w:r>
      <w:r w:rsidR="00D95B65"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万元，增长（减少）</w:t>
      </w:r>
      <w:r w:rsidRPr="00E52B26">
        <w:rPr>
          <w:rFonts w:ascii="宋体" w:eastAsia="宋体" w:hAnsi="宋体" w:cs="Times New Roman"/>
          <w:kern w:val="0"/>
          <w:sz w:val="28"/>
          <w:szCs w:val="28"/>
          <w:u w:val="single"/>
        </w:rPr>
        <w:t xml:space="preserve">   </w:t>
      </w:r>
      <w:r w:rsidR="00D95B65"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%。主要原因是</w:t>
      </w:r>
      <w:r w:rsidR="00D95B65" w:rsidRPr="00E52B26">
        <w:rPr>
          <w:rFonts w:ascii="宋体" w:eastAsia="宋体" w:hAnsi="宋体" w:cs="Times New Roman" w:hint="eastAsia"/>
          <w:kern w:val="0"/>
          <w:sz w:val="28"/>
          <w:szCs w:val="28"/>
        </w:rPr>
        <w:t>本年度无上级补助收入</w:t>
      </w:r>
      <w:r w:rsidRPr="00E52B26">
        <w:rPr>
          <w:rFonts w:ascii="宋体" w:eastAsia="宋体" w:hAnsi="宋体" w:cs="Times New Roman"/>
          <w:kern w:val="0"/>
          <w:sz w:val="28"/>
          <w:szCs w:val="28"/>
        </w:rPr>
        <w:t>。</w:t>
      </w:r>
    </w:p>
    <w:p w:rsidR="00D12042" w:rsidRPr="00E52B26" w:rsidRDefault="00D12042" w:rsidP="00D12042">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（8）</w:t>
      </w:r>
      <w:r w:rsidRPr="00E52B26">
        <w:rPr>
          <w:rFonts w:ascii="宋体" w:eastAsia="宋体" w:hAnsi="宋体" w:cs="Times New Roman" w:hint="eastAsia"/>
          <w:kern w:val="0"/>
          <w:sz w:val="28"/>
          <w:szCs w:val="28"/>
        </w:rPr>
        <w:t>附属单位上缴收入</w:t>
      </w:r>
      <w:r w:rsidRPr="00E52B26">
        <w:rPr>
          <w:rFonts w:ascii="宋体" w:eastAsia="宋体" w:hAnsi="宋体" w:cs="Times New Roman"/>
          <w:kern w:val="0"/>
          <w:sz w:val="28"/>
          <w:szCs w:val="28"/>
          <w:u w:val="single"/>
        </w:rPr>
        <w:t xml:space="preserve">    </w:t>
      </w:r>
      <w:r w:rsidR="00D95B65"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万元，与上年相比增加（减少）</w:t>
      </w:r>
      <w:r w:rsidRPr="00E52B26">
        <w:rPr>
          <w:rFonts w:ascii="宋体" w:eastAsia="宋体" w:hAnsi="宋体" w:cs="Times New Roman"/>
          <w:kern w:val="0"/>
          <w:sz w:val="28"/>
          <w:szCs w:val="28"/>
          <w:u w:val="single"/>
        </w:rPr>
        <w:t xml:space="preserve">    </w:t>
      </w:r>
      <w:r w:rsidR="00D95B65"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rPr>
        <w:t>万元，增长（减少）</w:t>
      </w:r>
      <w:r w:rsidRPr="00E52B26">
        <w:rPr>
          <w:rFonts w:ascii="宋体" w:eastAsia="宋体" w:hAnsi="宋体" w:cs="Times New Roman"/>
          <w:kern w:val="0"/>
          <w:sz w:val="28"/>
          <w:szCs w:val="28"/>
          <w:u w:val="single"/>
        </w:rPr>
        <w:t xml:space="preserve">   </w:t>
      </w:r>
      <w:r w:rsidR="00D95B65"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%。主要原因是</w:t>
      </w:r>
      <w:r w:rsidR="00D95B65" w:rsidRPr="00E52B26">
        <w:rPr>
          <w:rFonts w:ascii="宋体" w:eastAsia="宋体" w:hAnsi="宋体" w:cs="Times New Roman" w:hint="eastAsia"/>
          <w:kern w:val="0"/>
          <w:sz w:val="28"/>
          <w:szCs w:val="28"/>
        </w:rPr>
        <w:t>本年度无</w:t>
      </w:r>
      <w:r w:rsidR="003605D2" w:rsidRPr="00E52B26">
        <w:rPr>
          <w:rFonts w:ascii="宋体" w:eastAsia="宋体" w:hAnsi="宋体" w:cs="Times New Roman" w:hint="eastAsia"/>
          <w:kern w:val="0"/>
          <w:sz w:val="28"/>
          <w:szCs w:val="28"/>
        </w:rPr>
        <w:t>附属单位上缴收入</w:t>
      </w:r>
      <w:r w:rsidRPr="00E52B26">
        <w:rPr>
          <w:rFonts w:ascii="宋体" w:eastAsia="宋体" w:hAnsi="宋体" w:cs="Times New Roman"/>
          <w:kern w:val="0"/>
          <w:sz w:val="28"/>
          <w:szCs w:val="28"/>
        </w:rPr>
        <w:t>。</w:t>
      </w:r>
    </w:p>
    <w:p w:rsidR="007B223D" w:rsidRPr="00E52B26" w:rsidRDefault="00D12042"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（9）</w:t>
      </w:r>
      <w:r w:rsidRPr="00E52B26">
        <w:rPr>
          <w:rFonts w:ascii="宋体" w:eastAsia="宋体" w:hAnsi="宋体" w:cs="Times New Roman" w:hint="eastAsia"/>
          <w:kern w:val="0"/>
          <w:sz w:val="28"/>
          <w:szCs w:val="28"/>
        </w:rPr>
        <w:t>其他收入</w:t>
      </w:r>
      <w:r w:rsidRPr="00E52B26">
        <w:rPr>
          <w:rFonts w:ascii="宋体" w:eastAsia="宋体" w:hAnsi="宋体" w:cs="Times New Roman"/>
          <w:kern w:val="0"/>
          <w:sz w:val="28"/>
          <w:szCs w:val="28"/>
          <w:u w:val="single"/>
        </w:rPr>
        <w:t xml:space="preserve">    </w:t>
      </w:r>
      <w:r w:rsidR="003605D2"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万元，与上年相比增加（减少）</w:t>
      </w:r>
      <w:r w:rsidRPr="00E52B26">
        <w:rPr>
          <w:rFonts w:ascii="宋体" w:eastAsia="宋体" w:hAnsi="宋体" w:cs="Times New Roman"/>
          <w:kern w:val="0"/>
          <w:sz w:val="28"/>
          <w:szCs w:val="28"/>
          <w:u w:val="single"/>
        </w:rPr>
        <w:t xml:space="preserve"> </w:t>
      </w:r>
      <w:r w:rsidR="003605D2"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万元，增长（减少）</w:t>
      </w:r>
      <w:r w:rsidRPr="00E52B26">
        <w:rPr>
          <w:rFonts w:ascii="宋体" w:eastAsia="宋体" w:hAnsi="宋体" w:cs="Times New Roman"/>
          <w:kern w:val="0"/>
          <w:sz w:val="28"/>
          <w:szCs w:val="28"/>
          <w:u w:val="single"/>
        </w:rPr>
        <w:t xml:space="preserve">   </w:t>
      </w:r>
      <w:r w:rsidR="003605D2"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%。主要原因是</w:t>
      </w:r>
      <w:r w:rsidR="003605D2" w:rsidRPr="00E52B26">
        <w:rPr>
          <w:rFonts w:ascii="宋体" w:eastAsia="宋体" w:hAnsi="宋体" w:cs="Times New Roman" w:hint="eastAsia"/>
          <w:kern w:val="0"/>
          <w:sz w:val="28"/>
          <w:szCs w:val="28"/>
        </w:rPr>
        <w:t>本年度无其他收入</w:t>
      </w:r>
      <w:r w:rsidRPr="00E52B26">
        <w:rPr>
          <w:rFonts w:ascii="宋体" w:eastAsia="宋体" w:hAnsi="宋体" w:cs="Times New Roman"/>
          <w:kern w:val="0"/>
          <w:sz w:val="28"/>
          <w:szCs w:val="28"/>
        </w:rPr>
        <w:t>。</w:t>
      </w:r>
    </w:p>
    <w:p w:rsidR="007B223D" w:rsidRPr="00E52B26" w:rsidRDefault="00D12042"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2</w:t>
      </w:r>
      <w:r w:rsidR="007B223D" w:rsidRPr="00E52B26">
        <w:rPr>
          <w:rFonts w:ascii="宋体" w:eastAsia="宋体" w:hAnsi="宋体" w:cs="Times New Roman"/>
          <w:kern w:val="0"/>
          <w:sz w:val="28"/>
          <w:szCs w:val="28"/>
        </w:rPr>
        <w:t>．上年结转</w:t>
      </w:r>
      <w:r w:rsidRPr="00E52B26">
        <w:rPr>
          <w:rFonts w:ascii="宋体" w:eastAsia="宋体" w:hAnsi="宋体" w:cs="Times New Roman" w:hint="eastAsia"/>
          <w:kern w:val="0"/>
          <w:sz w:val="28"/>
          <w:szCs w:val="28"/>
        </w:rPr>
        <w:t>结余</w:t>
      </w:r>
      <w:r w:rsidR="007B223D" w:rsidRPr="00E52B26">
        <w:rPr>
          <w:rFonts w:ascii="宋体" w:eastAsia="宋体" w:hAnsi="宋体" w:cs="Times New Roman"/>
          <w:kern w:val="0"/>
          <w:sz w:val="28"/>
          <w:szCs w:val="28"/>
        </w:rPr>
        <w:t>为</w:t>
      </w:r>
      <w:r w:rsidR="007B223D" w:rsidRPr="00E52B26">
        <w:rPr>
          <w:rFonts w:ascii="宋体" w:eastAsia="宋体" w:hAnsi="宋体" w:cs="Times New Roman"/>
          <w:kern w:val="0"/>
          <w:sz w:val="28"/>
          <w:szCs w:val="28"/>
          <w:u w:val="single"/>
        </w:rPr>
        <w:t xml:space="preserve">    </w:t>
      </w:r>
      <w:r w:rsidR="003605D2" w:rsidRPr="00E52B26">
        <w:rPr>
          <w:rFonts w:ascii="宋体" w:eastAsia="宋体" w:hAnsi="宋体" w:cs="Times New Roman" w:hint="eastAsia"/>
          <w:kern w:val="0"/>
          <w:sz w:val="28"/>
          <w:szCs w:val="28"/>
          <w:u w:val="single"/>
        </w:rPr>
        <w:t>0</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万元。与上年相比增加（减少）</w:t>
      </w:r>
      <w:r w:rsidR="007B223D" w:rsidRPr="00E52B26">
        <w:rPr>
          <w:rFonts w:ascii="宋体" w:eastAsia="宋体" w:hAnsi="宋体" w:cs="Times New Roman"/>
          <w:kern w:val="0"/>
          <w:sz w:val="28"/>
          <w:szCs w:val="28"/>
          <w:u w:val="single"/>
        </w:rPr>
        <w:t xml:space="preserve">  </w:t>
      </w:r>
      <w:r w:rsidR="003605D2" w:rsidRPr="00E52B26">
        <w:rPr>
          <w:rFonts w:ascii="宋体" w:eastAsia="宋体" w:hAnsi="宋体" w:cs="Times New Roman" w:hint="eastAsia"/>
          <w:kern w:val="0"/>
          <w:sz w:val="28"/>
          <w:szCs w:val="28"/>
          <w:u w:val="single"/>
        </w:rPr>
        <w:t>0</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万元，增长（减少）</w:t>
      </w:r>
      <w:r w:rsidR="007B223D" w:rsidRPr="00E52B26">
        <w:rPr>
          <w:rFonts w:ascii="宋体" w:eastAsia="宋体" w:hAnsi="宋体" w:cs="Times New Roman"/>
          <w:kern w:val="0"/>
          <w:sz w:val="28"/>
          <w:szCs w:val="28"/>
          <w:u w:val="single"/>
        </w:rPr>
        <w:t xml:space="preserve">   </w:t>
      </w:r>
      <w:r w:rsidR="003605D2" w:rsidRPr="00E52B26">
        <w:rPr>
          <w:rFonts w:ascii="宋体" w:eastAsia="宋体" w:hAnsi="宋体" w:cs="Times New Roman" w:hint="eastAsia"/>
          <w:kern w:val="0"/>
          <w:sz w:val="28"/>
          <w:szCs w:val="28"/>
          <w:u w:val="single"/>
        </w:rPr>
        <w:t>0</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%。主要原因是</w:t>
      </w:r>
      <w:r w:rsidR="003605D2" w:rsidRPr="00E52B26">
        <w:rPr>
          <w:rFonts w:ascii="宋体" w:eastAsia="宋体" w:hAnsi="宋体" w:cs="Times New Roman" w:hint="eastAsia"/>
          <w:kern w:val="0"/>
          <w:sz w:val="28"/>
          <w:szCs w:val="28"/>
        </w:rPr>
        <w:t>无</w:t>
      </w:r>
      <w:r w:rsidR="003605D2" w:rsidRPr="00E52B26">
        <w:rPr>
          <w:rFonts w:ascii="宋体" w:eastAsia="宋体" w:hAnsi="宋体" w:cs="Times New Roman"/>
          <w:kern w:val="0"/>
          <w:sz w:val="28"/>
          <w:szCs w:val="28"/>
        </w:rPr>
        <w:t>上年结转</w:t>
      </w:r>
      <w:r w:rsidR="003605D2" w:rsidRPr="00E52B26">
        <w:rPr>
          <w:rFonts w:ascii="宋体" w:eastAsia="宋体" w:hAnsi="宋体" w:cs="Times New Roman" w:hint="eastAsia"/>
          <w:kern w:val="0"/>
          <w:sz w:val="28"/>
          <w:szCs w:val="28"/>
        </w:rPr>
        <w:t>结余</w:t>
      </w:r>
      <w:r w:rsidR="007B223D" w:rsidRPr="00E52B26">
        <w:rPr>
          <w:rFonts w:ascii="宋体" w:eastAsia="宋体" w:hAnsi="宋体" w:cs="Times New Roman"/>
          <w:kern w:val="0"/>
          <w:sz w:val="28"/>
          <w:szCs w:val="28"/>
        </w:rPr>
        <w:t>。</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（二）支出预算总计</w:t>
      </w:r>
      <w:r w:rsidRPr="00E52B26">
        <w:rPr>
          <w:rFonts w:ascii="宋体" w:eastAsia="宋体" w:hAnsi="宋体" w:cs="Times New Roman"/>
          <w:kern w:val="0"/>
          <w:sz w:val="28"/>
          <w:szCs w:val="28"/>
          <w:u w:val="single"/>
        </w:rPr>
        <w:t xml:space="preserve">   </w:t>
      </w:r>
      <w:r w:rsidR="00A400A0" w:rsidRPr="00E52B26">
        <w:rPr>
          <w:rFonts w:ascii="宋体" w:eastAsia="宋体" w:hAnsi="宋体" w:cs="Times New Roman" w:hint="eastAsia"/>
          <w:kern w:val="0"/>
          <w:sz w:val="28"/>
          <w:szCs w:val="28"/>
          <w:u w:val="single"/>
        </w:rPr>
        <w:t>1572.19</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万元。包括：</w:t>
      </w:r>
    </w:p>
    <w:p w:rsidR="00D12042" w:rsidRPr="00E52B26" w:rsidRDefault="00D12042" w:rsidP="00D12042">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1．</w:t>
      </w:r>
      <w:r w:rsidRPr="00E52B26">
        <w:rPr>
          <w:rFonts w:ascii="宋体" w:eastAsia="宋体" w:hAnsi="宋体" w:cs="Times New Roman" w:hint="eastAsia"/>
          <w:kern w:val="0"/>
          <w:sz w:val="28"/>
          <w:szCs w:val="28"/>
        </w:rPr>
        <w:t>本年</w:t>
      </w:r>
      <w:r w:rsidRPr="00E52B26">
        <w:rPr>
          <w:rFonts w:ascii="宋体" w:eastAsia="宋体" w:hAnsi="宋体" w:cs="Times New Roman"/>
          <w:kern w:val="0"/>
          <w:sz w:val="28"/>
          <w:szCs w:val="28"/>
        </w:rPr>
        <w:t>支出</w:t>
      </w:r>
      <w:r w:rsidRPr="00E52B26">
        <w:rPr>
          <w:rFonts w:ascii="宋体" w:eastAsia="宋体" w:hAnsi="宋体" w:cs="Times New Roman" w:hint="eastAsia"/>
          <w:kern w:val="0"/>
          <w:sz w:val="28"/>
          <w:szCs w:val="28"/>
        </w:rPr>
        <w:t>合计</w:t>
      </w:r>
      <w:r w:rsidRPr="00E52B26">
        <w:rPr>
          <w:rFonts w:ascii="宋体" w:eastAsia="宋体" w:hAnsi="宋体" w:cs="Times New Roman"/>
          <w:kern w:val="0"/>
          <w:sz w:val="28"/>
          <w:szCs w:val="28"/>
          <w:u w:val="single"/>
        </w:rPr>
        <w:t xml:space="preserve">  </w:t>
      </w:r>
      <w:r w:rsidR="003605D2" w:rsidRPr="00E52B26">
        <w:rPr>
          <w:rFonts w:ascii="宋体" w:eastAsia="宋体" w:hAnsi="宋体" w:cs="Times New Roman" w:hint="eastAsia"/>
          <w:kern w:val="0"/>
          <w:sz w:val="28"/>
          <w:szCs w:val="28"/>
          <w:u w:val="single"/>
        </w:rPr>
        <w:t>1572.19</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w:t>
      </w:r>
    </w:p>
    <w:p w:rsidR="003605D2" w:rsidRPr="00E52B26" w:rsidRDefault="003605D2" w:rsidP="003605D2">
      <w:pPr>
        <w:autoSpaceDE w:val="0"/>
        <w:autoSpaceDN w:val="0"/>
        <w:snapToGrid w:val="0"/>
        <w:spacing w:line="550" w:lineRule="exact"/>
        <w:rPr>
          <w:rFonts w:ascii="宋体" w:eastAsia="宋体" w:hAnsi="宋体"/>
          <w:kern w:val="0"/>
          <w:sz w:val="28"/>
          <w:szCs w:val="28"/>
        </w:rPr>
      </w:pPr>
      <w:r w:rsidRPr="00E52B26">
        <w:rPr>
          <w:rFonts w:ascii="宋体" w:eastAsia="宋体" w:hAnsi="宋体"/>
          <w:kern w:val="0"/>
          <w:sz w:val="28"/>
          <w:szCs w:val="28"/>
        </w:rPr>
        <w:t>1．</w:t>
      </w:r>
      <w:r w:rsidRPr="00E52B26">
        <w:rPr>
          <w:rFonts w:ascii="宋体" w:eastAsia="宋体" w:hAnsi="宋体" w:hint="eastAsia"/>
          <w:kern w:val="0"/>
          <w:sz w:val="28"/>
          <w:szCs w:val="28"/>
        </w:rPr>
        <w:t>社会保障和就业</w:t>
      </w:r>
      <w:r w:rsidRPr="00E52B26">
        <w:rPr>
          <w:rFonts w:ascii="宋体" w:eastAsia="宋体" w:hAnsi="宋体"/>
          <w:kern w:val="0"/>
          <w:sz w:val="28"/>
          <w:szCs w:val="28"/>
        </w:rPr>
        <w:t>支出</w:t>
      </w:r>
      <w:r w:rsidRPr="00E52B26">
        <w:rPr>
          <w:rFonts w:ascii="宋体" w:eastAsia="宋体" w:hAnsi="宋体" w:hint="eastAsia"/>
          <w:kern w:val="0"/>
          <w:sz w:val="28"/>
          <w:szCs w:val="28"/>
          <w:u w:val="single"/>
        </w:rPr>
        <w:t>1480.13</w:t>
      </w:r>
      <w:r w:rsidRPr="00E52B26">
        <w:rPr>
          <w:rFonts w:ascii="宋体" w:eastAsia="宋体" w:hAnsi="宋体"/>
          <w:kern w:val="0"/>
          <w:sz w:val="28"/>
          <w:szCs w:val="28"/>
          <w:u w:val="single"/>
        </w:rPr>
        <w:t xml:space="preserve">   </w:t>
      </w:r>
      <w:r w:rsidRPr="00E52B26">
        <w:rPr>
          <w:rFonts w:ascii="宋体" w:eastAsia="宋体" w:hAnsi="宋体"/>
          <w:kern w:val="0"/>
          <w:sz w:val="28"/>
          <w:szCs w:val="28"/>
        </w:rPr>
        <w:t>万元，主要用于</w:t>
      </w:r>
      <w:r w:rsidRPr="00E52B26">
        <w:rPr>
          <w:rFonts w:ascii="宋体" w:eastAsia="宋体" w:hAnsi="宋体" w:hint="eastAsia"/>
          <w:kern w:val="0"/>
          <w:sz w:val="28"/>
          <w:szCs w:val="28"/>
        </w:rPr>
        <w:t>残疾人保障就业等支出.</w:t>
      </w:r>
      <w:r w:rsidRPr="00E52B26">
        <w:rPr>
          <w:rFonts w:ascii="宋体" w:eastAsia="宋体" w:hAnsi="宋体"/>
          <w:kern w:val="0"/>
          <w:sz w:val="28"/>
          <w:szCs w:val="28"/>
        </w:rPr>
        <w:t>与上年相比增加</w:t>
      </w:r>
      <w:r w:rsidRPr="00E52B26">
        <w:rPr>
          <w:rFonts w:ascii="宋体" w:eastAsia="宋体" w:hAnsi="宋体"/>
          <w:kern w:val="0"/>
          <w:sz w:val="28"/>
          <w:szCs w:val="28"/>
          <w:u w:val="single"/>
        </w:rPr>
        <w:t xml:space="preserve">  </w:t>
      </w:r>
      <w:r w:rsidR="00CF5095" w:rsidRPr="00E52B26">
        <w:rPr>
          <w:rFonts w:ascii="宋体" w:eastAsia="宋体" w:hAnsi="宋体" w:hint="eastAsia"/>
          <w:kern w:val="0"/>
          <w:sz w:val="28"/>
          <w:szCs w:val="28"/>
          <w:u w:val="single"/>
        </w:rPr>
        <w:t>236.3</w:t>
      </w:r>
      <w:r w:rsidRPr="00E52B26">
        <w:rPr>
          <w:rFonts w:ascii="宋体" w:eastAsia="宋体" w:hAnsi="宋体"/>
          <w:kern w:val="0"/>
          <w:sz w:val="28"/>
          <w:szCs w:val="28"/>
          <w:u w:val="single"/>
        </w:rPr>
        <w:t xml:space="preserve"> </w:t>
      </w:r>
      <w:r w:rsidRPr="00E52B26">
        <w:rPr>
          <w:rFonts w:ascii="宋体" w:eastAsia="宋体" w:hAnsi="宋体"/>
          <w:kern w:val="0"/>
          <w:sz w:val="28"/>
          <w:szCs w:val="28"/>
        </w:rPr>
        <w:t>万元，增长</w:t>
      </w:r>
      <w:r w:rsidRPr="00E52B26">
        <w:rPr>
          <w:rFonts w:ascii="宋体" w:eastAsia="宋体" w:hAnsi="宋体"/>
          <w:kern w:val="0"/>
          <w:sz w:val="28"/>
          <w:szCs w:val="28"/>
          <w:u w:val="single"/>
        </w:rPr>
        <w:t xml:space="preserve">  </w:t>
      </w:r>
      <w:r w:rsidR="00CF5095" w:rsidRPr="00E52B26">
        <w:rPr>
          <w:rFonts w:ascii="宋体" w:eastAsia="宋体" w:hAnsi="宋体" w:hint="eastAsia"/>
          <w:kern w:val="0"/>
          <w:sz w:val="28"/>
          <w:szCs w:val="28"/>
          <w:u w:val="single"/>
        </w:rPr>
        <w:t>19</w:t>
      </w:r>
      <w:r w:rsidRPr="00E52B26">
        <w:rPr>
          <w:rFonts w:ascii="宋体" w:eastAsia="宋体" w:hAnsi="宋体"/>
          <w:kern w:val="0"/>
          <w:sz w:val="28"/>
          <w:szCs w:val="28"/>
          <w:u w:val="single"/>
        </w:rPr>
        <w:t xml:space="preserve">  </w:t>
      </w:r>
      <w:r w:rsidRPr="00E52B26">
        <w:rPr>
          <w:rFonts w:ascii="宋体" w:eastAsia="宋体" w:hAnsi="宋体"/>
          <w:kern w:val="0"/>
          <w:sz w:val="28"/>
          <w:szCs w:val="28"/>
        </w:rPr>
        <w:t>%。主要原因是</w:t>
      </w:r>
      <w:r w:rsidR="00CF5095" w:rsidRPr="00E52B26">
        <w:rPr>
          <w:rFonts w:ascii="宋体" w:eastAsia="宋体" w:hAnsi="宋体" w:cs="Times New Roman" w:hint="eastAsia"/>
          <w:kern w:val="0"/>
          <w:sz w:val="28"/>
          <w:szCs w:val="28"/>
        </w:rPr>
        <w:t>增加了康复楼配套新建工程项目建设费</w:t>
      </w:r>
      <w:r w:rsidRPr="00E52B26">
        <w:rPr>
          <w:rFonts w:ascii="宋体" w:eastAsia="宋体" w:hAnsi="宋体"/>
          <w:kern w:val="0"/>
          <w:sz w:val="28"/>
          <w:szCs w:val="28"/>
        </w:rPr>
        <w:t>。</w:t>
      </w:r>
    </w:p>
    <w:p w:rsidR="003605D2" w:rsidRPr="00E52B26" w:rsidRDefault="003605D2" w:rsidP="003605D2">
      <w:pPr>
        <w:autoSpaceDE w:val="0"/>
        <w:autoSpaceDN w:val="0"/>
        <w:snapToGrid w:val="0"/>
        <w:spacing w:line="550" w:lineRule="exact"/>
        <w:rPr>
          <w:rFonts w:ascii="宋体" w:eastAsia="宋体" w:hAnsi="宋体"/>
          <w:kern w:val="0"/>
          <w:sz w:val="28"/>
          <w:szCs w:val="28"/>
        </w:rPr>
      </w:pPr>
      <w:r w:rsidRPr="00E52B26">
        <w:rPr>
          <w:rFonts w:ascii="宋体" w:eastAsia="宋体" w:hAnsi="宋体"/>
          <w:kern w:val="0"/>
          <w:sz w:val="28"/>
          <w:szCs w:val="28"/>
        </w:rPr>
        <w:t>2．</w:t>
      </w:r>
      <w:r w:rsidR="00A400A0" w:rsidRPr="00E52B26">
        <w:rPr>
          <w:rFonts w:ascii="宋体" w:eastAsia="宋体" w:hAnsi="宋体" w:hint="eastAsia"/>
          <w:kern w:val="0"/>
          <w:sz w:val="28"/>
          <w:szCs w:val="28"/>
        </w:rPr>
        <w:t>卫生健康支出</w:t>
      </w:r>
      <w:r w:rsidRPr="00E52B26">
        <w:rPr>
          <w:rFonts w:ascii="宋体" w:eastAsia="宋体" w:hAnsi="宋体"/>
          <w:kern w:val="0"/>
          <w:sz w:val="28"/>
          <w:szCs w:val="28"/>
          <w:u w:val="single"/>
        </w:rPr>
        <w:t xml:space="preserve">  </w:t>
      </w:r>
      <w:r w:rsidR="00CF5095" w:rsidRPr="00E52B26">
        <w:rPr>
          <w:rFonts w:ascii="宋体" w:eastAsia="宋体" w:hAnsi="宋体" w:hint="eastAsia"/>
          <w:kern w:val="0"/>
          <w:sz w:val="28"/>
          <w:szCs w:val="28"/>
          <w:u w:val="single"/>
        </w:rPr>
        <w:t>7.3</w:t>
      </w:r>
      <w:r w:rsidRPr="00E52B26">
        <w:rPr>
          <w:rFonts w:ascii="宋体" w:eastAsia="宋体" w:hAnsi="宋体" w:hint="eastAsia"/>
          <w:kern w:val="0"/>
          <w:sz w:val="28"/>
          <w:szCs w:val="28"/>
          <w:u w:val="single"/>
        </w:rPr>
        <w:t>5</w:t>
      </w:r>
      <w:r w:rsidRPr="00E52B26">
        <w:rPr>
          <w:rFonts w:ascii="宋体" w:eastAsia="宋体" w:hAnsi="宋体"/>
          <w:kern w:val="0"/>
          <w:sz w:val="28"/>
          <w:szCs w:val="28"/>
          <w:u w:val="single"/>
        </w:rPr>
        <w:t xml:space="preserve">  </w:t>
      </w:r>
      <w:r w:rsidRPr="00E52B26">
        <w:rPr>
          <w:rFonts w:ascii="宋体" w:eastAsia="宋体" w:hAnsi="宋体"/>
          <w:kern w:val="0"/>
          <w:sz w:val="28"/>
          <w:szCs w:val="28"/>
        </w:rPr>
        <w:t>万元，主要用于</w:t>
      </w:r>
      <w:r w:rsidRPr="00E52B26">
        <w:rPr>
          <w:rFonts w:ascii="宋体" w:eastAsia="宋体" w:hAnsi="宋体" w:hint="eastAsia"/>
          <w:kern w:val="0"/>
          <w:sz w:val="28"/>
          <w:szCs w:val="28"/>
        </w:rPr>
        <w:t>人员医疗保障及补助等支出</w:t>
      </w:r>
      <w:r w:rsidRPr="00E52B26">
        <w:rPr>
          <w:rFonts w:ascii="宋体" w:eastAsia="宋体" w:hAnsi="宋体"/>
          <w:kern w:val="0"/>
          <w:sz w:val="28"/>
          <w:szCs w:val="28"/>
        </w:rPr>
        <w:t>。与上年相比</w:t>
      </w:r>
      <w:r w:rsidR="00CF5095" w:rsidRPr="00E52B26">
        <w:rPr>
          <w:rFonts w:ascii="宋体" w:eastAsia="宋体" w:hAnsi="宋体" w:hint="eastAsia"/>
          <w:kern w:val="0"/>
          <w:sz w:val="28"/>
          <w:szCs w:val="28"/>
        </w:rPr>
        <w:t>减少</w:t>
      </w:r>
      <w:r w:rsidRPr="00E52B26">
        <w:rPr>
          <w:rFonts w:ascii="宋体" w:eastAsia="宋体" w:hAnsi="宋体"/>
          <w:kern w:val="0"/>
          <w:sz w:val="28"/>
          <w:szCs w:val="28"/>
          <w:u w:val="single"/>
        </w:rPr>
        <w:t xml:space="preserve">  </w:t>
      </w:r>
      <w:r w:rsidRPr="00E52B26">
        <w:rPr>
          <w:rFonts w:ascii="宋体" w:eastAsia="宋体" w:hAnsi="宋体" w:hint="eastAsia"/>
          <w:kern w:val="0"/>
          <w:sz w:val="28"/>
          <w:szCs w:val="28"/>
          <w:u w:val="single"/>
        </w:rPr>
        <w:t>0.</w:t>
      </w:r>
      <w:r w:rsidR="00CF5095" w:rsidRPr="00E52B26">
        <w:rPr>
          <w:rFonts w:ascii="宋体" w:eastAsia="宋体" w:hAnsi="宋体" w:hint="eastAsia"/>
          <w:kern w:val="0"/>
          <w:sz w:val="28"/>
          <w:szCs w:val="28"/>
          <w:u w:val="single"/>
        </w:rPr>
        <w:t>1</w:t>
      </w:r>
      <w:r w:rsidRPr="00E52B26">
        <w:rPr>
          <w:rFonts w:ascii="宋体" w:eastAsia="宋体" w:hAnsi="宋体"/>
          <w:kern w:val="0"/>
          <w:sz w:val="28"/>
          <w:szCs w:val="28"/>
          <w:u w:val="single"/>
        </w:rPr>
        <w:t xml:space="preserve">  </w:t>
      </w:r>
      <w:r w:rsidRPr="00E52B26">
        <w:rPr>
          <w:rFonts w:ascii="宋体" w:eastAsia="宋体" w:hAnsi="宋体"/>
          <w:kern w:val="0"/>
          <w:sz w:val="28"/>
          <w:szCs w:val="28"/>
        </w:rPr>
        <w:t>万元，</w:t>
      </w:r>
      <w:r w:rsidR="00CF5095" w:rsidRPr="00E52B26">
        <w:rPr>
          <w:rFonts w:ascii="宋体" w:eastAsia="宋体" w:hAnsi="宋体" w:hint="eastAsia"/>
          <w:kern w:val="0"/>
          <w:sz w:val="28"/>
          <w:szCs w:val="28"/>
        </w:rPr>
        <w:t>减少</w:t>
      </w:r>
      <w:r w:rsidRPr="00E52B26">
        <w:rPr>
          <w:rFonts w:ascii="宋体" w:eastAsia="宋体" w:hAnsi="宋体"/>
          <w:kern w:val="0"/>
          <w:sz w:val="28"/>
          <w:szCs w:val="28"/>
          <w:u w:val="single"/>
        </w:rPr>
        <w:t xml:space="preserve">  </w:t>
      </w:r>
      <w:r w:rsidR="00CF5095" w:rsidRPr="00E52B26">
        <w:rPr>
          <w:rFonts w:ascii="宋体" w:eastAsia="宋体" w:hAnsi="宋体" w:hint="eastAsia"/>
          <w:kern w:val="0"/>
          <w:sz w:val="28"/>
          <w:szCs w:val="28"/>
          <w:u w:val="single"/>
        </w:rPr>
        <w:t>1.34</w:t>
      </w:r>
      <w:r w:rsidRPr="00E52B26">
        <w:rPr>
          <w:rFonts w:ascii="宋体" w:eastAsia="宋体" w:hAnsi="宋体"/>
          <w:kern w:val="0"/>
          <w:sz w:val="28"/>
          <w:szCs w:val="28"/>
          <w:u w:val="single"/>
        </w:rPr>
        <w:t xml:space="preserve"> </w:t>
      </w:r>
      <w:r w:rsidRPr="00E52B26">
        <w:rPr>
          <w:rFonts w:ascii="宋体" w:eastAsia="宋体" w:hAnsi="宋体"/>
          <w:kern w:val="0"/>
          <w:sz w:val="28"/>
          <w:szCs w:val="28"/>
        </w:rPr>
        <w:t>%。主要原因是</w:t>
      </w:r>
      <w:r w:rsidRPr="00E52B26">
        <w:rPr>
          <w:rFonts w:ascii="宋体" w:eastAsia="宋体" w:hAnsi="宋体" w:hint="eastAsia"/>
          <w:kern w:val="0"/>
          <w:sz w:val="28"/>
          <w:szCs w:val="28"/>
        </w:rPr>
        <w:t>政策性调整</w:t>
      </w:r>
      <w:r w:rsidRPr="00E52B26">
        <w:rPr>
          <w:rFonts w:ascii="宋体" w:eastAsia="宋体" w:hAnsi="宋体"/>
          <w:kern w:val="0"/>
          <w:sz w:val="28"/>
          <w:szCs w:val="28"/>
        </w:rPr>
        <w:t>。</w:t>
      </w:r>
    </w:p>
    <w:p w:rsidR="003605D2" w:rsidRPr="00E52B26" w:rsidRDefault="003605D2" w:rsidP="003605D2">
      <w:pPr>
        <w:autoSpaceDE w:val="0"/>
        <w:autoSpaceDN w:val="0"/>
        <w:snapToGrid w:val="0"/>
        <w:spacing w:line="550" w:lineRule="exact"/>
        <w:rPr>
          <w:rFonts w:ascii="宋体" w:eastAsia="宋体" w:hAnsi="宋体"/>
          <w:kern w:val="0"/>
          <w:sz w:val="28"/>
          <w:szCs w:val="28"/>
        </w:rPr>
      </w:pPr>
      <w:r w:rsidRPr="00E52B26">
        <w:rPr>
          <w:rFonts w:ascii="宋体" w:eastAsia="宋体" w:hAnsi="宋体" w:hint="eastAsia"/>
          <w:kern w:val="0"/>
          <w:sz w:val="28"/>
          <w:szCs w:val="28"/>
        </w:rPr>
        <w:t>3</w:t>
      </w:r>
      <w:r w:rsidRPr="00E52B26">
        <w:rPr>
          <w:rFonts w:ascii="宋体" w:eastAsia="宋体" w:hAnsi="宋体"/>
          <w:kern w:val="0"/>
          <w:sz w:val="28"/>
          <w:szCs w:val="28"/>
        </w:rPr>
        <w:t>．</w:t>
      </w:r>
      <w:r w:rsidRPr="00E52B26">
        <w:rPr>
          <w:rFonts w:ascii="宋体" w:eastAsia="宋体" w:hAnsi="宋体" w:hint="eastAsia"/>
          <w:kern w:val="0"/>
          <w:sz w:val="28"/>
          <w:szCs w:val="28"/>
        </w:rPr>
        <w:t>住房保障</w:t>
      </w:r>
      <w:r w:rsidRPr="00E52B26">
        <w:rPr>
          <w:rFonts w:ascii="宋体" w:eastAsia="宋体" w:hAnsi="宋体"/>
          <w:kern w:val="0"/>
          <w:sz w:val="28"/>
          <w:szCs w:val="28"/>
        </w:rPr>
        <w:t>支出</w:t>
      </w:r>
      <w:r w:rsidRPr="00E52B26">
        <w:rPr>
          <w:rFonts w:ascii="宋体" w:eastAsia="宋体" w:hAnsi="宋体"/>
          <w:kern w:val="0"/>
          <w:sz w:val="28"/>
          <w:szCs w:val="28"/>
          <w:u w:val="single"/>
        </w:rPr>
        <w:t xml:space="preserve"> </w:t>
      </w:r>
      <w:r w:rsidR="00CF5095" w:rsidRPr="00E52B26">
        <w:rPr>
          <w:rFonts w:ascii="宋体" w:eastAsia="宋体" w:hAnsi="宋体" w:hint="eastAsia"/>
          <w:kern w:val="0"/>
          <w:sz w:val="28"/>
          <w:szCs w:val="28"/>
          <w:u w:val="single"/>
        </w:rPr>
        <w:t>84.71</w:t>
      </w:r>
      <w:r w:rsidRPr="00E52B26">
        <w:rPr>
          <w:rFonts w:ascii="宋体" w:eastAsia="宋体" w:hAnsi="宋体"/>
          <w:kern w:val="0"/>
          <w:sz w:val="28"/>
          <w:szCs w:val="28"/>
          <w:u w:val="single"/>
        </w:rPr>
        <w:t xml:space="preserve">  </w:t>
      </w:r>
      <w:r w:rsidRPr="00E52B26">
        <w:rPr>
          <w:rFonts w:ascii="宋体" w:eastAsia="宋体" w:hAnsi="宋体"/>
          <w:kern w:val="0"/>
          <w:sz w:val="28"/>
          <w:szCs w:val="28"/>
        </w:rPr>
        <w:t>万元，主要用于</w:t>
      </w:r>
      <w:r w:rsidRPr="00E52B26">
        <w:rPr>
          <w:rFonts w:ascii="宋体" w:eastAsia="宋体" w:hAnsi="宋体" w:hint="eastAsia"/>
          <w:kern w:val="0"/>
          <w:sz w:val="28"/>
          <w:szCs w:val="28"/>
        </w:rPr>
        <w:t>人员住房公积金、租金补贴等支出</w:t>
      </w:r>
      <w:r w:rsidRPr="00E52B26">
        <w:rPr>
          <w:rFonts w:ascii="宋体" w:eastAsia="宋体" w:hAnsi="宋体"/>
          <w:kern w:val="0"/>
          <w:sz w:val="28"/>
          <w:szCs w:val="28"/>
        </w:rPr>
        <w:t>。与上年相比</w:t>
      </w:r>
      <w:r w:rsidR="00CF5095" w:rsidRPr="00E52B26">
        <w:rPr>
          <w:rFonts w:ascii="宋体" w:eastAsia="宋体" w:hAnsi="宋体" w:hint="eastAsia"/>
          <w:kern w:val="0"/>
          <w:sz w:val="28"/>
          <w:szCs w:val="28"/>
        </w:rPr>
        <w:t>增加</w:t>
      </w:r>
      <w:r w:rsidRPr="00E52B26">
        <w:rPr>
          <w:rFonts w:ascii="宋体" w:eastAsia="宋体" w:hAnsi="宋体"/>
          <w:kern w:val="0"/>
          <w:sz w:val="28"/>
          <w:szCs w:val="28"/>
          <w:u w:val="single"/>
        </w:rPr>
        <w:t xml:space="preserve">  </w:t>
      </w:r>
      <w:r w:rsidR="00CF5095" w:rsidRPr="00E52B26">
        <w:rPr>
          <w:rFonts w:ascii="宋体" w:eastAsia="宋体" w:hAnsi="宋体" w:hint="eastAsia"/>
          <w:kern w:val="0"/>
          <w:sz w:val="28"/>
          <w:szCs w:val="28"/>
          <w:u w:val="single"/>
        </w:rPr>
        <w:t>14.77</w:t>
      </w:r>
      <w:r w:rsidRPr="00E52B26">
        <w:rPr>
          <w:rFonts w:ascii="宋体" w:eastAsia="宋体" w:hAnsi="宋体"/>
          <w:kern w:val="0"/>
          <w:sz w:val="28"/>
          <w:szCs w:val="28"/>
          <w:u w:val="single"/>
        </w:rPr>
        <w:t xml:space="preserve">  </w:t>
      </w:r>
      <w:r w:rsidRPr="00E52B26">
        <w:rPr>
          <w:rFonts w:ascii="宋体" w:eastAsia="宋体" w:hAnsi="宋体"/>
          <w:kern w:val="0"/>
          <w:sz w:val="28"/>
          <w:szCs w:val="28"/>
        </w:rPr>
        <w:t>万元，</w:t>
      </w:r>
      <w:r w:rsidR="00CF5095" w:rsidRPr="00E52B26">
        <w:rPr>
          <w:rFonts w:ascii="宋体" w:eastAsia="宋体" w:hAnsi="宋体" w:hint="eastAsia"/>
          <w:kern w:val="0"/>
          <w:sz w:val="28"/>
          <w:szCs w:val="28"/>
        </w:rPr>
        <w:t>增长</w:t>
      </w:r>
      <w:r w:rsidRPr="00E52B26">
        <w:rPr>
          <w:rFonts w:ascii="宋体" w:eastAsia="宋体" w:hAnsi="宋体"/>
          <w:kern w:val="0"/>
          <w:sz w:val="28"/>
          <w:szCs w:val="28"/>
          <w:u w:val="single"/>
        </w:rPr>
        <w:t xml:space="preserve">  </w:t>
      </w:r>
      <w:r w:rsidR="00CF5095" w:rsidRPr="00E52B26">
        <w:rPr>
          <w:rFonts w:ascii="宋体" w:eastAsia="宋体" w:hAnsi="宋体" w:hint="eastAsia"/>
          <w:kern w:val="0"/>
          <w:sz w:val="28"/>
          <w:szCs w:val="28"/>
          <w:u w:val="single"/>
        </w:rPr>
        <w:t>21.12</w:t>
      </w:r>
      <w:r w:rsidRPr="00E52B26">
        <w:rPr>
          <w:rFonts w:ascii="宋体" w:eastAsia="宋体" w:hAnsi="宋体"/>
          <w:kern w:val="0"/>
          <w:sz w:val="28"/>
          <w:szCs w:val="28"/>
          <w:u w:val="single"/>
        </w:rPr>
        <w:t xml:space="preserve">  </w:t>
      </w:r>
      <w:r w:rsidRPr="00E52B26">
        <w:rPr>
          <w:rFonts w:ascii="宋体" w:eastAsia="宋体" w:hAnsi="宋体"/>
          <w:kern w:val="0"/>
          <w:sz w:val="28"/>
          <w:szCs w:val="28"/>
        </w:rPr>
        <w:t>%。主要原因是</w:t>
      </w:r>
      <w:r w:rsidRPr="00E52B26">
        <w:rPr>
          <w:rFonts w:ascii="宋体" w:eastAsia="宋体" w:hAnsi="宋体" w:hint="eastAsia"/>
          <w:kern w:val="0"/>
          <w:sz w:val="28"/>
          <w:szCs w:val="28"/>
        </w:rPr>
        <w:t>人员</w:t>
      </w:r>
      <w:r w:rsidR="00CF5095" w:rsidRPr="00E52B26">
        <w:rPr>
          <w:rFonts w:ascii="宋体" w:eastAsia="宋体" w:hAnsi="宋体" w:hint="eastAsia"/>
          <w:kern w:val="0"/>
          <w:sz w:val="28"/>
          <w:szCs w:val="28"/>
        </w:rPr>
        <w:t>增加及政策性调整。</w:t>
      </w:r>
    </w:p>
    <w:p w:rsidR="007B223D" w:rsidRPr="00E52B26" w:rsidRDefault="007B223D" w:rsidP="007B223D">
      <w:pPr>
        <w:autoSpaceDE w:val="0"/>
        <w:autoSpaceDN w:val="0"/>
        <w:snapToGrid w:val="0"/>
        <w:spacing w:line="550" w:lineRule="exact"/>
        <w:rPr>
          <w:rFonts w:ascii="宋体" w:eastAsia="宋体" w:hAnsi="宋体" w:cs="Times New Roman"/>
          <w:i/>
          <w:kern w:val="0"/>
          <w:sz w:val="28"/>
          <w:szCs w:val="28"/>
        </w:rPr>
      </w:pPr>
      <w:r w:rsidRPr="00E52B26">
        <w:rPr>
          <w:rFonts w:ascii="宋体" w:eastAsia="宋体" w:hAnsi="宋体" w:cs="Times New Roman"/>
          <w:i/>
          <w:kern w:val="0"/>
          <w:sz w:val="28"/>
          <w:szCs w:val="28"/>
        </w:rPr>
        <w:t>（按照“部门预算公开表01表 收支总表”中的功能分类明细项，并结合本部门具体实际予以解释。）</w:t>
      </w:r>
    </w:p>
    <w:p w:rsidR="007B223D" w:rsidRPr="00E52B26" w:rsidRDefault="00D12042"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lastRenderedPageBreak/>
        <w:t>2</w:t>
      </w:r>
      <w:r w:rsidR="007B223D" w:rsidRPr="00E52B26">
        <w:rPr>
          <w:rFonts w:ascii="宋体" w:eastAsia="宋体" w:hAnsi="宋体" w:cs="Times New Roman"/>
          <w:kern w:val="0"/>
          <w:sz w:val="28"/>
          <w:szCs w:val="28"/>
        </w:rPr>
        <w:t>．</w:t>
      </w:r>
      <w:r w:rsidRPr="00E52B26">
        <w:rPr>
          <w:rFonts w:ascii="宋体" w:eastAsia="宋体" w:hAnsi="宋体" w:cs="Times New Roman" w:hint="eastAsia"/>
          <w:kern w:val="0"/>
          <w:sz w:val="28"/>
          <w:szCs w:val="28"/>
        </w:rPr>
        <w:t>年终</w:t>
      </w:r>
      <w:r w:rsidRPr="00E52B26">
        <w:rPr>
          <w:rFonts w:ascii="宋体" w:eastAsia="宋体" w:hAnsi="宋体" w:cs="Times New Roman"/>
          <w:kern w:val="0"/>
          <w:sz w:val="28"/>
          <w:szCs w:val="28"/>
        </w:rPr>
        <w:t>结转</w:t>
      </w:r>
      <w:r w:rsidRPr="00E52B26">
        <w:rPr>
          <w:rFonts w:ascii="宋体" w:eastAsia="宋体" w:hAnsi="宋体" w:cs="Times New Roman" w:hint="eastAsia"/>
          <w:kern w:val="0"/>
          <w:sz w:val="28"/>
          <w:szCs w:val="28"/>
        </w:rPr>
        <w:t>结余</w:t>
      </w:r>
      <w:r w:rsidR="007B223D" w:rsidRPr="00E52B26">
        <w:rPr>
          <w:rFonts w:ascii="宋体" w:eastAsia="宋体" w:hAnsi="宋体" w:cs="Times New Roman"/>
          <w:kern w:val="0"/>
          <w:sz w:val="28"/>
          <w:szCs w:val="28"/>
        </w:rPr>
        <w:t>为</w:t>
      </w:r>
      <w:r w:rsidR="007B223D" w:rsidRPr="00E52B26">
        <w:rPr>
          <w:rFonts w:ascii="宋体" w:eastAsia="宋体" w:hAnsi="宋体" w:cs="Times New Roman"/>
          <w:kern w:val="0"/>
          <w:sz w:val="28"/>
          <w:szCs w:val="28"/>
          <w:u w:val="single"/>
        </w:rPr>
        <w:t xml:space="preserve">   </w:t>
      </w:r>
      <w:r w:rsidR="005761BC" w:rsidRPr="00E52B26">
        <w:rPr>
          <w:rFonts w:ascii="宋体" w:eastAsia="宋体" w:hAnsi="宋体" w:cs="Times New Roman" w:hint="eastAsia"/>
          <w:kern w:val="0"/>
          <w:sz w:val="28"/>
          <w:szCs w:val="28"/>
          <w:u w:val="single"/>
        </w:rPr>
        <w:t>0</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万元，主要原因是</w:t>
      </w:r>
      <w:r w:rsidR="005761BC" w:rsidRPr="00E52B26">
        <w:rPr>
          <w:rFonts w:ascii="宋体" w:eastAsia="宋体" w:hAnsi="宋体" w:cs="Times New Roman" w:hint="eastAsia"/>
          <w:kern w:val="0"/>
          <w:sz w:val="28"/>
          <w:szCs w:val="28"/>
        </w:rPr>
        <w:t>无年终结转结余</w:t>
      </w:r>
      <w:r w:rsidR="007B223D" w:rsidRPr="00E52B26">
        <w:rPr>
          <w:rFonts w:ascii="宋体" w:eastAsia="宋体" w:hAnsi="宋体" w:cs="Times New Roman"/>
          <w:kern w:val="0"/>
          <w:sz w:val="28"/>
          <w:szCs w:val="28"/>
        </w:rPr>
        <w:t>。</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二、收入预算情况说明</w:t>
      </w:r>
    </w:p>
    <w:p w:rsidR="007B223D" w:rsidRPr="00E52B26" w:rsidRDefault="007B223D" w:rsidP="007B223D">
      <w:pPr>
        <w:autoSpaceDE w:val="0"/>
        <w:autoSpaceDN w:val="0"/>
        <w:snapToGrid w:val="0"/>
        <w:spacing w:line="550" w:lineRule="exact"/>
        <w:rPr>
          <w:rFonts w:ascii="宋体" w:eastAsia="宋体" w:hAnsi="宋体" w:cs="Times New Roman"/>
          <w:i/>
          <w:kern w:val="0"/>
          <w:sz w:val="28"/>
          <w:szCs w:val="28"/>
        </w:rPr>
      </w:pPr>
      <w:r w:rsidRPr="00E52B26">
        <w:rPr>
          <w:rFonts w:ascii="宋体" w:eastAsia="宋体" w:hAnsi="宋体" w:cs="Times New Roman"/>
          <w:i/>
          <w:kern w:val="0"/>
          <w:sz w:val="28"/>
          <w:szCs w:val="28"/>
        </w:rPr>
        <w:t>（反映部门年度总体收入预算情况。填列数应与《收支总表》收入数一致。）</w:t>
      </w:r>
    </w:p>
    <w:p w:rsidR="00D03C9D" w:rsidRPr="00E52B26" w:rsidRDefault="005761BC" w:rsidP="00D03C9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u w:val="single"/>
        </w:rPr>
        <w:t>武进区残疾人联合会</w:t>
      </w:r>
      <w:r w:rsidR="00D03C9D" w:rsidRPr="00E52B26">
        <w:rPr>
          <w:rFonts w:ascii="宋体" w:eastAsia="宋体" w:hAnsi="宋体" w:cs="Times New Roman" w:hint="eastAsia"/>
          <w:kern w:val="0"/>
          <w:sz w:val="28"/>
          <w:szCs w:val="28"/>
        </w:rPr>
        <w:t>2</w:t>
      </w:r>
      <w:r w:rsidR="00D03C9D" w:rsidRPr="00E52B26">
        <w:rPr>
          <w:rFonts w:ascii="宋体" w:eastAsia="宋体" w:hAnsi="宋体" w:cs="Times New Roman"/>
          <w:kern w:val="0"/>
          <w:sz w:val="28"/>
          <w:szCs w:val="28"/>
        </w:rPr>
        <w:t>021</w:t>
      </w:r>
      <w:r w:rsidR="007B223D" w:rsidRPr="00E52B26">
        <w:rPr>
          <w:rFonts w:ascii="宋体" w:eastAsia="宋体" w:hAnsi="宋体" w:cs="Times New Roman"/>
          <w:kern w:val="0"/>
          <w:sz w:val="28"/>
          <w:szCs w:val="28"/>
        </w:rPr>
        <w:t>年收入预算合计</w:t>
      </w:r>
      <w:r w:rsidR="007B223D" w:rsidRPr="00E52B26">
        <w:rPr>
          <w:rFonts w:ascii="宋体" w:eastAsia="宋体" w:hAnsi="宋体" w:cs="Times New Roman"/>
          <w:kern w:val="0"/>
          <w:sz w:val="28"/>
          <w:szCs w:val="28"/>
          <w:u w:val="single"/>
        </w:rPr>
        <w:t xml:space="preserve">   </w:t>
      </w:r>
      <w:r w:rsidRPr="00E52B26">
        <w:rPr>
          <w:rFonts w:ascii="宋体" w:eastAsia="宋体" w:hAnsi="宋体" w:cs="Times New Roman" w:hint="eastAsia"/>
          <w:kern w:val="0"/>
          <w:sz w:val="28"/>
          <w:szCs w:val="28"/>
          <w:u w:val="single"/>
        </w:rPr>
        <w:t>1572.19</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w:t>
      </w:r>
      <w:r w:rsidR="00D03C9D" w:rsidRPr="00E52B26">
        <w:rPr>
          <w:rFonts w:ascii="宋体" w:eastAsia="宋体" w:hAnsi="宋体" w:cs="Times New Roman" w:hint="eastAsia"/>
          <w:kern w:val="0"/>
          <w:sz w:val="28"/>
          <w:szCs w:val="28"/>
        </w:rPr>
        <w:t>包括本年</w:t>
      </w:r>
      <w:r w:rsidR="00D03C9D" w:rsidRPr="00E52B26">
        <w:rPr>
          <w:rFonts w:ascii="宋体" w:eastAsia="宋体" w:hAnsi="宋体" w:cs="Times New Roman"/>
          <w:kern w:val="0"/>
          <w:sz w:val="28"/>
          <w:szCs w:val="28"/>
        </w:rPr>
        <w:t>收入</w:t>
      </w:r>
      <w:r w:rsidR="00D03C9D" w:rsidRPr="00E52B26">
        <w:rPr>
          <w:rFonts w:ascii="宋体" w:eastAsia="宋体" w:hAnsi="宋体" w:cs="Times New Roman"/>
          <w:kern w:val="0"/>
          <w:sz w:val="28"/>
          <w:szCs w:val="28"/>
          <w:u w:val="single"/>
        </w:rPr>
        <w:t xml:space="preserve">   </w:t>
      </w:r>
      <w:r w:rsidRPr="00E52B26">
        <w:rPr>
          <w:rFonts w:ascii="宋体" w:eastAsia="宋体" w:hAnsi="宋体" w:cs="Times New Roman" w:hint="eastAsia"/>
          <w:kern w:val="0"/>
          <w:sz w:val="28"/>
          <w:szCs w:val="28"/>
          <w:u w:val="single"/>
        </w:rPr>
        <w:t>1572.19</w:t>
      </w:r>
      <w:r w:rsidR="00D03C9D" w:rsidRPr="00E52B26">
        <w:rPr>
          <w:rFonts w:ascii="宋体" w:eastAsia="宋体" w:hAnsi="宋体" w:cs="Times New Roman"/>
          <w:kern w:val="0"/>
          <w:sz w:val="28"/>
          <w:szCs w:val="28"/>
          <w:u w:val="single"/>
        </w:rPr>
        <w:t xml:space="preserve">  </w:t>
      </w:r>
      <w:r w:rsidR="00D03C9D" w:rsidRPr="00E52B26">
        <w:rPr>
          <w:rFonts w:ascii="宋体" w:eastAsia="宋体" w:hAnsi="宋体" w:cs="Times New Roman"/>
          <w:kern w:val="0"/>
          <w:sz w:val="28"/>
          <w:szCs w:val="28"/>
        </w:rPr>
        <w:t>万元</w:t>
      </w:r>
      <w:r w:rsidR="00D03C9D" w:rsidRPr="00E52B26">
        <w:rPr>
          <w:rFonts w:ascii="宋体" w:eastAsia="宋体" w:hAnsi="宋体" w:cs="Times New Roman" w:hint="eastAsia"/>
          <w:kern w:val="0"/>
          <w:sz w:val="28"/>
          <w:szCs w:val="28"/>
        </w:rPr>
        <w:t>，上年结转结余</w:t>
      </w:r>
      <w:r w:rsidR="00D03C9D" w:rsidRPr="00E52B26">
        <w:rPr>
          <w:rFonts w:ascii="宋体" w:eastAsia="宋体" w:hAnsi="宋体" w:cs="Times New Roman"/>
          <w:kern w:val="0"/>
          <w:sz w:val="28"/>
          <w:szCs w:val="28"/>
          <w:u w:val="single"/>
        </w:rPr>
        <w:t xml:space="preserve">   </w:t>
      </w:r>
      <w:r w:rsidRPr="00E52B26">
        <w:rPr>
          <w:rFonts w:ascii="宋体" w:eastAsia="宋体" w:hAnsi="宋体" w:cs="Times New Roman" w:hint="eastAsia"/>
          <w:kern w:val="0"/>
          <w:sz w:val="28"/>
          <w:szCs w:val="28"/>
          <w:u w:val="single"/>
        </w:rPr>
        <w:t>0</w:t>
      </w:r>
      <w:r w:rsidR="00D03C9D" w:rsidRPr="00E52B26">
        <w:rPr>
          <w:rFonts w:ascii="宋体" w:eastAsia="宋体" w:hAnsi="宋体" w:cs="Times New Roman"/>
          <w:kern w:val="0"/>
          <w:sz w:val="28"/>
          <w:szCs w:val="28"/>
          <w:u w:val="single"/>
        </w:rPr>
        <w:t xml:space="preserve">  </w:t>
      </w:r>
      <w:r w:rsidR="00D03C9D" w:rsidRPr="00E52B26">
        <w:rPr>
          <w:rFonts w:ascii="宋体" w:eastAsia="宋体" w:hAnsi="宋体" w:cs="Times New Roman"/>
          <w:kern w:val="0"/>
          <w:sz w:val="28"/>
          <w:szCs w:val="28"/>
        </w:rPr>
        <w:t>万元</w:t>
      </w:r>
      <w:r w:rsidR="00D03C9D" w:rsidRPr="00E52B26">
        <w:rPr>
          <w:rFonts w:ascii="宋体" w:eastAsia="宋体" w:hAnsi="宋体" w:cs="Times New Roman" w:hint="eastAsia"/>
          <w:kern w:val="0"/>
          <w:sz w:val="28"/>
          <w:szCs w:val="28"/>
        </w:rPr>
        <w:t>。</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其中：</w:t>
      </w:r>
    </w:p>
    <w:p w:rsidR="007B223D" w:rsidRPr="00E52B26" w:rsidRDefault="00D03C9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rPr>
        <w:t>本年</w:t>
      </w:r>
      <w:r w:rsidR="007B223D" w:rsidRPr="00E52B26">
        <w:rPr>
          <w:rFonts w:ascii="宋体" w:eastAsia="宋体" w:hAnsi="宋体" w:cs="Times New Roman"/>
          <w:kern w:val="0"/>
          <w:sz w:val="28"/>
          <w:szCs w:val="28"/>
        </w:rPr>
        <w:t>一般公共预算收入</w:t>
      </w:r>
      <w:r w:rsidR="007B223D" w:rsidRPr="00E52B26">
        <w:rPr>
          <w:rFonts w:ascii="宋体" w:eastAsia="宋体" w:hAnsi="宋体" w:cs="Times New Roman"/>
          <w:kern w:val="0"/>
          <w:sz w:val="28"/>
          <w:szCs w:val="28"/>
          <w:u w:val="single"/>
        </w:rPr>
        <w:t xml:space="preserve">    </w:t>
      </w:r>
      <w:r w:rsidR="005761BC" w:rsidRPr="00E52B26">
        <w:rPr>
          <w:rFonts w:ascii="宋体" w:eastAsia="宋体" w:hAnsi="宋体" w:cs="Times New Roman" w:hint="eastAsia"/>
          <w:kern w:val="0"/>
          <w:sz w:val="28"/>
          <w:szCs w:val="28"/>
          <w:u w:val="single"/>
        </w:rPr>
        <w:t>1572.19</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万元，占</w:t>
      </w:r>
      <w:r w:rsidR="007B223D" w:rsidRPr="00E52B26">
        <w:rPr>
          <w:rFonts w:ascii="宋体" w:eastAsia="宋体" w:hAnsi="宋体" w:cs="Times New Roman"/>
          <w:kern w:val="0"/>
          <w:sz w:val="28"/>
          <w:szCs w:val="28"/>
          <w:u w:val="single"/>
        </w:rPr>
        <w:t xml:space="preserve">     </w:t>
      </w:r>
      <w:r w:rsidR="005761BC" w:rsidRPr="00E52B26">
        <w:rPr>
          <w:rFonts w:ascii="宋体" w:eastAsia="宋体" w:hAnsi="宋体" w:cs="Times New Roman" w:hint="eastAsia"/>
          <w:kern w:val="0"/>
          <w:sz w:val="28"/>
          <w:szCs w:val="28"/>
          <w:u w:val="single"/>
        </w:rPr>
        <w:t>100</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w:t>
      </w:r>
    </w:p>
    <w:p w:rsidR="007B223D" w:rsidRPr="00E52B26" w:rsidRDefault="00D03C9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rPr>
        <w:t>本年</w:t>
      </w:r>
      <w:r w:rsidR="007B223D" w:rsidRPr="00E52B26">
        <w:rPr>
          <w:rFonts w:ascii="宋体" w:eastAsia="宋体" w:hAnsi="宋体" w:cs="Times New Roman"/>
          <w:kern w:val="0"/>
          <w:sz w:val="28"/>
          <w:szCs w:val="28"/>
        </w:rPr>
        <w:t>政府性</w:t>
      </w:r>
      <w:r w:rsidR="007B223D" w:rsidRPr="00E52B26">
        <w:rPr>
          <w:rFonts w:ascii="宋体" w:eastAsia="宋体" w:hAnsi="宋体" w:cs="Times New Roman" w:hint="eastAsia"/>
          <w:kern w:val="0"/>
          <w:sz w:val="28"/>
          <w:szCs w:val="28"/>
        </w:rPr>
        <w:t>基金</w:t>
      </w:r>
      <w:r w:rsidR="007B223D" w:rsidRPr="00E52B26">
        <w:rPr>
          <w:rFonts w:ascii="宋体" w:eastAsia="宋体" w:hAnsi="宋体" w:cs="Times New Roman"/>
          <w:kern w:val="0"/>
          <w:sz w:val="28"/>
          <w:szCs w:val="28"/>
        </w:rPr>
        <w:t>预算收入</w:t>
      </w:r>
      <w:r w:rsidR="007B223D" w:rsidRPr="00E52B26">
        <w:rPr>
          <w:rFonts w:ascii="宋体" w:eastAsia="宋体" w:hAnsi="宋体" w:cs="Times New Roman"/>
          <w:kern w:val="0"/>
          <w:sz w:val="28"/>
          <w:szCs w:val="28"/>
          <w:u w:val="single"/>
        </w:rPr>
        <w:t xml:space="preserve">      </w:t>
      </w:r>
      <w:r w:rsidR="005761BC" w:rsidRPr="00E52B26">
        <w:rPr>
          <w:rFonts w:ascii="宋体" w:eastAsia="宋体" w:hAnsi="宋体" w:cs="Times New Roman" w:hint="eastAsia"/>
          <w:kern w:val="0"/>
          <w:sz w:val="28"/>
          <w:szCs w:val="28"/>
          <w:u w:val="single"/>
        </w:rPr>
        <w:t>0</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万元，占</w:t>
      </w:r>
      <w:r w:rsidR="007B223D" w:rsidRPr="00E52B26">
        <w:rPr>
          <w:rFonts w:ascii="宋体" w:eastAsia="宋体" w:hAnsi="宋体" w:cs="Times New Roman"/>
          <w:kern w:val="0"/>
          <w:sz w:val="28"/>
          <w:szCs w:val="28"/>
          <w:u w:val="single"/>
        </w:rPr>
        <w:t xml:space="preserve">       </w:t>
      </w:r>
      <w:r w:rsidR="005761BC" w:rsidRPr="00E52B26">
        <w:rPr>
          <w:rFonts w:ascii="宋体" w:eastAsia="宋体" w:hAnsi="宋体" w:cs="Times New Roman" w:hint="eastAsia"/>
          <w:kern w:val="0"/>
          <w:sz w:val="28"/>
          <w:szCs w:val="28"/>
          <w:u w:val="single"/>
        </w:rPr>
        <w:t>0</w:t>
      </w:r>
      <w:r w:rsidR="007B223D" w:rsidRPr="00E52B26">
        <w:rPr>
          <w:rFonts w:ascii="宋体" w:eastAsia="宋体" w:hAnsi="宋体" w:cs="Times New Roman"/>
          <w:kern w:val="0"/>
          <w:sz w:val="28"/>
          <w:szCs w:val="28"/>
        </w:rPr>
        <w:t>%；</w:t>
      </w:r>
    </w:p>
    <w:p w:rsidR="00D03C9D" w:rsidRPr="00E52B26" w:rsidRDefault="00D03C9D" w:rsidP="00D03C9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rPr>
        <w:t>本年国有资本经营预算</w:t>
      </w:r>
      <w:r w:rsidRPr="00E52B26">
        <w:rPr>
          <w:rFonts w:ascii="宋体" w:eastAsia="宋体" w:hAnsi="宋体" w:cs="Times New Roman"/>
          <w:kern w:val="0"/>
          <w:sz w:val="28"/>
          <w:szCs w:val="28"/>
        </w:rPr>
        <w:t>收入</w:t>
      </w:r>
      <w:r w:rsidRPr="00E52B26">
        <w:rPr>
          <w:rFonts w:ascii="宋体" w:eastAsia="宋体" w:hAnsi="宋体" w:cs="Times New Roman"/>
          <w:kern w:val="0"/>
          <w:sz w:val="28"/>
          <w:szCs w:val="28"/>
          <w:u w:val="single"/>
        </w:rPr>
        <w:t xml:space="preserve">     </w:t>
      </w:r>
      <w:r w:rsidR="005761BC"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万元，占</w:t>
      </w:r>
      <w:r w:rsidRPr="00E52B26">
        <w:rPr>
          <w:rFonts w:ascii="宋体" w:eastAsia="宋体" w:hAnsi="宋体" w:cs="Times New Roman"/>
          <w:kern w:val="0"/>
          <w:sz w:val="28"/>
          <w:szCs w:val="28"/>
          <w:u w:val="single"/>
        </w:rPr>
        <w:t xml:space="preserve">     </w:t>
      </w:r>
      <w:r w:rsidR="005761BC"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w:t>
      </w:r>
    </w:p>
    <w:p w:rsidR="007B223D" w:rsidRPr="00E52B26" w:rsidRDefault="00D03C9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rPr>
        <w:t>本年</w:t>
      </w:r>
      <w:r w:rsidR="007B223D" w:rsidRPr="00E52B26">
        <w:rPr>
          <w:rFonts w:ascii="宋体" w:eastAsia="宋体" w:hAnsi="宋体" w:cs="Times New Roman"/>
          <w:kern w:val="0"/>
          <w:sz w:val="28"/>
          <w:szCs w:val="28"/>
        </w:rPr>
        <w:t>财政专户管理资金</w:t>
      </w:r>
      <w:r w:rsidR="007B223D" w:rsidRPr="00E52B26">
        <w:rPr>
          <w:rFonts w:ascii="宋体" w:eastAsia="宋体" w:hAnsi="宋体" w:cs="Times New Roman"/>
          <w:kern w:val="0"/>
          <w:sz w:val="28"/>
          <w:szCs w:val="28"/>
          <w:u w:val="single"/>
        </w:rPr>
        <w:t xml:space="preserve">    </w:t>
      </w:r>
      <w:r w:rsidR="005761BC" w:rsidRPr="00E52B26">
        <w:rPr>
          <w:rFonts w:ascii="宋体" w:eastAsia="宋体" w:hAnsi="宋体" w:cs="Times New Roman" w:hint="eastAsia"/>
          <w:kern w:val="0"/>
          <w:sz w:val="28"/>
          <w:szCs w:val="28"/>
          <w:u w:val="single"/>
        </w:rPr>
        <w:t>0</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万元，占</w:t>
      </w:r>
      <w:r w:rsidR="007B223D" w:rsidRPr="00E52B26">
        <w:rPr>
          <w:rFonts w:ascii="宋体" w:eastAsia="宋体" w:hAnsi="宋体" w:cs="Times New Roman"/>
          <w:kern w:val="0"/>
          <w:sz w:val="28"/>
          <w:szCs w:val="28"/>
          <w:u w:val="single"/>
        </w:rPr>
        <w:t xml:space="preserve">     </w:t>
      </w:r>
      <w:r w:rsidR="005761BC" w:rsidRPr="00E52B26">
        <w:rPr>
          <w:rFonts w:ascii="宋体" w:eastAsia="宋体" w:hAnsi="宋体" w:cs="Times New Roman" w:hint="eastAsia"/>
          <w:kern w:val="0"/>
          <w:sz w:val="28"/>
          <w:szCs w:val="28"/>
          <w:u w:val="single"/>
        </w:rPr>
        <w:t>0</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 xml:space="preserve"> %；</w:t>
      </w:r>
    </w:p>
    <w:p w:rsidR="00D03C9D" w:rsidRPr="00E52B26" w:rsidRDefault="00D03C9D" w:rsidP="00D03C9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rPr>
        <w:t>本年事业收入</w:t>
      </w:r>
      <w:r w:rsidRPr="00E52B26">
        <w:rPr>
          <w:rFonts w:ascii="宋体" w:eastAsia="宋体" w:hAnsi="宋体" w:cs="Times New Roman"/>
          <w:kern w:val="0"/>
          <w:sz w:val="28"/>
          <w:szCs w:val="28"/>
          <w:u w:val="single"/>
        </w:rPr>
        <w:t xml:space="preserve">    </w:t>
      </w:r>
      <w:r w:rsidR="005761BC"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万元，占</w:t>
      </w:r>
      <w:r w:rsidRPr="00E52B26">
        <w:rPr>
          <w:rFonts w:ascii="宋体" w:eastAsia="宋体" w:hAnsi="宋体" w:cs="Times New Roman"/>
          <w:kern w:val="0"/>
          <w:sz w:val="28"/>
          <w:szCs w:val="28"/>
          <w:u w:val="single"/>
        </w:rPr>
        <w:t xml:space="preserve">   </w:t>
      </w:r>
      <w:r w:rsidR="005761BC"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w:t>
      </w:r>
    </w:p>
    <w:p w:rsidR="00D03C9D" w:rsidRPr="00E52B26" w:rsidRDefault="00D03C9D" w:rsidP="00D03C9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rPr>
        <w:t>本年事业单位经营收入</w:t>
      </w:r>
      <w:r w:rsidRPr="00E52B26">
        <w:rPr>
          <w:rFonts w:ascii="宋体" w:eastAsia="宋体" w:hAnsi="宋体" w:cs="Times New Roman"/>
          <w:kern w:val="0"/>
          <w:sz w:val="28"/>
          <w:szCs w:val="28"/>
          <w:u w:val="single"/>
        </w:rPr>
        <w:t xml:space="preserve">     </w:t>
      </w:r>
      <w:r w:rsidR="005761BC"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万元，占</w:t>
      </w:r>
      <w:r w:rsidRPr="00E52B26">
        <w:rPr>
          <w:rFonts w:ascii="宋体" w:eastAsia="宋体" w:hAnsi="宋体" w:cs="Times New Roman"/>
          <w:kern w:val="0"/>
          <w:sz w:val="28"/>
          <w:szCs w:val="28"/>
          <w:u w:val="single"/>
        </w:rPr>
        <w:t xml:space="preserve">     </w:t>
      </w:r>
      <w:r w:rsidR="005761BC"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w:t>
      </w:r>
    </w:p>
    <w:p w:rsidR="00D03C9D" w:rsidRPr="00E52B26" w:rsidRDefault="00D03C9D" w:rsidP="00D03C9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rPr>
        <w:t>本年上级补助收入</w:t>
      </w:r>
      <w:r w:rsidRPr="00E52B26">
        <w:rPr>
          <w:rFonts w:ascii="宋体" w:eastAsia="宋体" w:hAnsi="宋体" w:cs="Times New Roman"/>
          <w:kern w:val="0"/>
          <w:sz w:val="28"/>
          <w:szCs w:val="28"/>
          <w:u w:val="single"/>
        </w:rPr>
        <w:t xml:space="preserve">      </w:t>
      </w:r>
      <w:r w:rsidR="005761BC"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万元，占</w:t>
      </w:r>
      <w:r w:rsidRPr="00E52B26">
        <w:rPr>
          <w:rFonts w:ascii="宋体" w:eastAsia="宋体" w:hAnsi="宋体" w:cs="Times New Roman"/>
          <w:kern w:val="0"/>
          <w:sz w:val="28"/>
          <w:szCs w:val="28"/>
          <w:u w:val="single"/>
        </w:rPr>
        <w:t xml:space="preserve">    </w:t>
      </w:r>
      <w:r w:rsidR="005761BC"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w:t>
      </w:r>
    </w:p>
    <w:p w:rsidR="00D03C9D" w:rsidRPr="00E52B26" w:rsidRDefault="00D03C9D" w:rsidP="00D03C9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rPr>
        <w:t>本年附属单位上缴收入</w:t>
      </w:r>
      <w:r w:rsidRPr="00E52B26">
        <w:rPr>
          <w:rFonts w:ascii="宋体" w:eastAsia="宋体" w:hAnsi="宋体" w:cs="Times New Roman"/>
          <w:kern w:val="0"/>
          <w:sz w:val="28"/>
          <w:szCs w:val="28"/>
          <w:u w:val="single"/>
        </w:rPr>
        <w:t xml:space="preserve">   </w:t>
      </w:r>
      <w:r w:rsidR="005761BC"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万元，占</w:t>
      </w:r>
      <w:r w:rsidRPr="00E52B26">
        <w:rPr>
          <w:rFonts w:ascii="宋体" w:eastAsia="宋体" w:hAnsi="宋体" w:cs="Times New Roman"/>
          <w:kern w:val="0"/>
          <w:sz w:val="28"/>
          <w:szCs w:val="28"/>
          <w:u w:val="single"/>
        </w:rPr>
        <w:t xml:space="preserve">     </w:t>
      </w:r>
      <w:r w:rsidR="005761BC"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 xml:space="preserve"> %；</w:t>
      </w:r>
    </w:p>
    <w:p w:rsidR="007B223D" w:rsidRPr="00E52B26" w:rsidRDefault="00D03C9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rPr>
        <w:t>本年其他收入</w:t>
      </w:r>
      <w:r w:rsidR="007B223D" w:rsidRPr="00E52B26">
        <w:rPr>
          <w:rFonts w:ascii="宋体" w:eastAsia="宋体" w:hAnsi="宋体" w:cs="Times New Roman"/>
          <w:kern w:val="0"/>
          <w:sz w:val="28"/>
          <w:szCs w:val="28"/>
          <w:u w:val="single"/>
        </w:rPr>
        <w:t xml:space="preserve">           </w:t>
      </w:r>
      <w:r w:rsidR="005761BC" w:rsidRPr="00E52B26">
        <w:rPr>
          <w:rFonts w:ascii="宋体" w:eastAsia="宋体" w:hAnsi="宋体" w:cs="Times New Roman" w:hint="eastAsia"/>
          <w:kern w:val="0"/>
          <w:sz w:val="28"/>
          <w:szCs w:val="28"/>
          <w:u w:val="single"/>
        </w:rPr>
        <w:t>0</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万元，占</w:t>
      </w:r>
      <w:r w:rsidR="007B223D" w:rsidRPr="00E52B26">
        <w:rPr>
          <w:rFonts w:ascii="宋体" w:eastAsia="宋体" w:hAnsi="宋体" w:cs="Times New Roman"/>
          <w:kern w:val="0"/>
          <w:sz w:val="28"/>
          <w:szCs w:val="28"/>
          <w:u w:val="single"/>
        </w:rPr>
        <w:t xml:space="preserve">     </w:t>
      </w:r>
      <w:r w:rsidR="005761BC" w:rsidRPr="00E52B26">
        <w:rPr>
          <w:rFonts w:ascii="宋体" w:eastAsia="宋体" w:hAnsi="宋体" w:cs="Times New Roman" w:hint="eastAsia"/>
          <w:kern w:val="0"/>
          <w:sz w:val="28"/>
          <w:szCs w:val="28"/>
          <w:u w:val="single"/>
        </w:rPr>
        <w:t>0</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w:t>
      </w:r>
    </w:p>
    <w:p w:rsidR="00D03C9D" w:rsidRPr="00E52B26" w:rsidRDefault="00D03C9D" w:rsidP="00D03C9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rPr>
        <w:t>上年结转结余的</w:t>
      </w:r>
      <w:r w:rsidRPr="00E52B26">
        <w:rPr>
          <w:rFonts w:ascii="宋体" w:eastAsia="宋体" w:hAnsi="宋体" w:cs="Times New Roman"/>
          <w:kern w:val="0"/>
          <w:sz w:val="28"/>
          <w:szCs w:val="28"/>
        </w:rPr>
        <w:t>一般公共预算收入</w:t>
      </w:r>
      <w:r w:rsidRPr="00E52B26">
        <w:rPr>
          <w:rFonts w:ascii="宋体" w:eastAsia="宋体" w:hAnsi="宋体" w:cs="Times New Roman"/>
          <w:kern w:val="0"/>
          <w:sz w:val="28"/>
          <w:szCs w:val="28"/>
          <w:u w:val="single"/>
        </w:rPr>
        <w:t xml:space="preserve">    </w:t>
      </w:r>
      <w:r w:rsidR="005761BC"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万元，占</w:t>
      </w:r>
      <w:r w:rsidRPr="00E52B26">
        <w:rPr>
          <w:rFonts w:ascii="宋体" w:eastAsia="宋体" w:hAnsi="宋体" w:cs="Times New Roman"/>
          <w:kern w:val="0"/>
          <w:sz w:val="28"/>
          <w:szCs w:val="28"/>
          <w:u w:val="single"/>
        </w:rPr>
        <w:t xml:space="preserve">    </w:t>
      </w:r>
      <w:r w:rsidR="005761BC"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w:t>
      </w:r>
    </w:p>
    <w:p w:rsidR="00D03C9D" w:rsidRPr="00E52B26" w:rsidRDefault="00D03C9D" w:rsidP="00D03C9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rPr>
        <w:t>上年结转结余的</w:t>
      </w:r>
      <w:r w:rsidRPr="00E52B26">
        <w:rPr>
          <w:rFonts w:ascii="宋体" w:eastAsia="宋体" w:hAnsi="宋体" w:cs="Times New Roman"/>
          <w:kern w:val="0"/>
          <w:sz w:val="28"/>
          <w:szCs w:val="28"/>
        </w:rPr>
        <w:t>政府性</w:t>
      </w:r>
      <w:r w:rsidRPr="00E52B26">
        <w:rPr>
          <w:rFonts w:ascii="宋体" w:eastAsia="宋体" w:hAnsi="宋体" w:cs="Times New Roman" w:hint="eastAsia"/>
          <w:kern w:val="0"/>
          <w:sz w:val="28"/>
          <w:szCs w:val="28"/>
        </w:rPr>
        <w:t>基金</w:t>
      </w:r>
      <w:r w:rsidRPr="00E52B26">
        <w:rPr>
          <w:rFonts w:ascii="宋体" w:eastAsia="宋体" w:hAnsi="宋体" w:cs="Times New Roman"/>
          <w:kern w:val="0"/>
          <w:sz w:val="28"/>
          <w:szCs w:val="28"/>
        </w:rPr>
        <w:t>预算收入</w:t>
      </w:r>
      <w:r w:rsidRPr="00E52B26">
        <w:rPr>
          <w:rFonts w:ascii="宋体" w:eastAsia="宋体" w:hAnsi="宋体" w:cs="Times New Roman"/>
          <w:kern w:val="0"/>
          <w:sz w:val="28"/>
          <w:szCs w:val="28"/>
          <w:u w:val="single"/>
        </w:rPr>
        <w:t xml:space="preserve">       </w:t>
      </w:r>
      <w:r w:rsidR="005761BC"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rPr>
        <w:t>万元，占</w:t>
      </w:r>
      <w:r w:rsidRPr="00E52B26">
        <w:rPr>
          <w:rFonts w:ascii="宋体" w:eastAsia="宋体" w:hAnsi="宋体" w:cs="Times New Roman"/>
          <w:kern w:val="0"/>
          <w:sz w:val="28"/>
          <w:szCs w:val="28"/>
          <w:u w:val="single"/>
        </w:rPr>
        <w:t xml:space="preserve">     </w:t>
      </w:r>
      <w:r w:rsidR="005761BC"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w:t>
      </w:r>
    </w:p>
    <w:p w:rsidR="00D03C9D" w:rsidRPr="00E52B26" w:rsidRDefault="00D03C9D" w:rsidP="00D03C9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rPr>
        <w:t>上年结转结余的国有资本经营预算</w:t>
      </w:r>
      <w:r w:rsidRPr="00E52B26">
        <w:rPr>
          <w:rFonts w:ascii="宋体" w:eastAsia="宋体" w:hAnsi="宋体" w:cs="Times New Roman"/>
          <w:kern w:val="0"/>
          <w:sz w:val="28"/>
          <w:szCs w:val="28"/>
        </w:rPr>
        <w:t>收入</w:t>
      </w:r>
      <w:r w:rsidRPr="00E52B26">
        <w:rPr>
          <w:rFonts w:ascii="宋体" w:eastAsia="宋体" w:hAnsi="宋体" w:cs="Times New Roman"/>
          <w:kern w:val="0"/>
          <w:sz w:val="28"/>
          <w:szCs w:val="28"/>
          <w:u w:val="single"/>
        </w:rPr>
        <w:t xml:space="preserve">   </w:t>
      </w:r>
      <w:r w:rsidR="005761BC"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万元，占</w:t>
      </w:r>
      <w:r w:rsidRPr="00E52B26">
        <w:rPr>
          <w:rFonts w:ascii="宋体" w:eastAsia="宋体" w:hAnsi="宋体" w:cs="Times New Roman"/>
          <w:kern w:val="0"/>
          <w:sz w:val="28"/>
          <w:szCs w:val="28"/>
          <w:u w:val="single"/>
        </w:rPr>
        <w:t xml:space="preserve">   </w:t>
      </w:r>
      <w:r w:rsidR="005761BC"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w:t>
      </w:r>
    </w:p>
    <w:p w:rsidR="00D03C9D" w:rsidRPr="00E52B26" w:rsidRDefault="00D03C9D" w:rsidP="00D03C9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rPr>
        <w:t>上年结转结余的</w:t>
      </w:r>
      <w:r w:rsidRPr="00E52B26">
        <w:rPr>
          <w:rFonts w:ascii="宋体" w:eastAsia="宋体" w:hAnsi="宋体" w:cs="Times New Roman"/>
          <w:kern w:val="0"/>
          <w:sz w:val="28"/>
          <w:szCs w:val="28"/>
        </w:rPr>
        <w:t>财政专户管理资金</w:t>
      </w:r>
      <w:r w:rsidRPr="00E52B26">
        <w:rPr>
          <w:rFonts w:ascii="宋体" w:eastAsia="宋体" w:hAnsi="宋体" w:cs="Times New Roman"/>
          <w:kern w:val="0"/>
          <w:sz w:val="28"/>
          <w:szCs w:val="28"/>
          <w:u w:val="single"/>
        </w:rPr>
        <w:t xml:space="preserve">     </w:t>
      </w:r>
      <w:r w:rsidR="005761BC"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rPr>
        <w:t>万元，占</w:t>
      </w:r>
      <w:r w:rsidRPr="00E52B26">
        <w:rPr>
          <w:rFonts w:ascii="宋体" w:eastAsia="宋体" w:hAnsi="宋体" w:cs="Times New Roman"/>
          <w:kern w:val="0"/>
          <w:sz w:val="28"/>
          <w:szCs w:val="28"/>
          <w:u w:val="single"/>
        </w:rPr>
        <w:t xml:space="preserve">     </w:t>
      </w:r>
      <w:r w:rsidR="005761BC"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 xml:space="preserve"> %；</w:t>
      </w:r>
    </w:p>
    <w:p w:rsidR="007B223D" w:rsidRPr="00E52B26" w:rsidRDefault="00D03C9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rPr>
        <w:t>上年结转结余的单位资金</w:t>
      </w:r>
      <w:r w:rsidRPr="00E52B26">
        <w:rPr>
          <w:rFonts w:ascii="宋体" w:eastAsia="宋体" w:hAnsi="宋体" w:cs="Times New Roman"/>
          <w:kern w:val="0"/>
          <w:sz w:val="28"/>
          <w:szCs w:val="28"/>
          <w:u w:val="single"/>
        </w:rPr>
        <w:t xml:space="preserve">  </w:t>
      </w:r>
      <w:r w:rsidR="005761BC"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万元，占</w:t>
      </w:r>
      <w:r w:rsidRPr="00E52B26">
        <w:rPr>
          <w:rFonts w:ascii="宋体" w:eastAsia="宋体" w:hAnsi="宋体" w:cs="Times New Roman"/>
          <w:kern w:val="0"/>
          <w:sz w:val="28"/>
          <w:szCs w:val="28"/>
          <w:u w:val="single"/>
        </w:rPr>
        <w:t xml:space="preserve">      </w:t>
      </w:r>
      <w:r w:rsidR="005761BC"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三、支出预算情况说明</w:t>
      </w:r>
    </w:p>
    <w:p w:rsidR="007B223D" w:rsidRPr="00E52B26" w:rsidRDefault="007B223D" w:rsidP="007B223D">
      <w:pPr>
        <w:autoSpaceDE w:val="0"/>
        <w:autoSpaceDN w:val="0"/>
        <w:snapToGrid w:val="0"/>
        <w:spacing w:line="550" w:lineRule="exact"/>
        <w:rPr>
          <w:rFonts w:ascii="宋体" w:eastAsia="宋体" w:hAnsi="宋体" w:cs="Times New Roman"/>
          <w:i/>
          <w:kern w:val="0"/>
          <w:sz w:val="28"/>
          <w:szCs w:val="28"/>
        </w:rPr>
      </w:pPr>
      <w:r w:rsidRPr="00E52B26">
        <w:rPr>
          <w:rFonts w:ascii="宋体" w:eastAsia="宋体" w:hAnsi="宋体" w:cs="Times New Roman"/>
          <w:i/>
          <w:kern w:val="0"/>
          <w:sz w:val="28"/>
          <w:szCs w:val="28"/>
        </w:rPr>
        <w:t>（反映部门年度总体支出预算情况。安排数应与《收支总表》支出数一</w:t>
      </w:r>
      <w:r w:rsidRPr="00E52B26">
        <w:rPr>
          <w:rFonts w:ascii="宋体" w:eastAsia="宋体" w:hAnsi="宋体" w:cs="Times New Roman"/>
          <w:i/>
          <w:kern w:val="0"/>
          <w:sz w:val="28"/>
          <w:szCs w:val="28"/>
        </w:rPr>
        <w:lastRenderedPageBreak/>
        <w:t>致。）</w:t>
      </w:r>
    </w:p>
    <w:p w:rsidR="007B223D" w:rsidRPr="00E52B26" w:rsidRDefault="005761BC"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u w:val="single"/>
        </w:rPr>
        <w:t>武进区残疾人联合会</w:t>
      </w:r>
      <w:r w:rsidR="00D03C9D" w:rsidRPr="00E52B26">
        <w:rPr>
          <w:rFonts w:ascii="宋体" w:eastAsia="宋体" w:hAnsi="宋体" w:cs="Times New Roman" w:hint="eastAsia"/>
          <w:kern w:val="0"/>
          <w:sz w:val="28"/>
          <w:szCs w:val="28"/>
        </w:rPr>
        <w:t>2</w:t>
      </w:r>
      <w:r w:rsidR="00D03C9D" w:rsidRPr="00E52B26">
        <w:rPr>
          <w:rFonts w:ascii="宋体" w:eastAsia="宋体" w:hAnsi="宋体" w:cs="Times New Roman"/>
          <w:kern w:val="0"/>
          <w:sz w:val="28"/>
          <w:szCs w:val="28"/>
        </w:rPr>
        <w:t>021</w:t>
      </w:r>
      <w:r w:rsidR="007B223D" w:rsidRPr="00E52B26">
        <w:rPr>
          <w:rFonts w:ascii="宋体" w:eastAsia="宋体" w:hAnsi="宋体" w:cs="Times New Roman"/>
          <w:kern w:val="0"/>
          <w:sz w:val="28"/>
          <w:szCs w:val="28"/>
        </w:rPr>
        <w:t>年支出预算合计</w:t>
      </w:r>
      <w:r w:rsidR="007B223D" w:rsidRPr="00E52B26">
        <w:rPr>
          <w:rFonts w:ascii="宋体" w:eastAsia="宋体" w:hAnsi="宋体" w:cs="Times New Roman"/>
          <w:kern w:val="0"/>
          <w:sz w:val="28"/>
          <w:szCs w:val="28"/>
          <w:u w:val="single"/>
        </w:rPr>
        <w:t xml:space="preserve">  </w:t>
      </w:r>
      <w:r w:rsidRPr="00E52B26">
        <w:rPr>
          <w:rFonts w:ascii="宋体" w:eastAsia="宋体" w:hAnsi="宋体" w:cs="Times New Roman" w:hint="eastAsia"/>
          <w:kern w:val="0"/>
          <w:sz w:val="28"/>
          <w:szCs w:val="28"/>
          <w:u w:val="single"/>
        </w:rPr>
        <w:t>1572.19</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万元，其中：</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基本支出</w:t>
      </w:r>
      <w:r w:rsidRPr="00E52B26">
        <w:rPr>
          <w:rFonts w:ascii="宋体" w:eastAsia="宋体" w:hAnsi="宋体" w:cs="Times New Roman"/>
          <w:kern w:val="0"/>
          <w:sz w:val="28"/>
          <w:szCs w:val="28"/>
          <w:u w:val="single"/>
        </w:rPr>
        <w:t xml:space="preserve">        </w:t>
      </w:r>
      <w:r w:rsidR="00747751" w:rsidRPr="00E52B26">
        <w:rPr>
          <w:rFonts w:ascii="宋体" w:eastAsia="宋体" w:hAnsi="宋体" w:cs="Times New Roman" w:hint="eastAsia"/>
          <w:kern w:val="0"/>
          <w:sz w:val="28"/>
          <w:szCs w:val="28"/>
          <w:u w:val="single"/>
        </w:rPr>
        <w:t>243.48</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万元，占</w:t>
      </w:r>
      <w:r w:rsidRPr="00E52B26">
        <w:rPr>
          <w:rFonts w:ascii="宋体" w:eastAsia="宋体" w:hAnsi="宋体" w:cs="Times New Roman"/>
          <w:kern w:val="0"/>
          <w:sz w:val="28"/>
          <w:szCs w:val="28"/>
          <w:u w:val="single"/>
        </w:rPr>
        <w:t xml:space="preserve">     </w:t>
      </w:r>
      <w:r w:rsidR="00747751" w:rsidRPr="00E52B26">
        <w:rPr>
          <w:rFonts w:ascii="宋体" w:eastAsia="宋体" w:hAnsi="宋体" w:cs="Times New Roman" w:hint="eastAsia"/>
          <w:kern w:val="0"/>
          <w:sz w:val="28"/>
          <w:szCs w:val="28"/>
          <w:u w:val="single"/>
        </w:rPr>
        <w:t>15.49</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项目支出</w:t>
      </w:r>
      <w:r w:rsidRPr="00E52B26">
        <w:rPr>
          <w:rFonts w:ascii="宋体" w:eastAsia="宋体" w:hAnsi="宋体" w:cs="Times New Roman"/>
          <w:kern w:val="0"/>
          <w:sz w:val="28"/>
          <w:szCs w:val="28"/>
          <w:u w:val="single"/>
        </w:rPr>
        <w:t xml:space="preserve">          </w:t>
      </w:r>
      <w:r w:rsidR="00747751" w:rsidRPr="00E52B26">
        <w:rPr>
          <w:rFonts w:ascii="宋体" w:eastAsia="宋体" w:hAnsi="宋体" w:cs="Times New Roman" w:hint="eastAsia"/>
          <w:kern w:val="0"/>
          <w:sz w:val="28"/>
          <w:szCs w:val="28"/>
          <w:u w:val="single"/>
        </w:rPr>
        <w:t>1328.71</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万元，占</w:t>
      </w:r>
      <w:r w:rsidRPr="00E52B26">
        <w:rPr>
          <w:rFonts w:ascii="宋体" w:eastAsia="宋体" w:hAnsi="宋体" w:cs="Times New Roman"/>
          <w:kern w:val="0"/>
          <w:sz w:val="28"/>
          <w:szCs w:val="28"/>
          <w:u w:val="single"/>
        </w:rPr>
        <w:t xml:space="preserve">     </w:t>
      </w:r>
      <w:r w:rsidR="00747751" w:rsidRPr="00E52B26">
        <w:rPr>
          <w:rFonts w:ascii="宋体" w:eastAsia="宋体" w:hAnsi="宋体" w:cs="Times New Roman" w:hint="eastAsia"/>
          <w:kern w:val="0"/>
          <w:sz w:val="28"/>
          <w:szCs w:val="28"/>
          <w:u w:val="single"/>
        </w:rPr>
        <w:t>84.51</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w:t>
      </w:r>
    </w:p>
    <w:p w:rsidR="007B223D" w:rsidRPr="00E52B26" w:rsidRDefault="00D03C9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rPr>
        <w:t>事业单位经营支出</w:t>
      </w:r>
      <w:r w:rsidR="007B223D" w:rsidRPr="00E52B26">
        <w:rPr>
          <w:rFonts w:ascii="宋体" w:eastAsia="宋体" w:hAnsi="宋体" w:cs="Times New Roman"/>
          <w:kern w:val="0"/>
          <w:sz w:val="28"/>
          <w:szCs w:val="28"/>
          <w:u w:val="single"/>
        </w:rPr>
        <w:t xml:space="preserve">    </w:t>
      </w:r>
      <w:r w:rsidR="00747751" w:rsidRPr="00E52B26">
        <w:rPr>
          <w:rFonts w:ascii="宋体" w:eastAsia="宋体" w:hAnsi="宋体" w:cs="Times New Roman" w:hint="eastAsia"/>
          <w:kern w:val="0"/>
          <w:sz w:val="28"/>
          <w:szCs w:val="28"/>
          <w:u w:val="single"/>
        </w:rPr>
        <w:t>0</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万元，占</w:t>
      </w:r>
      <w:r w:rsidR="007B223D" w:rsidRPr="00E52B26">
        <w:rPr>
          <w:rFonts w:ascii="宋体" w:eastAsia="宋体" w:hAnsi="宋体" w:cs="Times New Roman"/>
          <w:kern w:val="0"/>
          <w:sz w:val="28"/>
          <w:szCs w:val="28"/>
          <w:u w:val="single"/>
        </w:rPr>
        <w:t xml:space="preserve">     </w:t>
      </w:r>
      <w:r w:rsidR="00747751" w:rsidRPr="00E52B26">
        <w:rPr>
          <w:rFonts w:ascii="宋体" w:eastAsia="宋体" w:hAnsi="宋体" w:cs="Times New Roman" w:hint="eastAsia"/>
          <w:kern w:val="0"/>
          <w:sz w:val="28"/>
          <w:szCs w:val="28"/>
          <w:u w:val="single"/>
        </w:rPr>
        <w:t>0</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 xml:space="preserve"> %；</w:t>
      </w:r>
    </w:p>
    <w:p w:rsidR="00D03C9D" w:rsidRPr="00E52B26" w:rsidRDefault="00D03C9D" w:rsidP="00D03C9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rPr>
        <w:t>上缴上级支出</w:t>
      </w:r>
      <w:r w:rsidRPr="00E52B26">
        <w:rPr>
          <w:rFonts w:ascii="宋体" w:eastAsia="宋体" w:hAnsi="宋体" w:cs="Times New Roman"/>
          <w:kern w:val="0"/>
          <w:sz w:val="28"/>
          <w:szCs w:val="28"/>
          <w:u w:val="single"/>
        </w:rPr>
        <w:t xml:space="preserve">   </w:t>
      </w:r>
      <w:r w:rsidR="00747751"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万元，占</w:t>
      </w:r>
      <w:r w:rsidRPr="00E52B26">
        <w:rPr>
          <w:rFonts w:ascii="宋体" w:eastAsia="宋体" w:hAnsi="宋体" w:cs="Times New Roman"/>
          <w:kern w:val="0"/>
          <w:sz w:val="28"/>
          <w:szCs w:val="28"/>
          <w:u w:val="single"/>
        </w:rPr>
        <w:t xml:space="preserve">    </w:t>
      </w:r>
      <w:r w:rsidR="00747751"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 xml:space="preserve"> %；</w:t>
      </w:r>
    </w:p>
    <w:p w:rsidR="007B223D" w:rsidRPr="00E52B26" w:rsidRDefault="00D03C9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rPr>
        <w:t>对附属单位补助支出</w:t>
      </w:r>
      <w:r w:rsidR="007B223D" w:rsidRPr="00E52B26">
        <w:rPr>
          <w:rFonts w:ascii="宋体" w:eastAsia="宋体" w:hAnsi="宋体" w:cs="Times New Roman"/>
          <w:kern w:val="0"/>
          <w:sz w:val="28"/>
          <w:szCs w:val="28"/>
          <w:u w:val="single"/>
        </w:rPr>
        <w:t xml:space="preserve">     </w:t>
      </w:r>
      <w:r w:rsidR="00747751" w:rsidRPr="00E52B26">
        <w:rPr>
          <w:rFonts w:ascii="宋体" w:eastAsia="宋体" w:hAnsi="宋体" w:cs="Times New Roman" w:hint="eastAsia"/>
          <w:kern w:val="0"/>
          <w:sz w:val="28"/>
          <w:szCs w:val="28"/>
          <w:u w:val="single"/>
        </w:rPr>
        <w:t>0</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万元，占</w:t>
      </w:r>
      <w:r w:rsidR="007B223D" w:rsidRPr="00E52B26">
        <w:rPr>
          <w:rFonts w:ascii="宋体" w:eastAsia="宋体" w:hAnsi="宋体" w:cs="Times New Roman"/>
          <w:kern w:val="0"/>
          <w:sz w:val="28"/>
          <w:szCs w:val="28"/>
          <w:u w:val="single"/>
        </w:rPr>
        <w:t xml:space="preserve">     </w:t>
      </w:r>
      <w:r w:rsidR="00747751" w:rsidRPr="00E52B26">
        <w:rPr>
          <w:rFonts w:ascii="宋体" w:eastAsia="宋体" w:hAnsi="宋体" w:cs="Times New Roman" w:hint="eastAsia"/>
          <w:kern w:val="0"/>
          <w:sz w:val="28"/>
          <w:szCs w:val="28"/>
          <w:u w:val="single"/>
        </w:rPr>
        <w:t>0</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四、财政拨款收支预算总</w:t>
      </w:r>
      <w:r w:rsidRPr="00E52B26">
        <w:rPr>
          <w:rFonts w:ascii="宋体" w:eastAsia="宋体" w:hAnsi="宋体" w:cs="Times New Roman" w:hint="eastAsia"/>
          <w:kern w:val="0"/>
          <w:sz w:val="28"/>
          <w:szCs w:val="28"/>
        </w:rPr>
        <w:t>体</w:t>
      </w:r>
      <w:r w:rsidRPr="00E52B26">
        <w:rPr>
          <w:rFonts w:ascii="宋体" w:eastAsia="宋体" w:hAnsi="宋体" w:cs="Times New Roman"/>
          <w:kern w:val="0"/>
          <w:sz w:val="28"/>
          <w:szCs w:val="28"/>
        </w:rPr>
        <w:t>情况说明</w:t>
      </w:r>
    </w:p>
    <w:p w:rsidR="007B223D" w:rsidRPr="00E52B26" w:rsidRDefault="007B223D" w:rsidP="007B223D">
      <w:pPr>
        <w:autoSpaceDE w:val="0"/>
        <w:autoSpaceDN w:val="0"/>
        <w:snapToGrid w:val="0"/>
        <w:spacing w:line="550" w:lineRule="exact"/>
        <w:rPr>
          <w:rFonts w:ascii="宋体" w:eastAsia="宋体" w:hAnsi="宋体" w:cs="Times New Roman"/>
          <w:i/>
          <w:kern w:val="0"/>
          <w:sz w:val="28"/>
          <w:szCs w:val="28"/>
        </w:rPr>
      </w:pPr>
      <w:r w:rsidRPr="00E52B26">
        <w:rPr>
          <w:rFonts w:ascii="宋体" w:eastAsia="宋体" w:hAnsi="宋体" w:cs="Times New Roman"/>
          <w:i/>
          <w:kern w:val="0"/>
          <w:sz w:val="28"/>
          <w:szCs w:val="28"/>
        </w:rPr>
        <w:t>（反映部门年度财政拨款总体收支预算情况。财政拨款收入数、支出安排数应与《收支总表》的财政拨款数对应一致。）</w:t>
      </w:r>
    </w:p>
    <w:p w:rsidR="007B223D" w:rsidRPr="00E52B26" w:rsidRDefault="00747751"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u w:val="single"/>
        </w:rPr>
        <w:t>武进区残疾人联合会</w:t>
      </w:r>
      <w:r w:rsidR="00F04340" w:rsidRPr="00E52B26">
        <w:rPr>
          <w:rFonts w:ascii="宋体" w:eastAsia="宋体" w:hAnsi="宋体" w:cs="Times New Roman"/>
          <w:kern w:val="0"/>
          <w:sz w:val="28"/>
          <w:szCs w:val="28"/>
        </w:rPr>
        <w:t>2021</w:t>
      </w:r>
      <w:r w:rsidR="007B223D" w:rsidRPr="00E52B26">
        <w:rPr>
          <w:rFonts w:ascii="宋体" w:eastAsia="宋体" w:hAnsi="宋体" w:cs="Times New Roman"/>
          <w:kern w:val="0"/>
          <w:sz w:val="28"/>
          <w:szCs w:val="28"/>
        </w:rPr>
        <w:t>年度财政拨款收、支总预算</w:t>
      </w:r>
      <w:r w:rsidR="007B223D" w:rsidRPr="00E52B26">
        <w:rPr>
          <w:rFonts w:ascii="宋体" w:eastAsia="宋体" w:hAnsi="宋体" w:cs="Times New Roman"/>
          <w:kern w:val="0"/>
          <w:sz w:val="28"/>
          <w:szCs w:val="28"/>
          <w:u w:val="single"/>
        </w:rPr>
        <w:t xml:space="preserve">  </w:t>
      </w:r>
      <w:r w:rsidRPr="00E52B26">
        <w:rPr>
          <w:rFonts w:ascii="宋体" w:eastAsia="宋体" w:hAnsi="宋体" w:cs="Times New Roman" w:hint="eastAsia"/>
          <w:kern w:val="0"/>
          <w:sz w:val="28"/>
          <w:szCs w:val="28"/>
          <w:u w:val="single"/>
        </w:rPr>
        <w:t>1572.19</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万元。与上年相比，财政拨款收、支总计各增加</w:t>
      </w:r>
      <w:r w:rsidR="007B223D" w:rsidRPr="00E52B26">
        <w:rPr>
          <w:rFonts w:ascii="宋体" w:eastAsia="宋体" w:hAnsi="宋体" w:cs="Times New Roman"/>
          <w:kern w:val="0"/>
          <w:sz w:val="28"/>
          <w:szCs w:val="28"/>
          <w:u w:val="single"/>
        </w:rPr>
        <w:t xml:space="preserve">  </w:t>
      </w:r>
      <w:r w:rsidR="00A400A0" w:rsidRPr="00E52B26">
        <w:rPr>
          <w:rFonts w:ascii="宋体" w:eastAsia="宋体" w:hAnsi="宋体" w:cs="Times New Roman" w:hint="eastAsia"/>
          <w:kern w:val="0"/>
          <w:sz w:val="28"/>
          <w:szCs w:val="28"/>
          <w:u w:val="single"/>
        </w:rPr>
        <w:t>250.97</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万元，增长</w:t>
      </w:r>
      <w:r w:rsidR="007B223D" w:rsidRPr="00E52B26">
        <w:rPr>
          <w:rFonts w:ascii="宋体" w:eastAsia="宋体" w:hAnsi="宋体" w:cs="Times New Roman"/>
          <w:kern w:val="0"/>
          <w:sz w:val="28"/>
          <w:szCs w:val="28"/>
          <w:u w:val="single"/>
        </w:rPr>
        <w:t xml:space="preserve">  </w:t>
      </w:r>
      <w:r w:rsidR="00A400A0" w:rsidRPr="00E52B26">
        <w:rPr>
          <w:rFonts w:ascii="宋体" w:eastAsia="宋体" w:hAnsi="宋体" w:cs="Times New Roman" w:hint="eastAsia"/>
          <w:kern w:val="0"/>
          <w:sz w:val="28"/>
          <w:szCs w:val="28"/>
          <w:u w:val="single"/>
        </w:rPr>
        <w:t>19</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 xml:space="preserve"> %。主要原因是</w:t>
      </w:r>
      <w:r w:rsidR="00A400A0" w:rsidRPr="00E52B26">
        <w:rPr>
          <w:rFonts w:ascii="宋体" w:eastAsia="宋体" w:hAnsi="宋体" w:cs="Times New Roman" w:hint="eastAsia"/>
          <w:kern w:val="0"/>
          <w:sz w:val="28"/>
          <w:szCs w:val="28"/>
        </w:rPr>
        <w:t>增加了康复楼配套新建工程项目建设费</w:t>
      </w:r>
      <w:r w:rsidR="007B223D" w:rsidRPr="00E52B26">
        <w:rPr>
          <w:rFonts w:ascii="宋体" w:eastAsia="宋体" w:hAnsi="宋体" w:cs="Times New Roman"/>
          <w:kern w:val="0"/>
          <w:sz w:val="28"/>
          <w:szCs w:val="28"/>
        </w:rPr>
        <w:t>。</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五、财政拨款支出预算情况说明</w:t>
      </w:r>
    </w:p>
    <w:p w:rsidR="007B223D" w:rsidRPr="00E52B26" w:rsidRDefault="007B223D" w:rsidP="007B223D">
      <w:pPr>
        <w:autoSpaceDE w:val="0"/>
        <w:autoSpaceDN w:val="0"/>
        <w:snapToGrid w:val="0"/>
        <w:spacing w:line="550" w:lineRule="exact"/>
        <w:rPr>
          <w:rFonts w:ascii="宋体" w:eastAsia="宋体" w:hAnsi="宋体" w:cs="Times New Roman"/>
          <w:i/>
          <w:kern w:val="0"/>
          <w:sz w:val="28"/>
          <w:szCs w:val="28"/>
        </w:rPr>
      </w:pPr>
      <w:r w:rsidRPr="00E52B26">
        <w:rPr>
          <w:rFonts w:ascii="宋体" w:eastAsia="宋体" w:hAnsi="宋体" w:cs="Times New Roman"/>
          <w:i/>
          <w:kern w:val="0"/>
          <w:sz w:val="28"/>
          <w:szCs w:val="28"/>
        </w:rPr>
        <w:t>（反映部门年度财政拨款支出预算安排情况。财政拨款支出安排数应与《财政拨款收支总表》的财政拨款数一致，并按照政府收支分类科目的功能分类“项”级细化列示。）</w:t>
      </w:r>
    </w:p>
    <w:p w:rsidR="007B223D" w:rsidRPr="00E52B26" w:rsidRDefault="00A400A0"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u w:val="single"/>
        </w:rPr>
        <w:t>武进区残疾人联合会</w:t>
      </w:r>
      <w:r w:rsidR="005E0593" w:rsidRPr="00E52B26">
        <w:rPr>
          <w:rFonts w:ascii="宋体" w:eastAsia="宋体" w:hAnsi="宋体" w:cs="Times New Roman"/>
          <w:kern w:val="0"/>
          <w:sz w:val="28"/>
          <w:szCs w:val="28"/>
        </w:rPr>
        <w:t>2021</w:t>
      </w:r>
      <w:r w:rsidR="007B223D" w:rsidRPr="00E52B26">
        <w:rPr>
          <w:rFonts w:ascii="宋体" w:eastAsia="宋体" w:hAnsi="宋体" w:cs="Times New Roman"/>
          <w:kern w:val="0"/>
          <w:sz w:val="28"/>
          <w:szCs w:val="28"/>
        </w:rPr>
        <w:t>年财政拨款预算支出</w:t>
      </w:r>
      <w:r w:rsidR="007B223D" w:rsidRPr="00E52B26">
        <w:rPr>
          <w:rFonts w:ascii="宋体" w:eastAsia="宋体" w:hAnsi="宋体" w:cs="Times New Roman"/>
          <w:kern w:val="0"/>
          <w:sz w:val="28"/>
          <w:szCs w:val="28"/>
          <w:u w:val="single"/>
        </w:rPr>
        <w:t xml:space="preserve">  </w:t>
      </w:r>
      <w:r w:rsidRPr="00E52B26">
        <w:rPr>
          <w:rFonts w:ascii="宋体" w:eastAsia="宋体" w:hAnsi="宋体" w:cs="Times New Roman" w:hint="eastAsia"/>
          <w:kern w:val="0"/>
          <w:sz w:val="28"/>
          <w:szCs w:val="28"/>
          <w:u w:val="single"/>
        </w:rPr>
        <w:t>1572.19</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万元，占本年支出合计的</w:t>
      </w:r>
      <w:r w:rsidR="007B223D" w:rsidRPr="00E52B26">
        <w:rPr>
          <w:rFonts w:ascii="宋体" w:eastAsia="宋体" w:hAnsi="宋体" w:cs="Times New Roman"/>
          <w:kern w:val="0"/>
          <w:sz w:val="28"/>
          <w:szCs w:val="28"/>
          <w:u w:val="single"/>
        </w:rPr>
        <w:t xml:space="preserve"> </w:t>
      </w:r>
      <w:r w:rsidRPr="00E52B26">
        <w:rPr>
          <w:rFonts w:ascii="宋体" w:eastAsia="宋体" w:hAnsi="宋体" w:cs="Times New Roman" w:hint="eastAsia"/>
          <w:kern w:val="0"/>
          <w:sz w:val="28"/>
          <w:szCs w:val="28"/>
          <w:u w:val="single"/>
        </w:rPr>
        <w:t>100</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%。与上年相比，财政拨款支出增加</w:t>
      </w:r>
      <w:r w:rsidRPr="00E52B26">
        <w:rPr>
          <w:rFonts w:ascii="宋体" w:eastAsia="宋体" w:hAnsi="宋体" w:cs="Times New Roman" w:hint="eastAsia"/>
          <w:kern w:val="0"/>
          <w:sz w:val="28"/>
          <w:szCs w:val="28"/>
          <w:u w:val="single"/>
        </w:rPr>
        <w:t>250.97</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万元，增长</w:t>
      </w:r>
      <w:r w:rsidR="007B223D" w:rsidRPr="00E52B26">
        <w:rPr>
          <w:rFonts w:ascii="宋体" w:eastAsia="宋体" w:hAnsi="宋体" w:cs="Times New Roman"/>
          <w:kern w:val="0"/>
          <w:sz w:val="28"/>
          <w:szCs w:val="28"/>
          <w:u w:val="single"/>
        </w:rPr>
        <w:t xml:space="preserve">  </w:t>
      </w:r>
      <w:r w:rsidRPr="00E52B26">
        <w:rPr>
          <w:rFonts w:ascii="宋体" w:eastAsia="宋体" w:hAnsi="宋体" w:cs="Times New Roman" w:hint="eastAsia"/>
          <w:kern w:val="0"/>
          <w:sz w:val="28"/>
          <w:szCs w:val="28"/>
          <w:u w:val="single"/>
        </w:rPr>
        <w:t>19</w:t>
      </w:r>
      <w:r w:rsidR="007B223D" w:rsidRPr="00E52B26">
        <w:rPr>
          <w:rFonts w:ascii="宋体" w:eastAsia="宋体" w:hAnsi="宋体" w:cs="Times New Roman"/>
          <w:kern w:val="0"/>
          <w:sz w:val="28"/>
          <w:szCs w:val="28"/>
        </w:rPr>
        <w:t>%。主要原因是</w:t>
      </w:r>
      <w:r w:rsidRPr="00E52B26">
        <w:rPr>
          <w:rFonts w:ascii="宋体" w:eastAsia="宋体" w:hAnsi="宋体" w:cs="Times New Roman" w:hint="eastAsia"/>
          <w:kern w:val="0"/>
          <w:sz w:val="28"/>
          <w:szCs w:val="28"/>
        </w:rPr>
        <w:t>增加了康复楼配套新建工程项目建设费</w:t>
      </w:r>
      <w:r w:rsidRPr="00E52B26">
        <w:rPr>
          <w:rFonts w:ascii="宋体" w:eastAsia="宋体" w:hAnsi="宋体" w:cs="Times New Roman"/>
          <w:kern w:val="0"/>
          <w:sz w:val="28"/>
          <w:szCs w:val="28"/>
        </w:rPr>
        <w:t>。</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 xml:space="preserve">其中： </w:t>
      </w:r>
    </w:p>
    <w:p w:rsidR="00A400A0" w:rsidRPr="00E52B26" w:rsidRDefault="00A400A0" w:rsidP="00E52B26">
      <w:pPr>
        <w:spacing w:line="550" w:lineRule="exact"/>
        <w:ind w:firstLineChars="200" w:firstLine="560"/>
        <w:rPr>
          <w:rFonts w:ascii="宋体" w:eastAsia="宋体" w:hAnsi="宋体"/>
          <w:sz w:val="28"/>
          <w:szCs w:val="28"/>
        </w:rPr>
      </w:pPr>
      <w:r w:rsidRPr="00E52B26">
        <w:rPr>
          <w:rFonts w:ascii="宋体" w:eastAsia="宋体" w:hAnsi="宋体"/>
          <w:sz w:val="28"/>
          <w:szCs w:val="28"/>
        </w:rPr>
        <w:t>（一）</w:t>
      </w:r>
      <w:r w:rsidRPr="00E52B26">
        <w:rPr>
          <w:rFonts w:ascii="宋体" w:eastAsia="宋体" w:hAnsi="宋体" w:hint="eastAsia"/>
          <w:sz w:val="28"/>
          <w:szCs w:val="28"/>
        </w:rPr>
        <w:t>社会保障和就业支出</w:t>
      </w:r>
      <w:r w:rsidRPr="00E52B26">
        <w:rPr>
          <w:rFonts w:ascii="宋体" w:eastAsia="宋体" w:hAnsi="宋体"/>
          <w:sz w:val="28"/>
          <w:szCs w:val="28"/>
        </w:rPr>
        <w:t>（类）</w:t>
      </w:r>
    </w:p>
    <w:p w:rsidR="00F435A2" w:rsidRPr="00E52B26" w:rsidRDefault="00A400A0" w:rsidP="00E52B26">
      <w:pPr>
        <w:spacing w:line="550" w:lineRule="exact"/>
        <w:ind w:firstLineChars="200" w:firstLine="560"/>
        <w:rPr>
          <w:rFonts w:ascii="宋体" w:eastAsia="宋体" w:hAnsi="宋体"/>
          <w:sz w:val="28"/>
          <w:szCs w:val="28"/>
        </w:rPr>
      </w:pPr>
      <w:r w:rsidRPr="00E52B26">
        <w:rPr>
          <w:rFonts w:ascii="宋体" w:eastAsia="宋体" w:hAnsi="宋体"/>
          <w:sz w:val="28"/>
          <w:szCs w:val="28"/>
        </w:rPr>
        <w:t>1．</w:t>
      </w:r>
      <w:r w:rsidRPr="00E52B26">
        <w:rPr>
          <w:rFonts w:ascii="宋体" w:eastAsia="宋体" w:hAnsi="宋体" w:hint="eastAsia"/>
          <w:sz w:val="28"/>
          <w:szCs w:val="28"/>
        </w:rPr>
        <w:t>行政事业单位养老支出</w:t>
      </w:r>
      <w:r w:rsidRPr="00E52B26">
        <w:rPr>
          <w:rFonts w:ascii="宋体" w:eastAsia="宋体" w:hAnsi="宋体"/>
          <w:sz w:val="28"/>
          <w:szCs w:val="28"/>
        </w:rPr>
        <w:t>（款）</w:t>
      </w:r>
      <w:r w:rsidRPr="00E52B26">
        <w:rPr>
          <w:rFonts w:ascii="宋体" w:eastAsia="宋体" w:hAnsi="宋体" w:hint="eastAsia"/>
          <w:sz w:val="28"/>
          <w:szCs w:val="28"/>
        </w:rPr>
        <w:t>机关事业单位基本养老保险缴费支</w:t>
      </w:r>
      <w:r w:rsidRPr="00E52B26">
        <w:rPr>
          <w:rFonts w:ascii="宋体" w:eastAsia="宋体" w:hAnsi="宋体" w:hint="eastAsia"/>
          <w:sz w:val="28"/>
          <w:szCs w:val="28"/>
        </w:rPr>
        <w:lastRenderedPageBreak/>
        <w:t>出</w:t>
      </w:r>
      <w:r w:rsidRPr="00E52B26">
        <w:rPr>
          <w:rFonts w:ascii="宋体" w:eastAsia="宋体" w:hAnsi="宋体"/>
          <w:sz w:val="28"/>
          <w:szCs w:val="28"/>
        </w:rPr>
        <w:t>（项）支出</w:t>
      </w:r>
      <w:r w:rsidRPr="00E52B26">
        <w:rPr>
          <w:rFonts w:ascii="宋体" w:eastAsia="宋体" w:hAnsi="宋体"/>
          <w:sz w:val="28"/>
          <w:szCs w:val="28"/>
          <w:u w:val="single"/>
        </w:rPr>
        <w:t xml:space="preserve">  </w:t>
      </w:r>
      <w:r w:rsidR="00F435A2" w:rsidRPr="00E52B26">
        <w:rPr>
          <w:rFonts w:ascii="宋体" w:eastAsia="宋体" w:hAnsi="宋体" w:hint="eastAsia"/>
          <w:sz w:val="28"/>
          <w:szCs w:val="28"/>
          <w:u w:val="single"/>
        </w:rPr>
        <w:t>17.31</w:t>
      </w:r>
      <w:r w:rsidRPr="00E52B26">
        <w:rPr>
          <w:rFonts w:ascii="宋体" w:eastAsia="宋体" w:hAnsi="宋体"/>
          <w:sz w:val="28"/>
          <w:szCs w:val="28"/>
        </w:rPr>
        <w:t>万元，与上年相比</w:t>
      </w:r>
      <w:r w:rsidRPr="00E52B26">
        <w:rPr>
          <w:rFonts w:ascii="宋体" w:eastAsia="宋体" w:hAnsi="宋体" w:hint="eastAsia"/>
          <w:sz w:val="28"/>
          <w:szCs w:val="28"/>
        </w:rPr>
        <w:t>增加</w:t>
      </w:r>
      <w:r w:rsidRPr="00E52B26">
        <w:rPr>
          <w:rFonts w:ascii="宋体" w:eastAsia="宋体" w:hAnsi="宋体"/>
          <w:sz w:val="28"/>
          <w:szCs w:val="28"/>
          <w:u w:val="single"/>
        </w:rPr>
        <w:t xml:space="preserve"> </w:t>
      </w:r>
      <w:r w:rsidR="00F435A2" w:rsidRPr="00E52B26">
        <w:rPr>
          <w:rFonts w:ascii="宋体" w:eastAsia="宋体" w:hAnsi="宋体" w:hint="eastAsia"/>
          <w:sz w:val="28"/>
          <w:szCs w:val="28"/>
          <w:u w:val="single"/>
        </w:rPr>
        <w:t>1.98</w:t>
      </w:r>
      <w:r w:rsidRPr="00E52B26">
        <w:rPr>
          <w:rFonts w:ascii="宋体" w:eastAsia="宋体" w:hAnsi="宋体"/>
          <w:sz w:val="28"/>
          <w:szCs w:val="28"/>
          <w:u w:val="single"/>
        </w:rPr>
        <w:t xml:space="preserve"> </w:t>
      </w:r>
      <w:r w:rsidRPr="00E52B26">
        <w:rPr>
          <w:rFonts w:ascii="宋体" w:eastAsia="宋体" w:hAnsi="宋体"/>
          <w:sz w:val="28"/>
          <w:szCs w:val="28"/>
        </w:rPr>
        <w:t>万元，</w:t>
      </w:r>
      <w:r w:rsidRPr="00E52B26">
        <w:rPr>
          <w:rFonts w:ascii="宋体" w:eastAsia="宋体" w:hAnsi="宋体" w:hint="eastAsia"/>
          <w:sz w:val="28"/>
          <w:szCs w:val="28"/>
        </w:rPr>
        <w:t>增加</w:t>
      </w:r>
      <w:r w:rsidRPr="00E52B26">
        <w:rPr>
          <w:rFonts w:ascii="宋体" w:eastAsia="宋体" w:hAnsi="宋体"/>
          <w:sz w:val="28"/>
          <w:szCs w:val="28"/>
          <w:u w:val="single"/>
        </w:rPr>
        <w:t xml:space="preserve"> </w:t>
      </w:r>
      <w:r w:rsidR="00F435A2" w:rsidRPr="00E52B26">
        <w:rPr>
          <w:rFonts w:ascii="宋体" w:eastAsia="宋体" w:hAnsi="宋体" w:hint="eastAsia"/>
          <w:sz w:val="28"/>
          <w:szCs w:val="28"/>
          <w:u w:val="single"/>
        </w:rPr>
        <w:t>12.93</w:t>
      </w:r>
      <w:r w:rsidRPr="00E52B26">
        <w:rPr>
          <w:rFonts w:ascii="宋体" w:eastAsia="宋体" w:hAnsi="宋体"/>
          <w:sz w:val="28"/>
          <w:szCs w:val="28"/>
          <w:u w:val="single"/>
        </w:rPr>
        <w:t xml:space="preserve"> </w:t>
      </w:r>
      <w:r w:rsidRPr="00E52B26">
        <w:rPr>
          <w:rFonts w:ascii="宋体" w:eastAsia="宋体" w:hAnsi="宋体"/>
          <w:sz w:val="28"/>
          <w:szCs w:val="28"/>
        </w:rPr>
        <w:t>%。主要原因是</w:t>
      </w:r>
      <w:r w:rsidR="00F435A2" w:rsidRPr="00E52B26">
        <w:rPr>
          <w:rFonts w:ascii="宋体" w:eastAsia="宋体" w:hAnsi="宋体" w:hint="eastAsia"/>
          <w:sz w:val="28"/>
          <w:szCs w:val="28"/>
        </w:rPr>
        <w:t>人员增加及</w:t>
      </w:r>
      <w:r w:rsidRPr="00E52B26">
        <w:rPr>
          <w:rFonts w:ascii="宋体" w:eastAsia="宋体" w:hAnsi="宋体" w:hint="eastAsia"/>
          <w:sz w:val="28"/>
          <w:szCs w:val="28"/>
        </w:rPr>
        <w:t>政策性增长</w:t>
      </w:r>
      <w:r w:rsidR="00F435A2" w:rsidRPr="00E52B26">
        <w:rPr>
          <w:rFonts w:ascii="宋体" w:eastAsia="宋体" w:hAnsi="宋体" w:hint="eastAsia"/>
          <w:sz w:val="28"/>
          <w:szCs w:val="28"/>
        </w:rPr>
        <w:t>。</w:t>
      </w:r>
    </w:p>
    <w:p w:rsidR="00A400A0" w:rsidRPr="00E52B26" w:rsidRDefault="00A400A0" w:rsidP="00E52B26">
      <w:pPr>
        <w:spacing w:line="550" w:lineRule="exact"/>
        <w:ind w:firstLineChars="200" w:firstLine="560"/>
        <w:rPr>
          <w:rFonts w:ascii="宋体" w:eastAsia="宋体" w:hAnsi="宋体"/>
          <w:sz w:val="28"/>
          <w:szCs w:val="28"/>
        </w:rPr>
      </w:pPr>
      <w:r w:rsidRPr="00E52B26">
        <w:rPr>
          <w:rFonts w:ascii="宋体" w:eastAsia="宋体" w:hAnsi="宋体"/>
          <w:sz w:val="28"/>
          <w:szCs w:val="28"/>
        </w:rPr>
        <w:t>2．</w:t>
      </w:r>
      <w:r w:rsidRPr="00E52B26">
        <w:rPr>
          <w:rFonts w:ascii="宋体" w:eastAsia="宋体" w:hAnsi="宋体" w:hint="eastAsia"/>
          <w:sz w:val="28"/>
          <w:szCs w:val="28"/>
        </w:rPr>
        <w:t>行政事业单位养老支出</w:t>
      </w:r>
      <w:r w:rsidRPr="00E52B26">
        <w:rPr>
          <w:rFonts w:ascii="宋体" w:eastAsia="宋体" w:hAnsi="宋体"/>
          <w:sz w:val="28"/>
          <w:szCs w:val="28"/>
        </w:rPr>
        <w:t>（款）</w:t>
      </w:r>
      <w:r w:rsidRPr="00E52B26">
        <w:rPr>
          <w:rFonts w:ascii="宋体" w:eastAsia="宋体" w:hAnsi="宋体" w:hint="eastAsia"/>
          <w:sz w:val="28"/>
          <w:szCs w:val="28"/>
        </w:rPr>
        <w:t>机关事业单位职业年金缴费支出</w:t>
      </w:r>
      <w:r w:rsidRPr="00E52B26">
        <w:rPr>
          <w:rFonts w:ascii="宋体" w:eastAsia="宋体" w:hAnsi="宋体"/>
          <w:sz w:val="28"/>
          <w:szCs w:val="28"/>
        </w:rPr>
        <w:t>（项）支出</w:t>
      </w:r>
      <w:r w:rsidRPr="00E52B26">
        <w:rPr>
          <w:rFonts w:ascii="宋体" w:eastAsia="宋体" w:hAnsi="宋体"/>
          <w:sz w:val="28"/>
          <w:szCs w:val="28"/>
          <w:u w:val="single"/>
        </w:rPr>
        <w:t xml:space="preserve"> </w:t>
      </w:r>
      <w:r w:rsidR="00F435A2" w:rsidRPr="00E52B26">
        <w:rPr>
          <w:rFonts w:ascii="宋体" w:eastAsia="宋体" w:hAnsi="宋体" w:hint="eastAsia"/>
          <w:sz w:val="28"/>
          <w:szCs w:val="28"/>
          <w:u w:val="single"/>
        </w:rPr>
        <w:t>8.65</w:t>
      </w:r>
      <w:r w:rsidRPr="00E52B26">
        <w:rPr>
          <w:rFonts w:ascii="宋体" w:eastAsia="宋体" w:hAnsi="宋体"/>
          <w:sz w:val="28"/>
          <w:szCs w:val="28"/>
        </w:rPr>
        <w:t>万元，与上年相比</w:t>
      </w:r>
      <w:r w:rsidRPr="00E52B26">
        <w:rPr>
          <w:rFonts w:ascii="宋体" w:eastAsia="宋体" w:hAnsi="宋体" w:hint="eastAsia"/>
          <w:sz w:val="28"/>
          <w:szCs w:val="28"/>
        </w:rPr>
        <w:t>增加</w:t>
      </w:r>
      <w:r w:rsidR="00F435A2" w:rsidRPr="00E52B26">
        <w:rPr>
          <w:rFonts w:ascii="宋体" w:eastAsia="宋体" w:hAnsi="宋体" w:hint="eastAsia"/>
          <w:sz w:val="28"/>
          <w:szCs w:val="28"/>
          <w:u w:val="single"/>
        </w:rPr>
        <w:t>0.98</w:t>
      </w:r>
      <w:r w:rsidRPr="00E52B26">
        <w:rPr>
          <w:rFonts w:ascii="宋体" w:eastAsia="宋体" w:hAnsi="宋体"/>
          <w:sz w:val="28"/>
          <w:szCs w:val="28"/>
        </w:rPr>
        <w:t>万元，</w:t>
      </w:r>
      <w:r w:rsidRPr="00E52B26">
        <w:rPr>
          <w:rFonts w:ascii="宋体" w:eastAsia="宋体" w:hAnsi="宋体" w:hint="eastAsia"/>
          <w:sz w:val="28"/>
          <w:szCs w:val="28"/>
        </w:rPr>
        <w:t>增加</w:t>
      </w:r>
      <w:r w:rsidRPr="00E52B26">
        <w:rPr>
          <w:rFonts w:ascii="宋体" w:eastAsia="宋体" w:hAnsi="宋体"/>
          <w:sz w:val="28"/>
          <w:szCs w:val="28"/>
          <w:u w:val="single"/>
        </w:rPr>
        <w:t xml:space="preserve">   </w:t>
      </w:r>
      <w:r w:rsidR="00F435A2" w:rsidRPr="00E52B26">
        <w:rPr>
          <w:rFonts w:ascii="宋体" w:eastAsia="宋体" w:hAnsi="宋体" w:hint="eastAsia"/>
          <w:sz w:val="28"/>
          <w:szCs w:val="28"/>
          <w:u w:val="single"/>
        </w:rPr>
        <w:t>12.78</w:t>
      </w:r>
      <w:r w:rsidRPr="00E52B26">
        <w:rPr>
          <w:rFonts w:ascii="宋体" w:eastAsia="宋体" w:hAnsi="宋体"/>
          <w:sz w:val="28"/>
          <w:szCs w:val="28"/>
          <w:u w:val="single"/>
        </w:rPr>
        <w:t xml:space="preserve"> </w:t>
      </w:r>
      <w:r w:rsidRPr="00E52B26">
        <w:rPr>
          <w:rFonts w:ascii="宋体" w:eastAsia="宋体" w:hAnsi="宋体"/>
          <w:sz w:val="28"/>
          <w:szCs w:val="28"/>
        </w:rPr>
        <w:t>%。主要原因是</w:t>
      </w:r>
      <w:r w:rsidR="00F435A2" w:rsidRPr="00E52B26">
        <w:rPr>
          <w:rFonts w:ascii="宋体" w:eastAsia="宋体" w:hAnsi="宋体" w:hint="eastAsia"/>
          <w:sz w:val="28"/>
          <w:szCs w:val="28"/>
        </w:rPr>
        <w:t>人员增加及</w:t>
      </w:r>
      <w:r w:rsidRPr="00E52B26">
        <w:rPr>
          <w:rFonts w:ascii="宋体" w:eastAsia="宋体" w:hAnsi="宋体" w:hint="eastAsia"/>
          <w:sz w:val="28"/>
          <w:szCs w:val="28"/>
        </w:rPr>
        <w:t>政策性增加了机关事业单位职业年金缴费</w:t>
      </w:r>
      <w:r w:rsidRPr="00E52B26">
        <w:rPr>
          <w:rFonts w:ascii="宋体" w:eastAsia="宋体" w:hAnsi="宋体"/>
          <w:sz w:val="28"/>
          <w:szCs w:val="28"/>
        </w:rPr>
        <w:t>。</w:t>
      </w:r>
    </w:p>
    <w:p w:rsidR="00A400A0" w:rsidRPr="00E52B26" w:rsidRDefault="00A400A0" w:rsidP="00A400A0">
      <w:pPr>
        <w:autoSpaceDE w:val="0"/>
        <w:autoSpaceDN w:val="0"/>
        <w:snapToGrid w:val="0"/>
        <w:spacing w:line="550" w:lineRule="exact"/>
        <w:rPr>
          <w:rFonts w:ascii="宋体" w:eastAsia="宋体" w:hAnsi="宋体"/>
          <w:kern w:val="0"/>
          <w:sz w:val="28"/>
          <w:szCs w:val="28"/>
        </w:rPr>
      </w:pPr>
      <w:r w:rsidRPr="00E52B26">
        <w:rPr>
          <w:rFonts w:ascii="宋体" w:eastAsia="宋体" w:hAnsi="宋体" w:hint="eastAsia"/>
          <w:sz w:val="28"/>
          <w:szCs w:val="28"/>
        </w:rPr>
        <w:t>3．残疾人事业</w:t>
      </w:r>
      <w:r w:rsidRPr="00E52B26">
        <w:rPr>
          <w:rFonts w:ascii="宋体" w:eastAsia="宋体" w:hAnsi="宋体"/>
          <w:sz w:val="28"/>
          <w:szCs w:val="28"/>
        </w:rPr>
        <w:t>（款）</w:t>
      </w:r>
      <w:r w:rsidRPr="00E52B26">
        <w:rPr>
          <w:rFonts w:ascii="宋体" w:eastAsia="宋体" w:hAnsi="宋体" w:hint="eastAsia"/>
          <w:sz w:val="28"/>
          <w:szCs w:val="28"/>
        </w:rPr>
        <w:t>行政运行</w:t>
      </w:r>
      <w:r w:rsidRPr="00E52B26">
        <w:rPr>
          <w:rFonts w:ascii="宋体" w:eastAsia="宋体" w:hAnsi="宋体"/>
          <w:sz w:val="28"/>
          <w:szCs w:val="28"/>
        </w:rPr>
        <w:t>（项）支出</w:t>
      </w:r>
      <w:r w:rsidRPr="00E52B26">
        <w:rPr>
          <w:rFonts w:ascii="宋体" w:eastAsia="宋体" w:hAnsi="宋体"/>
          <w:sz w:val="28"/>
          <w:szCs w:val="28"/>
          <w:u w:val="single"/>
        </w:rPr>
        <w:t xml:space="preserve">  </w:t>
      </w:r>
      <w:r w:rsidR="00F435A2" w:rsidRPr="00E52B26">
        <w:rPr>
          <w:rFonts w:ascii="宋体" w:eastAsia="宋体" w:hAnsi="宋体" w:hint="eastAsia"/>
          <w:sz w:val="28"/>
          <w:szCs w:val="28"/>
          <w:u w:val="single"/>
        </w:rPr>
        <w:t>88.46</w:t>
      </w:r>
      <w:r w:rsidRPr="00E52B26">
        <w:rPr>
          <w:rFonts w:ascii="宋体" w:eastAsia="宋体" w:hAnsi="宋体"/>
          <w:sz w:val="28"/>
          <w:szCs w:val="28"/>
        </w:rPr>
        <w:t>万元，与上年相比</w:t>
      </w:r>
      <w:r w:rsidRPr="00E52B26">
        <w:rPr>
          <w:rFonts w:ascii="宋体" w:eastAsia="宋体" w:hAnsi="宋体" w:hint="eastAsia"/>
          <w:sz w:val="28"/>
          <w:szCs w:val="28"/>
        </w:rPr>
        <w:t>减少</w:t>
      </w:r>
      <w:r w:rsidR="00F435A2" w:rsidRPr="00E52B26">
        <w:rPr>
          <w:rFonts w:ascii="宋体" w:eastAsia="宋体" w:hAnsi="宋体" w:hint="eastAsia"/>
          <w:sz w:val="28"/>
          <w:szCs w:val="28"/>
          <w:u w:val="single"/>
        </w:rPr>
        <w:t>12.05</w:t>
      </w:r>
      <w:r w:rsidRPr="00E52B26">
        <w:rPr>
          <w:rFonts w:ascii="宋体" w:eastAsia="宋体" w:hAnsi="宋体"/>
          <w:sz w:val="28"/>
          <w:szCs w:val="28"/>
        </w:rPr>
        <w:t>万元，</w:t>
      </w:r>
      <w:r w:rsidRPr="00E52B26">
        <w:rPr>
          <w:rFonts w:ascii="宋体" w:eastAsia="宋体" w:hAnsi="宋体" w:hint="eastAsia"/>
          <w:sz w:val="28"/>
          <w:szCs w:val="28"/>
        </w:rPr>
        <w:t>减少</w:t>
      </w:r>
      <w:r w:rsidRPr="00E52B26">
        <w:rPr>
          <w:rFonts w:ascii="宋体" w:eastAsia="宋体" w:hAnsi="宋体"/>
          <w:sz w:val="28"/>
          <w:szCs w:val="28"/>
          <w:u w:val="single"/>
        </w:rPr>
        <w:t xml:space="preserve">  </w:t>
      </w:r>
      <w:r w:rsidR="00F435A2" w:rsidRPr="00E52B26">
        <w:rPr>
          <w:rFonts w:ascii="宋体" w:eastAsia="宋体" w:hAnsi="宋体" w:hint="eastAsia"/>
          <w:sz w:val="28"/>
          <w:szCs w:val="28"/>
          <w:u w:val="single"/>
        </w:rPr>
        <w:t>11.99</w:t>
      </w:r>
      <w:r w:rsidRPr="00E52B26">
        <w:rPr>
          <w:rFonts w:ascii="宋体" w:eastAsia="宋体" w:hAnsi="宋体"/>
          <w:sz w:val="28"/>
          <w:szCs w:val="28"/>
        </w:rPr>
        <w:t>%。主要原因是</w:t>
      </w:r>
      <w:r w:rsidR="00197F8C" w:rsidRPr="00E52B26">
        <w:rPr>
          <w:rFonts w:ascii="宋体" w:eastAsia="宋体" w:hAnsi="宋体" w:hint="eastAsia"/>
          <w:sz w:val="28"/>
          <w:szCs w:val="28"/>
        </w:rPr>
        <w:t>政策性调整津贴补贴。</w:t>
      </w:r>
    </w:p>
    <w:p w:rsidR="00A400A0" w:rsidRPr="00E52B26" w:rsidRDefault="00A400A0" w:rsidP="00E52B26">
      <w:pPr>
        <w:spacing w:line="550" w:lineRule="exact"/>
        <w:ind w:firstLineChars="200" w:firstLine="560"/>
        <w:rPr>
          <w:rFonts w:ascii="宋体" w:eastAsia="宋体" w:hAnsi="宋体"/>
          <w:sz w:val="28"/>
          <w:szCs w:val="28"/>
        </w:rPr>
      </w:pPr>
      <w:r w:rsidRPr="00E52B26">
        <w:rPr>
          <w:rFonts w:ascii="宋体" w:eastAsia="宋体" w:hAnsi="宋体" w:hint="eastAsia"/>
          <w:sz w:val="28"/>
          <w:szCs w:val="28"/>
        </w:rPr>
        <w:t>4. 残疾人事业</w:t>
      </w:r>
      <w:r w:rsidRPr="00E52B26">
        <w:rPr>
          <w:rFonts w:ascii="宋体" w:eastAsia="宋体" w:hAnsi="宋体"/>
          <w:sz w:val="28"/>
          <w:szCs w:val="28"/>
        </w:rPr>
        <w:t>（款）</w:t>
      </w:r>
      <w:r w:rsidRPr="00E52B26">
        <w:rPr>
          <w:rFonts w:ascii="宋体" w:eastAsia="宋体" w:hAnsi="宋体" w:hint="eastAsia"/>
          <w:sz w:val="28"/>
          <w:szCs w:val="28"/>
        </w:rPr>
        <w:t>残疾人康复</w:t>
      </w:r>
      <w:r w:rsidRPr="00E52B26">
        <w:rPr>
          <w:rFonts w:ascii="宋体" w:eastAsia="宋体" w:hAnsi="宋体"/>
          <w:sz w:val="28"/>
          <w:szCs w:val="28"/>
        </w:rPr>
        <w:t>（项）支出</w:t>
      </w:r>
      <w:r w:rsidRPr="00E52B26">
        <w:rPr>
          <w:rFonts w:ascii="宋体" w:eastAsia="宋体" w:hAnsi="宋体"/>
          <w:sz w:val="28"/>
          <w:szCs w:val="28"/>
          <w:u w:val="single"/>
        </w:rPr>
        <w:t xml:space="preserve"> </w:t>
      </w:r>
      <w:r w:rsidR="00197F8C" w:rsidRPr="00E52B26">
        <w:rPr>
          <w:rFonts w:ascii="宋体" w:eastAsia="宋体" w:hAnsi="宋体" w:hint="eastAsia"/>
          <w:sz w:val="28"/>
          <w:szCs w:val="28"/>
          <w:u w:val="single"/>
        </w:rPr>
        <w:t>51.5</w:t>
      </w:r>
      <w:r w:rsidRPr="00E52B26">
        <w:rPr>
          <w:rFonts w:ascii="宋体" w:eastAsia="宋体" w:hAnsi="宋体"/>
          <w:sz w:val="28"/>
          <w:szCs w:val="28"/>
        </w:rPr>
        <w:t>万元，与上年相比增加</w:t>
      </w:r>
      <w:r w:rsidRPr="00E52B26">
        <w:rPr>
          <w:rFonts w:ascii="宋体" w:eastAsia="宋体" w:hAnsi="宋体"/>
          <w:sz w:val="28"/>
          <w:szCs w:val="28"/>
          <w:u w:val="single"/>
        </w:rPr>
        <w:t xml:space="preserve">  </w:t>
      </w:r>
      <w:r w:rsidR="00197F8C" w:rsidRPr="00E52B26">
        <w:rPr>
          <w:rFonts w:ascii="宋体" w:eastAsia="宋体" w:hAnsi="宋体" w:hint="eastAsia"/>
          <w:sz w:val="28"/>
          <w:szCs w:val="28"/>
          <w:u w:val="single"/>
        </w:rPr>
        <w:t>0.71</w:t>
      </w:r>
      <w:r w:rsidRPr="00E52B26">
        <w:rPr>
          <w:rFonts w:ascii="宋体" w:eastAsia="宋体" w:hAnsi="宋体"/>
          <w:sz w:val="28"/>
          <w:szCs w:val="28"/>
        </w:rPr>
        <w:t>万元，</w:t>
      </w:r>
      <w:r w:rsidRPr="00E52B26">
        <w:rPr>
          <w:rFonts w:ascii="宋体" w:eastAsia="宋体" w:hAnsi="宋体" w:hint="eastAsia"/>
          <w:sz w:val="28"/>
          <w:szCs w:val="28"/>
        </w:rPr>
        <w:t>增加</w:t>
      </w:r>
      <w:r w:rsidRPr="00E52B26">
        <w:rPr>
          <w:rFonts w:ascii="宋体" w:eastAsia="宋体" w:hAnsi="宋体"/>
          <w:sz w:val="28"/>
          <w:szCs w:val="28"/>
          <w:u w:val="single"/>
        </w:rPr>
        <w:t xml:space="preserve">  </w:t>
      </w:r>
      <w:r w:rsidR="00197F8C" w:rsidRPr="00E52B26">
        <w:rPr>
          <w:rFonts w:ascii="宋体" w:eastAsia="宋体" w:hAnsi="宋体" w:hint="eastAsia"/>
          <w:sz w:val="28"/>
          <w:szCs w:val="28"/>
          <w:u w:val="single"/>
        </w:rPr>
        <w:t>1.4</w:t>
      </w:r>
      <w:r w:rsidRPr="00E52B26">
        <w:rPr>
          <w:rFonts w:ascii="宋体" w:eastAsia="宋体" w:hAnsi="宋体"/>
          <w:sz w:val="28"/>
          <w:szCs w:val="28"/>
        </w:rPr>
        <w:t>%。主要原因是</w:t>
      </w:r>
      <w:r w:rsidR="00197F8C" w:rsidRPr="00E52B26">
        <w:rPr>
          <w:rFonts w:ascii="宋体" w:eastAsia="宋体" w:hAnsi="宋体" w:hint="eastAsia"/>
          <w:sz w:val="28"/>
          <w:szCs w:val="28"/>
        </w:rPr>
        <w:t>测算康复经费的基数增加</w:t>
      </w:r>
      <w:r w:rsidRPr="00E52B26">
        <w:rPr>
          <w:rFonts w:ascii="宋体" w:eastAsia="宋体" w:hAnsi="宋体"/>
          <w:sz w:val="28"/>
          <w:szCs w:val="28"/>
        </w:rPr>
        <w:t>。</w:t>
      </w:r>
    </w:p>
    <w:p w:rsidR="00A400A0" w:rsidRPr="00E52B26" w:rsidRDefault="00A400A0" w:rsidP="00197F8C">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hint="eastAsia"/>
          <w:sz w:val="28"/>
          <w:szCs w:val="28"/>
        </w:rPr>
        <w:t>5. 残疾人事业</w:t>
      </w:r>
      <w:r w:rsidRPr="00E52B26">
        <w:rPr>
          <w:rFonts w:ascii="宋体" w:eastAsia="宋体" w:hAnsi="宋体"/>
          <w:sz w:val="28"/>
          <w:szCs w:val="28"/>
        </w:rPr>
        <w:t>（款）</w:t>
      </w:r>
      <w:r w:rsidRPr="00E52B26">
        <w:rPr>
          <w:rFonts w:ascii="宋体" w:eastAsia="宋体" w:hAnsi="宋体" w:hint="eastAsia"/>
          <w:sz w:val="28"/>
          <w:szCs w:val="28"/>
        </w:rPr>
        <w:t>其他残疾人事业支出</w:t>
      </w:r>
      <w:r w:rsidRPr="00E52B26">
        <w:rPr>
          <w:rFonts w:ascii="宋体" w:eastAsia="宋体" w:hAnsi="宋体"/>
          <w:sz w:val="28"/>
          <w:szCs w:val="28"/>
        </w:rPr>
        <w:t>（项）支出</w:t>
      </w:r>
      <w:r w:rsidRPr="00E52B26">
        <w:rPr>
          <w:rFonts w:ascii="宋体" w:eastAsia="宋体" w:hAnsi="宋体"/>
          <w:sz w:val="28"/>
          <w:szCs w:val="28"/>
          <w:u w:val="single"/>
        </w:rPr>
        <w:t xml:space="preserve">  </w:t>
      </w:r>
      <w:r w:rsidR="00197F8C" w:rsidRPr="00E52B26">
        <w:rPr>
          <w:rFonts w:ascii="宋体" w:eastAsia="宋体" w:hAnsi="宋体" w:hint="eastAsia"/>
          <w:sz w:val="28"/>
          <w:szCs w:val="28"/>
          <w:u w:val="single"/>
        </w:rPr>
        <w:t>1314.21</w:t>
      </w:r>
      <w:r w:rsidRPr="00E52B26">
        <w:rPr>
          <w:rFonts w:ascii="宋体" w:eastAsia="宋体" w:hAnsi="宋体"/>
          <w:sz w:val="28"/>
          <w:szCs w:val="28"/>
        </w:rPr>
        <w:t>万元，与上年相比</w:t>
      </w:r>
      <w:r w:rsidRPr="00E52B26">
        <w:rPr>
          <w:rFonts w:ascii="宋体" w:eastAsia="宋体" w:hAnsi="宋体" w:hint="eastAsia"/>
          <w:sz w:val="28"/>
          <w:szCs w:val="28"/>
        </w:rPr>
        <w:t>增加</w:t>
      </w:r>
      <w:r w:rsidRPr="00E52B26">
        <w:rPr>
          <w:rFonts w:ascii="宋体" w:eastAsia="宋体" w:hAnsi="宋体"/>
          <w:sz w:val="28"/>
          <w:szCs w:val="28"/>
          <w:u w:val="single"/>
        </w:rPr>
        <w:t xml:space="preserve"> </w:t>
      </w:r>
      <w:r w:rsidR="00197F8C" w:rsidRPr="00E52B26">
        <w:rPr>
          <w:rFonts w:ascii="宋体" w:eastAsia="宋体" w:hAnsi="宋体" w:hint="eastAsia"/>
          <w:sz w:val="28"/>
          <w:szCs w:val="28"/>
          <w:u w:val="single"/>
        </w:rPr>
        <w:t>244.68</w:t>
      </w:r>
      <w:r w:rsidRPr="00E52B26">
        <w:rPr>
          <w:rFonts w:ascii="宋体" w:eastAsia="宋体" w:hAnsi="宋体"/>
          <w:sz w:val="28"/>
          <w:szCs w:val="28"/>
        </w:rPr>
        <w:t>万元，</w:t>
      </w:r>
      <w:r w:rsidRPr="00E52B26">
        <w:rPr>
          <w:rFonts w:ascii="宋体" w:eastAsia="宋体" w:hAnsi="宋体" w:hint="eastAsia"/>
          <w:sz w:val="28"/>
          <w:szCs w:val="28"/>
        </w:rPr>
        <w:t>增加</w:t>
      </w:r>
      <w:r w:rsidRPr="00E52B26">
        <w:rPr>
          <w:rFonts w:ascii="宋体" w:eastAsia="宋体" w:hAnsi="宋体"/>
          <w:sz w:val="28"/>
          <w:szCs w:val="28"/>
          <w:u w:val="single"/>
        </w:rPr>
        <w:t xml:space="preserve"> </w:t>
      </w:r>
      <w:r w:rsidR="00197F8C" w:rsidRPr="00E52B26">
        <w:rPr>
          <w:rFonts w:ascii="宋体" w:eastAsia="宋体" w:hAnsi="宋体" w:hint="eastAsia"/>
          <w:sz w:val="28"/>
          <w:szCs w:val="28"/>
          <w:u w:val="single"/>
        </w:rPr>
        <w:t>22.88</w:t>
      </w:r>
      <w:r w:rsidRPr="00E52B26">
        <w:rPr>
          <w:rFonts w:ascii="宋体" w:eastAsia="宋体" w:hAnsi="宋体"/>
          <w:sz w:val="28"/>
          <w:szCs w:val="28"/>
        </w:rPr>
        <w:t>%。主要原因是</w:t>
      </w:r>
      <w:r w:rsidR="00197F8C" w:rsidRPr="00E52B26">
        <w:rPr>
          <w:rFonts w:ascii="宋体" w:eastAsia="宋体" w:hAnsi="宋体" w:cs="Times New Roman" w:hint="eastAsia"/>
          <w:kern w:val="0"/>
          <w:sz w:val="28"/>
          <w:szCs w:val="28"/>
        </w:rPr>
        <w:t>增加了康复楼配套新建工程项目建设费</w:t>
      </w:r>
      <w:r w:rsidR="00197F8C" w:rsidRPr="00E52B26">
        <w:rPr>
          <w:rFonts w:ascii="宋体" w:eastAsia="宋体" w:hAnsi="宋体" w:cs="Times New Roman"/>
          <w:kern w:val="0"/>
          <w:sz w:val="28"/>
          <w:szCs w:val="28"/>
        </w:rPr>
        <w:t>。</w:t>
      </w:r>
    </w:p>
    <w:p w:rsidR="00A400A0" w:rsidRPr="00E52B26" w:rsidRDefault="00A400A0" w:rsidP="00E52B26">
      <w:pPr>
        <w:spacing w:line="550" w:lineRule="exact"/>
        <w:ind w:firstLineChars="200" w:firstLine="560"/>
        <w:rPr>
          <w:rFonts w:ascii="宋体" w:eastAsia="宋体" w:hAnsi="宋体"/>
          <w:sz w:val="28"/>
          <w:szCs w:val="28"/>
        </w:rPr>
      </w:pPr>
      <w:r w:rsidRPr="00E52B26">
        <w:rPr>
          <w:rFonts w:ascii="宋体" w:eastAsia="宋体" w:hAnsi="宋体"/>
          <w:sz w:val="28"/>
          <w:szCs w:val="28"/>
        </w:rPr>
        <w:t>（二）</w:t>
      </w:r>
      <w:r w:rsidRPr="00E52B26">
        <w:rPr>
          <w:rFonts w:ascii="宋体" w:eastAsia="宋体" w:hAnsi="宋体" w:hint="eastAsia"/>
          <w:sz w:val="28"/>
          <w:szCs w:val="28"/>
        </w:rPr>
        <w:t>卫生健康支出</w:t>
      </w:r>
      <w:r w:rsidRPr="00E52B26">
        <w:rPr>
          <w:rFonts w:ascii="宋体" w:eastAsia="宋体" w:hAnsi="宋体"/>
          <w:sz w:val="28"/>
          <w:szCs w:val="28"/>
        </w:rPr>
        <w:t>（类）</w:t>
      </w:r>
    </w:p>
    <w:p w:rsidR="00A400A0" w:rsidRPr="00E52B26" w:rsidRDefault="00A400A0" w:rsidP="00E52B26">
      <w:pPr>
        <w:spacing w:line="550" w:lineRule="exact"/>
        <w:ind w:firstLineChars="200" w:firstLine="560"/>
        <w:rPr>
          <w:rFonts w:ascii="宋体" w:eastAsia="宋体" w:hAnsi="宋体"/>
          <w:sz w:val="28"/>
          <w:szCs w:val="28"/>
        </w:rPr>
      </w:pPr>
      <w:r w:rsidRPr="00E52B26">
        <w:rPr>
          <w:rFonts w:ascii="宋体" w:eastAsia="宋体" w:hAnsi="宋体"/>
          <w:sz w:val="28"/>
          <w:szCs w:val="28"/>
        </w:rPr>
        <w:t>1．</w:t>
      </w:r>
      <w:r w:rsidRPr="00E52B26">
        <w:rPr>
          <w:rFonts w:ascii="宋体" w:eastAsia="宋体" w:hAnsi="宋体" w:hint="eastAsia"/>
          <w:sz w:val="28"/>
          <w:szCs w:val="28"/>
        </w:rPr>
        <w:t>行政事业单位医疗</w:t>
      </w:r>
      <w:r w:rsidRPr="00E52B26">
        <w:rPr>
          <w:rFonts w:ascii="宋体" w:eastAsia="宋体" w:hAnsi="宋体"/>
          <w:sz w:val="28"/>
          <w:szCs w:val="28"/>
        </w:rPr>
        <w:t>（款）</w:t>
      </w:r>
      <w:r w:rsidRPr="00E52B26">
        <w:rPr>
          <w:rFonts w:ascii="宋体" w:eastAsia="宋体" w:hAnsi="宋体" w:hint="eastAsia"/>
          <w:sz w:val="28"/>
          <w:szCs w:val="28"/>
        </w:rPr>
        <w:t>行政单位医疗</w:t>
      </w:r>
      <w:r w:rsidRPr="00E52B26">
        <w:rPr>
          <w:rFonts w:ascii="宋体" w:eastAsia="宋体" w:hAnsi="宋体"/>
          <w:sz w:val="28"/>
          <w:szCs w:val="28"/>
        </w:rPr>
        <w:t>（项）支出</w:t>
      </w:r>
      <w:r w:rsidRPr="00E52B26">
        <w:rPr>
          <w:rFonts w:ascii="宋体" w:eastAsia="宋体" w:hAnsi="宋体"/>
          <w:sz w:val="28"/>
          <w:szCs w:val="28"/>
          <w:u w:val="single"/>
        </w:rPr>
        <w:t xml:space="preserve">  </w:t>
      </w:r>
      <w:r w:rsidR="00197F8C" w:rsidRPr="00E52B26">
        <w:rPr>
          <w:rFonts w:ascii="宋体" w:eastAsia="宋体" w:hAnsi="宋体" w:hint="eastAsia"/>
          <w:sz w:val="28"/>
          <w:szCs w:val="28"/>
          <w:u w:val="single"/>
        </w:rPr>
        <w:t>3.45</w:t>
      </w:r>
      <w:r w:rsidRPr="00E52B26">
        <w:rPr>
          <w:rFonts w:ascii="宋体" w:eastAsia="宋体" w:hAnsi="宋体"/>
          <w:sz w:val="28"/>
          <w:szCs w:val="28"/>
        </w:rPr>
        <w:t>万元，与上年相比</w:t>
      </w:r>
      <w:r w:rsidR="00197F8C" w:rsidRPr="00E52B26">
        <w:rPr>
          <w:rFonts w:ascii="宋体" w:eastAsia="宋体" w:hAnsi="宋体" w:hint="eastAsia"/>
          <w:sz w:val="28"/>
          <w:szCs w:val="28"/>
        </w:rPr>
        <w:t>减少</w:t>
      </w:r>
      <w:r w:rsidRPr="00E52B26">
        <w:rPr>
          <w:rFonts w:ascii="宋体" w:eastAsia="宋体" w:hAnsi="宋体"/>
          <w:sz w:val="28"/>
          <w:szCs w:val="28"/>
          <w:u w:val="single"/>
        </w:rPr>
        <w:t xml:space="preserve">   </w:t>
      </w:r>
      <w:r w:rsidRPr="00E52B26">
        <w:rPr>
          <w:rFonts w:ascii="宋体" w:eastAsia="宋体" w:hAnsi="宋体" w:hint="eastAsia"/>
          <w:sz w:val="28"/>
          <w:szCs w:val="28"/>
          <w:u w:val="single"/>
        </w:rPr>
        <w:t>0.9</w:t>
      </w:r>
      <w:r w:rsidRPr="00E52B26">
        <w:rPr>
          <w:rFonts w:ascii="宋体" w:eastAsia="宋体" w:hAnsi="宋体"/>
          <w:sz w:val="28"/>
          <w:szCs w:val="28"/>
          <w:u w:val="single"/>
        </w:rPr>
        <w:t xml:space="preserve"> </w:t>
      </w:r>
      <w:r w:rsidRPr="00E52B26">
        <w:rPr>
          <w:rFonts w:ascii="宋体" w:eastAsia="宋体" w:hAnsi="宋体"/>
          <w:sz w:val="28"/>
          <w:szCs w:val="28"/>
        </w:rPr>
        <w:t>万元，</w:t>
      </w:r>
      <w:r w:rsidR="00197F8C" w:rsidRPr="00E52B26">
        <w:rPr>
          <w:rFonts w:ascii="宋体" w:eastAsia="宋体" w:hAnsi="宋体" w:hint="eastAsia"/>
          <w:sz w:val="28"/>
          <w:szCs w:val="28"/>
        </w:rPr>
        <w:t>减少</w:t>
      </w:r>
      <w:r w:rsidRPr="00E52B26">
        <w:rPr>
          <w:rFonts w:ascii="宋体" w:eastAsia="宋体" w:hAnsi="宋体"/>
          <w:sz w:val="28"/>
          <w:szCs w:val="28"/>
          <w:u w:val="single"/>
        </w:rPr>
        <w:t xml:space="preserve">   </w:t>
      </w:r>
      <w:r w:rsidR="00197F8C" w:rsidRPr="00E52B26">
        <w:rPr>
          <w:rFonts w:ascii="宋体" w:eastAsia="宋体" w:hAnsi="宋体" w:hint="eastAsia"/>
          <w:sz w:val="28"/>
          <w:szCs w:val="28"/>
          <w:u w:val="single"/>
        </w:rPr>
        <w:t>22.28</w:t>
      </w:r>
      <w:r w:rsidRPr="00E52B26">
        <w:rPr>
          <w:rFonts w:ascii="宋体" w:eastAsia="宋体" w:hAnsi="宋体"/>
          <w:sz w:val="28"/>
          <w:szCs w:val="28"/>
          <w:u w:val="single"/>
        </w:rPr>
        <w:t xml:space="preserve"> </w:t>
      </w:r>
      <w:r w:rsidRPr="00E52B26">
        <w:rPr>
          <w:rFonts w:ascii="宋体" w:eastAsia="宋体" w:hAnsi="宋体"/>
          <w:sz w:val="28"/>
          <w:szCs w:val="28"/>
        </w:rPr>
        <w:t>%。主要原因是</w:t>
      </w:r>
      <w:r w:rsidR="00197F8C" w:rsidRPr="00E52B26">
        <w:rPr>
          <w:rFonts w:ascii="宋体" w:eastAsia="宋体" w:hAnsi="宋体" w:hint="eastAsia"/>
          <w:sz w:val="28"/>
          <w:szCs w:val="28"/>
        </w:rPr>
        <w:t>人员减少。</w:t>
      </w:r>
    </w:p>
    <w:p w:rsidR="00A400A0" w:rsidRPr="00E52B26" w:rsidRDefault="00A400A0" w:rsidP="00E52B26">
      <w:pPr>
        <w:spacing w:line="550" w:lineRule="exact"/>
        <w:ind w:firstLineChars="200" w:firstLine="560"/>
        <w:rPr>
          <w:rFonts w:ascii="宋体" w:eastAsia="宋体" w:hAnsi="宋体"/>
          <w:sz w:val="28"/>
          <w:szCs w:val="28"/>
        </w:rPr>
      </w:pPr>
      <w:r w:rsidRPr="00E52B26">
        <w:rPr>
          <w:rFonts w:ascii="宋体" w:eastAsia="宋体" w:hAnsi="宋体"/>
          <w:sz w:val="28"/>
          <w:szCs w:val="28"/>
        </w:rPr>
        <w:t>2</w:t>
      </w:r>
      <w:r w:rsidRPr="00E52B26">
        <w:rPr>
          <w:rFonts w:ascii="宋体" w:eastAsia="宋体" w:hAnsi="宋体" w:hint="eastAsia"/>
          <w:sz w:val="28"/>
          <w:szCs w:val="28"/>
        </w:rPr>
        <w:t>. 行政事业单位医疗</w:t>
      </w:r>
      <w:r w:rsidRPr="00E52B26">
        <w:rPr>
          <w:rFonts w:ascii="宋体" w:eastAsia="宋体" w:hAnsi="宋体"/>
          <w:sz w:val="28"/>
          <w:szCs w:val="28"/>
        </w:rPr>
        <w:t>（款）</w:t>
      </w:r>
      <w:r w:rsidRPr="00E52B26">
        <w:rPr>
          <w:rFonts w:ascii="宋体" w:eastAsia="宋体" w:hAnsi="宋体" w:hint="eastAsia"/>
          <w:sz w:val="28"/>
          <w:szCs w:val="28"/>
        </w:rPr>
        <w:t>事业单位医疗</w:t>
      </w:r>
      <w:r w:rsidRPr="00E52B26">
        <w:rPr>
          <w:rFonts w:ascii="宋体" w:eastAsia="宋体" w:hAnsi="宋体"/>
          <w:sz w:val="28"/>
          <w:szCs w:val="28"/>
        </w:rPr>
        <w:t>（项）支出</w:t>
      </w:r>
      <w:r w:rsidRPr="00E52B26">
        <w:rPr>
          <w:rFonts w:ascii="宋体" w:eastAsia="宋体" w:hAnsi="宋体"/>
          <w:sz w:val="28"/>
          <w:szCs w:val="28"/>
          <w:u w:val="single"/>
        </w:rPr>
        <w:t xml:space="preserve">  </w:t>
      </w:r>
      <w:r w:rsidR="008F1ACA" w:rsidRPr="00E52B26">
        <w:rPr>
          <w:rFonts w:ascii="宋体" w:eastAsia="宋体" w:hAnsi="宋体" w:hint="eastAsia"/>
          <w:sz w:val="28"/>
          <w:szCs w:val="28"/>
          <w:u w:val="single"/>
        </w:rPr>
        <w:t>2.05</w:t>
      </w:r>
      <w:r w:rsidRPr="00E52B26">
        <w:rPr>
          <w:rFonts w:ascii="宋体" w:eastAsia="宋体" w:hAnsi="宋体"/>
          <w:sz w:val="28"/>
          <w:szCs w:val="28"/>
          <w:u w:val="single"/>
        </w:rPr>
        <w:t xml:space="preserve">  </w:t>
      </w:r>
      <w:r w:rsidRPr="00E52B26">
        <w:rPr>
          <w:rFonts w:ascii="宋体" w:eastAsia="宋体" w:hAnsi="宋体"/>
          <w:sz w:val="28"/>
          <w:szCs w:val="28"/>
        </w:rPr>
        <w:t>万元，与上年相比</w:t>
      </w:r>
      <w:r w:rsidRPr="00E52B26">
        <w:rPr>
          <w:rFonts w:ascii="宋体" w:eastAsia="宋体" w:hAnsi="宋体" w:hint="eastAsia"/>
          <w:sz w:val="28"/>
          <w:szCs w:val="28"/>
        </w:rPr>
        <w:t>增加</w:t>
      </w:r>
      <w:r w:rsidRPr="00E52B26">
        <w:rPr>
          <w:rFonts w:ascii="宋体" w:eastAsia="宋体" w:hAnsi="宋体"/>
          <w:sz w:val="28"/>
          <w:szCs w:val="28"/>
          <w:u w:val="single"/>
        </w:rPr>
        <w:t xml:space="preserve"> </w:t>
      </w:r>
      <w:r w:rsidR="008F1ACA" w:rsidRPr="00E52B26">
        <w:rPr>
          <w:rFonts w:ascii="宋体" w:eastAsia="宋体" w:hAnsi="宋体" w:hint="eastAsia"/>
          <w:sz w:val="28"/>
          <w:szCs w:val="28"/>
          <w:u w:val="single"/>
        </w:rPr>
        <w:t>0.53</w:t>
      </w:r>
      <w:r w:rsidRPr="00E52B26">
        <w:rPr>
          <w:rFonts w:ascii="宋体" w:eastAsia="宋体" w:hAnsi="宋体"/>
          <w:sz w:val="28"/>
          <w:szCs w:val="28"/>
        </w:rPr>
        <w:t>万元，</w:t>
      </w:r>
      <w:r w:rsidRPr="00E52B26">
        <w:rPr>
          <w:rFonts w:ascii="宋体" w:eastAsia="宋体" w:hAnsi="宋体" w:hint="eastAsia"/>
          <w:sz w:val="28"/>
          <w:szCs w:val="28"/>
        </w:rPr>
        <w:t>增长</w:t>
      </w:r>
      <w:r w:rsidRPr="00E52B26">
        <w:rPr>
          <w:rFonts w:ascii="宋体" w:eastAsia="宋体" w:hAnsi="宋体"/>
          <w:sz w:val="28"/>
          <w:szCs w:val="28"/>
          <w:u w:val="single"/>
        </w:rPr>
        <w:t xml:space="preserve">  </w:t>
      </w:r>
      <w:r w:rsidR="008F1ACA" w:rsidRPr="00E52B26">
        <w:rPr>
          <w:rFonts w:ascii="宋体" w:eastAsia="宋体" w:hAnsi="宋体" w:hint="eastAsia"/>
          <w:sz w:val="28"/>
          <w:szCs w:val="28"/>
          <w:u w:val="single"/>
        </w:rPr>
        <w:t>34.87</w:t>
      </w:r>
      <w:r w:rsidRPr="00E52B26">
        <w:rPr>
          <w:rFonts w:ascii="宋体" w:eastAsia="宋体" w:hAnsi="宋体"/>
          <w:sz w:val="28"/>
          <w:szCs w:val="28"/>
          <w:u w:val="single"/>
        </w:rPr>
        <w:t xml:space="preserve"> </w:t>
      </w:r>
      <w:r w:rsidRPr="00E52B26">
        <w:rPr>
          <w:rFonts w:ascii="宋体" w:eastAsia="宋体" w:hAnsi="宋体"/>
          <w:sz w:val="28"/>
          <w:szCs w:val="28"/>
        </w:rPr>
        <w:t>%。主要原因是</w:t>
      </w:r>
      <w:r w:rsidRPr="00E52B26">
        <w:rPr>
          <w:rFonts w:ascii="宋体" w:eastAsia="宋体" w:hAnsi="宋体" w:hint="eastAsia"/>
          <w:sz w:val="28"/>
          <w:szCs w:val="28"/>
        </w:rPr>
        <w:t>政策性增加</w:t>
      </w:r>
      <w:r w:rsidRPr="00E52B26">
        <w:rPr>
          <w:rFonts w:ascii="宋体" w:eastAsia="宋体" w:hAnsi="宋体"/>
          <w:sz w:val="28"/>
          <w:szCs w:val="28"/>
        </w:rPr>
        <w:t>。</w:t>
      </w:r>
    </w:p>
    <w:p w:rsidR="00A400A0" w:rsidRPr="00E52B26" w:rsidRDefault="00A400A0" w:rsidP="00E52B26">
      <w:pPr>
        <w:spacing w:line="550" w:lineRule="exact"/>
        <w:ind w:firstLineChars="200" w:firstLine="560"/>
        <w:rPr>
          <w:rFonts w:ascii="宋体" w:eastAsia="宋体" w:hAnsi="宋体"/>
          <w:sz w:val="28"/>
          <w:szCs w:val="28"/>
        </w:rPr>
      </w:pPr>
      <w:r w:rsidRPr="00E52B26">
        <w:rPr>
          <w:rFonts w:ascii="宋体" w:eastAsia="宋体" w:hAnsi="宋体" w:hint="eastAsia"/>
          <w:sz w:val="28"/>
          <w:szCs w:val="28"/>
        </w:rPr>
        <w:t>3. 行政事业单位医疗</w:t>
      </w:r>
      <w:r w:rsidRPr="00E52B26">
        <w:rPr>
          <w:rFonts w:ascii="宋体" w:eastAsia="宋体" w:hAnsi="宋体"/>
          <w:sz w:val="28"/>
          <w:szCs w:val="28"/>
        </w:rPr>
        <w:t>（款）</w:t>
      </w:r>
      <w:r w:rsidRPr="00E52B26">
        <w:rPr>
          <w:rFonts w:ascii="宋体" w:eastAsia="宋体" w:hAnsi="宋体" w:hint="eastAsia"/>
          <w:sz w:val="28"/>
          <w:szCs w:val="28"/>
        </w:rPr>
        <w:t>公务员医疗补助</w:t>
      </w:r>
      <w:r w:rsidRPr="00E52B26">
        <w:rPr>
          <w:rFonts w:ascii="宋体" w:eastAsia="宋体" w:hAnsi="宋体"/>
          <w:sz w:val="28"/>
          <w:szCs w:val="28"/>
        </w:rPr>
        <w:t>（项）支出</w:t>
      </w:r>
      <w:r w:rsidRPr="00E52B26">
        <w:rPr>
          <w:rFonts w:ascii="宋体" w:eastAsia="宋体" w:hAnsi="宋体"/>
          <w:sz w:val="28"/>
          <w:szCs w:val="28"/>
          <w:u w:val="single"/>
        </w:rPr>
        <w:t xml:space="preserve">  </w:t>
      </w:r>
      <w:r w:rsidRPr="00E52B26">
        <w:rPr>
          <w:rFonts w:ascii="宋体" w:eastAsia="宋体" w:hAnsi="宋体" w:hint="eastAsia"/>
          <w:sz w:val="28"/>
          <w:szCs w:val="28"/>
          <w:u w:val="single"/>
        </w:rPr>
        <w:t>1.8</w:t>
      </w:r>
      <w:r w:rsidR="008F1ACA" w:rsidRPr="00E52B26">
        <w:rPr>
          <w:rFonts w:ascii="宋体" w:eastAsia="宋体" w:hAnsi="宋体" w:hint="eastAsia"/>
          <w:sz w:val="28"/>
          <w:szCs w:val="28"/>
          <w:u w:val="single"/>
        </w:rPr>
        <w:t>5</w:t>
      </w:r>
      <w:r w:rsidRPr="00E52B26">
        <w:rPr>
          <w:rFonts w:ascii="宋体" w:eastAsia="宋体" w:hAnsi="宋体"/>
          <w:sz w:val="28"/>
          <w:szCs w:val="28"/>
        </w:rPr>
        <w:t>万元，与上年相比减少</w:t>
      </w:r>
      <w:r w:rsidRPr="00E52B26">
        <w:rPr>
          <w:rFonts w:ascii="宋体" w:eastAsia="宋体" w:hAnsi="宋体"/>
          <w:sz w:val="28"/>
          <w:szCs w:val="28"/>
          <w:u w:val="single"/>
        </w:rPr>
        <w:t xml:space="preserve">  </w:t>
      </w:r>
      <w:r w:rsidR="008F1ACA" w:rsidRPr="00E52B26">
        <w:rPr>
          <w:rFonts w:ascii="宋体" w:eastAsia="宋体" w:hAnsi="宋体" w:hint="eastAsia"/>
          <w:sz w:val="28"/>
          <w:szCs w:val="28"/>
          <w:u w:val="single"/>
        </w:rPr>
        <w:t>0.04</w:t>
      </w:r>
      <w:r w:rsidRPr="00E52B26">
        <w:rPr>
          <w:rFonts w:ascii="宋体" w:eastAsia="宋体" w:hAnsi="宋体"/>
          <w:sz w:val="28"/>
          <w:szCs w:val="28"/>
          <w:u w:val="single"/>
        </w:rPr>
        <w:t xml:space="preserve"> </w:t>
      </w:r>
      <w:r w:rsidRPr="00E52B26">
        <w:rPr>
          <w:rFonts w:ascii="宋体" w:eastAsia="宋体" w:hAnsi="宋体"/>
          <w:sz w:val="28"/>
          <w:szCs w:val="28"/>
        </w:rPr>
        <w:t>万元，减少</w:t>
      </w:r>
      <w:r w:rsidRPr="00E52B26">
        <w:rPr>
          <w:rFonts w:ascii="宋体" w:eastAsia="宋体" w:hAnsi="宋体"/>
          <w:sz w:val="28"/>
          <w:szCs w:val="28"/>
          <w:u w:val="single"/>
        </w:rPr>
        <w:t xml:space="preserve">  </w:t>
      </w:r>
      <w:r w:rsidR="008F1ACA" w:rsidRPr="00E52B26">
        <w:rPr>
          <w:rFonts w:ascii="宋体" w:eastAsia="宋体" w:hAnsi="宋体" w:hint="eastAsia"/>
          <w:sz w:val="28"/>
          <w:szCs w:val="28"/>
          <w:u w:val="single"/>
        </w:rPr>
        <w:t>2.12</w:t>
      </w:r>
      <w:r w:rsidRPr="00E52B26">
        <w:rPr>
          <w:rFonts w:ascii="宋体" w:eastAsia="宋体" w:hAnsi="宋体"/>
          <w:sz w:val="28"/>
          <w:szCs w:val="28"/>
          <w:u w:val="single"/>
        </w:rPr>
        <w:t xml:space="preserve"> </w:t>
      </w:r>
      <w:r w:rsidRPr="00E52B26">
        <w:rPr>
          <w:rFonts w:ascii="宋体" w:eastAsia="宋体" w:hAnsi="宋体"/>
          <w:sz w:val="28"/>
          <w:szCs w:val="28"/>
        </w:rPr>
        <w:t>%。主要原因是</w:t>
      </w:r>
      <w:r w:rsidRPr="00E52B26">
        <w:rPr>
          <w:rFonts w:ascii="宋体" w:eastAsia="宋体" w:hAnsi="宋体" w:hint="eastAsia"/>
          <w:sz w:val="28"/>
          <w:szCs w:val="28"/>
        </w:rPr>
        <w:t>人员减少</w:t>
      </w:r>
      <w:r w:rsidRPr="00E52B26">
        <w:rPr>
          <w:rFonts w:ascii="宋体" w:eastAsia="宋体" w:hAnsi="宋体"/>
          <w:sz w:val="28"/>
          <w:szCs w:val="28"/>
        </w:rPr>
        <w:t>。</w:t>
      </w:r>
    </w:p>
    <w:p w:rsidR="00A400A0" w:rsidRPr="00E52B26" w:rsidRDefault="00A400A0" w:rsidP="00E52B26">
      <w:pPr>
        <w:spacing w:line="550" w:lineRule="exact"/>
        <w:ind w:firstLineChars="200" w:firstLine="560"/>
        <w:rPr>
          <w:rFonts w:ascii="宋体" w:eastAsia="宋体" w:hAnsi="宋体"/>
          <w:sz w:val="28"/>
          <w:szCs w:val="28"/>
        </w:rPr>
      </w:pPr>
      <w:r w:rsidRPr="00E52B26">
        <w:rPr>
          <w:rFonts w:ascii="宋体" w:eastAsia="宋体" w:hAnsi="宋体"/>
          <w:sz w:val="28"/>
          <w:szCs w:val="28"/>
        </w:rPr>
        <w:t>（</w:t>
      </w:r>
      <w:r w:rsidRPr="00E52B26">
        <w:rPr>
          <w:rFonts w:ascii="宋体" w:eastAsia="宋体" w:hAnsi="宋体" w:hint="eastAsia"/>
          <w:sz w:val="28"/>
          <w:szCs w:val="28"/>
        </w:rPr>
        <w:t>三</w:t>
      </w:r>
      <w:r w:rsidRPr="00E52B26">
        <w:rPr>
          <w:rFonts w:ascii="宋体" w:eastAsia="宋体" w:hAnsi="宋体"/>
          <w:sz w:val="28"/>
          <w:szCs w:val="28"/>
        </w:rPr>
        <w:t>）</w:t>
      </w:r>
      <w:r w:rsidRPr="00E52B26">
        <w:rPr>
          <w:rFonts w:ascii="宋体" w:eastAsia="宋体" w:hAnsi="宋体" w:hint="eastAsia"/>
          <w:sz w:val="28"/>
          <w:szCs w:val="28"/>
        </w:rPr>
        <w:t>住房保障支出（</w:t>
      </w:r>
      <w:r w:rsidRPr="00E52B26">
        <w:rPr>
          <w:rFonts w:ascii="宋体" w:eastAsia="宋体" w:hAnsi="宋体"/>
          <w:sz w:val="28"/>
          <w:szCs w:val="28"/>
        </w:rPr>
        <w:t>类）</w:t>
      </w:r>
    </w:p>
    <w:p w:rsidR="00A400A0" w:rsidRPr="00E52B26" w:rsidRDefault="00A400A0" w:rsidP="00E52B26">
      <w:pPr>
        <w:spacing w:line="550" w:lineRule="exact"/>
        <w:ind w:firstLineChars="200" w:firstLine="560"/>
        <w:rPr>
          <w:rFonts w:ascii="宋体" w:eastAsia="宋体" w:hAnsi="宋体"/>
          <w:sz w:val="28"/>
          <w:szCs w:val="28"/>
        </w:rPr>
      </w:pPr>
      <w:r w:rsidRPr="00E52B26">
        <w:rPr>
          <w:rFonts w:ascii="宋体" w:eastAsia="宋体" w:hAnsi="宋体" w:hint="eastAsia"/>
          <w:sz w:val="28"/>
          <w:szCs w:val="28"/>
        </w:rPr>
        <w:t>1. 住房改革支出</w:t>
      </w:r>
      <w:r w:rsidRPr="00E52B26">
        <w:rPr>
          <w:rFonts w:ascii="宋体" w:eastAsia="宋体" w:hAnsi="宋体"/>
          <w:sz w:val="28"/>
          <w:szCs w:val="28"/>
        </w:rPr>
        <w:t>（款）</w:t>
      </w:r>
      <w:r w:rsidRPr="00E52B26">
        <w:rPr>
          <w:rFonts w:ascii="宋体" w:eastAsia="宋体" w:hAnsi="宋体" w:hint="eastAsia"/>
          <w:sz w:val="28"/>
          <w:szCs w:val="28"/>
        </w:rPr>
        <w:t>住房公积金</w:t>
      </w:r>
      <w:r w:rsidRPr="00E52B26">
        <w:rPr>
          <w:rFonts w:ascii="宋体" w:eastAsia="宋体" w:hAnsi="宋体"/>
          <w:sz w:val="28"/>
          <w:szCs w:val="28"/>
        </w:rPr>
        <w:t>（项）支出</w:t>
      </w:r>
      <w:r w:rsidRPr="00E52B26">
        <w:rPr>
          <w:rFonts w:ascii="宋体" w:eastAsia="宋体" w:hAnsi="宋体"/>
          <w:sz w:val="28"/>
          <w:szCs w:val="28"/>
          <w:u w:val="single"/>
        </w:rPr>
        <w:t xml:space="preserve"> </w:t>
      </w:r>
      <w:r w:rsidR="008F1ACA" w:rsidRPr="00E52B26">
        <w:rPr>
          <w:rFonts w:ascii="宋体" w:eastAsia="宋体" w:hAnsi="宋体" w:hint="eastAsia"/>
          <w:sz w:val="28"/>
          <w:szCs w:val="28"/>
          <w:u w:val="single"/>
        </w:rPr>
        <w:t>26.75</w:t>
      </w:r>
      <w:r w:rsidRPr="00E52B26">
        <w:rPr>
          <w:rFonts w:ascii="宋体" w:eastAsia="宋体" w:hAnsi="宋体"/>
          <w:sz w:val="28"/>
          <w:szCs w:val="28"/>
          <w:u w:val="single"/>
        </w:rPr>
        <w:t xml:space="preserve"> </w:t>
      </w:r>
      <w:r w:rsidRPr="00E52B26">
        <w:rPr>
          <w:rFonts w:ascii="宋体" w:eastAsia="宋体" w:hAnsi="宋体"/>
          <w:sz w:val="28"/>
          <w:szCs w:val="28"/>
        </w:rPr>
        <w:t>万元，与上年相比</w:t>
      </w:r>
      <w:r w:rsidR="008F1ACA" w:rsidRPr="00E52B26">
        <w:rPr>
          <w:rFonts w:ascii="宋体" w:eastAsia="宋体" w:hAnsi="宋体" w:hint="eastAsia"/>
          <w:sz w:val="28"/>
          <w:szCs w:val="28"/>
        </w:rPr>
        <w:t>增加</w:t>
      </w:r>
      <w:r w:rsidRPr="00E52B26">
        <w:rPr>
          <w:rFonts w:ascii="宋体" w:eastAsia="宋体" w:hAnsi="宋体"/>
          <w:sz w:val="28"/>
          <w:szCs w:val="28"/>
          <w:u w:val="single"/>
        </w:rPr>
        <w:t xml:space="preserve"> </w:t>
      </w:r>
      <w:r w:rsidR="008F1ACA" w:rsidRPr="00E52B26">
        <w:rPr>
          <w:rFonts w:ascii="宋体" w:eastAsia="宋体" w:hAnsi="宋体" w:hint="eastAsia"/>
          <w:sz w:val="28"/>
          <w:szCs w:val="28"/>
          <w:u w:val="single"/>
        </w:rPr>
        <w:t>4.7</w:t>
      </w:r>
      <w:r w:rsidRPr="00E52B26">
        <w:rPr>
          <w:rFonts w:ascii="宋体" w:eastAsia="宋体" w:hAnsi="宋体"/>
          <w:sz w:val="28"/>
          <w:szCs w:val="28"/>
          <w:u w:val="single"/>
        </w:rPr>
        <w:t xml:space="preserve"> </w:t>
      </w:r>
      <w:r w:rsidRPr="00E52B26">
        <w:rPr>
          <w:rFonts w:ascii="宋体" w:eastAsia="宋体" w:hAnsi="宋体"/>
          <w:sz w:val="28"/>
          <w:szCs w:val="28"/>
        </w:rPr>
        <w:t>万元，</w:t>
      </w:r>
      <w:r w:rsidR="008F1ACA" w:rsidRPr="00E52B26">
        <w:rPr>
          <w:rFonts w:ascii="宋体" w:eastAsia="宋体" w:hAnsi="宋体" w:hint="eastAsia"/>
          <w:sz w:val="28"/>
          <w:szCs w:val="28"/>
        </w:rPr>
        <w:t>增长</w:t>
      </w:r>
      <w:r w:rsidRPr="00E52B26">
        <w:rPr>
          <w:rFonts w:ascii="宋体" w:eastAsia="宋体" w:hAnsi="宋体"/>
          <w:sz w:val="28"/>
          <w:szCs w:val="28"/>
          <w:u w:val="single"/>
        </w:rPr>
        <w:t xml:space="preserve">  </w:t>
      </w:r>
      <w:r w:rsidR="008F1ACA" w:rsidRPr="00E52B26">
        <w:rPr>
          <w:rFonts w:ascii="宋体" w:eastAsia="宋体" w:hAnsi="宋体" w:hint="eastAsia"/>
          <w:sz w:val="28"/>
          <w:szCs w:val="28"/>
          <w:u w:val="single"/>
        </w:rPr>
        <w:t>21.32</w:t>
      </w:r>
      <w:r w:rsidRPr="00E52B26">
        <w:rPr>
          <w:rFonts w:ascii="宋体" w:eastAsia="宋体" w:hAnsi="宋体"/>
          <w:sz w:val="28"/>
          <w:szCs w:val="28"/>
        </w:rPr>
        <w:t>%。主要原因是</w:t>
      </w:r>
      <w:r w:rsidR="008F1ACA" w:rsidRPr="00E52B26">
        <w:rPr>
          <w:rFonts w:ascii="宋体" w:eastAsia="宋体" w:hAnsi="宋体" w:hint="eastAsia"/>
          <w:sz w:val="28"/>
          <w:szCs w:val="28"/>
        </w:rPr>
        <w:t>政策性增加。</w:t>
      </w:r>
    </w:p>
    <w:p w:rsidR="00A400A0" w:rsidRPr="00E52B26" w:rsidRDefault="00A400A0" w:rsidP="00E52B26">
      <w:pPr>
        <w:spacing w:line="550" w:lineRule="exact"/>
        <w:ind w:firstLineChars="200" w:firstLine="560"/>
        <w:rPr>
          <w:rFonts w:ascii="宋体" w:eastAsia="宋体" w:hAnsi="宋体"/>
          <w:sz w:val="28"/>
          <w:szCs w:val="28"/>
        </w:rPr>
      </w:pPr>
      <w:r w:rsidRPr="00E52B26">
        <w:rPr>
          <w:rFonts w:ascii="宋体" w:eastAsia="宋体" w:hAnsi="宋体" w:hint="eastAsia"/>
          <w:sz w:val="28"/>
          <w:szCs w:val="28"/>
        </w:rPr>
        <w:t>2. 住房改革支出</w:t>
      </w:r>
      <w:r w:rsidRPr="00E52B26">
        <w:rPr>
          <w:rFonts w:ascii="宋体" w:eastAsia="宋体" w:hAnsi="宋体"/>
          <w:sz w:val="28"/>
          <w:szCs w:val="28"/>
        </w:rPr>
        <w:t>（款）</w:t>
      </w:r>
      <w:r w:rsidRPr="00E52B26">
        <w:rPr>
          <w:rFonts w:ascii="宋体" w:eastAsia="宋体" w:hAnsi="宋体" w:hint="eastAsia"/>
          <w:sz w:val="28"/>
          <w:szCs w:val="28"/>
        </w:rPr>
        <w:t>提租补贴</w:t>
      </w:r>
      <w:r w:rsidRPr="00E52B26">
        <w:rPr>
          <w:rFonts w:ascii="宋体" w:eastAsia="宋体" w:hAnsi="宋体"/>
          <w:sz w:val="28"/>
          <w:szCs w:val="28"/>
        </w:rPr>
        <w:t>（项）支出</w:t>
      </w:r>
      <w:r w:rsidR="008F1ACA" w:rsidRPr="00E52B26">
        <w:rPr>
          <w:rFonts w:ascii="宋体" w:eastAsia="宋体" w:hAnsi="宋体" w:hint="eastAsia"/>
          <w:sz w:val="28"/>
          <w:szCs w:val="28"/>
          <w:u w:val="single"/>
        </w:rPr>
        <w:t>43.75</w:t>
      </w:r>
      <w:r w:rsidRPr="00E52B26">
        <w:rPr>
          <w:rFonts w:ascii="宋体" w:eastAsia="宋体" w:hAnsi="宋体"/>
          <w:sz w:val="28"/>
          <w:szCs w:val="28"/>
        </w:rPr>
        <w:t>万元，与上年相</w:t>
      </w:r>
      <w:r w:rsidRPr="00E52B26">
        <w:rPr>
          <w:rFonts w:ascii="宋体" w:eastAsia="宋体" w:hAnsi="宋体"/>
          <w:sz w:val="28"/>
          <w:szCs w:val="28"/>
        </w:rPr>
        <w:lastRenderedPageBreak/>
        <w:t>比</w:t>
      </w:r>
      <w:r w:rsidRPr="00E52B26">
        <w:rPr>
          <w:rFonts w:ascii="宋体" w:eastAsia="宋体" w:hAnsi="宋体" w:hint="eastAsia"/>
          <w:sz w:val="28"/>
          <w:szCs w:val="28"/>
        </w:rPr>
        <w:t>增加</w:t>
      </w:r>
      <w:r w:rsidRPr="00E52B26">
        <w:rPr>
          <w:rFonts w:ascii="宋体" w:eastAsia="宋体" w:hAnsi="宋体"/>
          <w:sz w:val="28"/>
          <w:szCs w:val="28"/>
          <w:u w:val="single"/>
        </w:rPr>
        <w:t xml:space="preserve"> </w:t>
      </w:r>
      <w:r w:rsidR="008F1ACA" w:rsidRPr="00E52B26">
        <w:rPr>
          <w:rFonts w:ascii="宋体" w:eastAsia="宋体" w:hAnsi="宋体" w:hint="eastAsia"/>
          <w:sz w:val="28"/>
          <w:szCs w:val="28"/>
          <w:u w:val="single"/>
        </w:rPr>
        <w:t>3.98</w:t>
      </w:r>
      <w:r w:rsidRPr="00E52B26">
        <w:rPr>
          <w:rFonts w:ascii="宋体" w:eastAsia="宋体" w:hAnsi="宋体"/>
          <w:sz w:val="28"/>
          <w:szCs w:val="28"/>
        </w:rPr>
        <w:t>万元，</w:t>
      </w:r>
      <w:r w:rsidRPr="00E52B26">
        <w:rPr>
          <w:rFonts w:ascii="宋体" w:eastAsia="宋体" w:hAnsi="宋体" w:hint="eastAsia"/>
          <w:sz w:val="28"/>
          <w:szCs w:val="28"/>
        </w:rPr>
        <w:t>增长</w:t>
      </w:r>
      <w:r w:rsidRPr="00E52B26">
        <w:rPr>
          <w:rFonts w:ascii="宋体" w:eastAsia="宋体" w:hAnsi="宋体"/>
          <w:sz w:val="28"/>
          <w:szCs w:val="28"/>
          <w:u w:val="single"/>
        </w:rPr>
        <w:t xml:space="preserve"> </w:t>
      </w:r>
      <w:r w:rsidR="005C1790" w:rsidRPr="00E52B26">
        <w:rPr>
          <w:rFonts w:ascii="宋体" w:eastAsia="宋体" w:hAnsi="宋体" w:hint="eastAsia"/>
          <w:sz w:val="28"/>
          <w:szCs w:val="28"/>
          <w:u w:val="single"/>
        </w:rPr>
        <w:t>10.01</w:t>
      </w:r>
      <w:r w:rsidRPr="00E52B26">
        <w:rPr>
          <w:rFonts w:ascii="宋体" w:eastAsia="宋体" w:hAnsi="宋体"/>
          <w:sz w:val="28"/>
          <w:szCs w:val="28"/>
          <w:u w:val="single"/>
        </w:rPr>
        <w:t xml:space="preserve"> </w:t>
      </w:r>
      <w:r w:rsidRPr="00E52B26">
        <w:rPr>
          <w:rFonts w:ascii="宋体" w:eastAsia="宋体" w:hAnsi="宋体"/>
          <w:sz w:val="28"/>
          <w:szCs w:val="28"/>
        </w:rPr>
        <w:t>%。主要原因是</w:t>
      </w:r>
      <w:r w:rsidRPr="00E52B26">
        <w:rPr>
          <w:rFonts w:ascii="宋体" w:eastAsia="宋体" w:hAnsi="宋体" w:hint="eastAsia"/>
          <w:sz w:val="28"/>
          <w:szCs w:val="28"/>
        </w:rPr>
        <w:t>政策性增加</w:t>
      </w:r>
      <w:r w:rsidRPr="00E52B26">
        <w:rPr>
          <w:rFonts w:ascii="宋体" w:eastAsia="宋体" w:hAnsi="宋体"/>
          <w:sz w:val="28"/>
          <w:szCs w:val="28"/>
        </w:rPr>
        <w:t>。</w:t>
      </w:r>
    </w:p>
    <w:p w:rsidR="005C1790" w:rsidRPr="00E52B26" w:rsidRDefault="00A400A0" w:rsidP="00E52B26">
      <w:pPr>
        <w:spacing w:line="550" w:lineRule="exact"/>
        <w:ind w:firstLineChars="200" w:firstLine="560"/>
        <w:rPr>
          <w:rFonts w:ascii="宋体" w:eastAsia="宋体" w:hAnsi="宋体"/>
          <w:sz w:val="28"/>
          <w:szCs w:val="28"/>
        </w:rPr>
      </w:pPr>
      <w:r w:rsidRPr="00E52B26">
        <w:rPr>
          <w:rFonts w:ascii="宋体" w:eastAsia="宋体" w:hAnsi="宋体" w:hint="eastAsia"/>
          <w:sz w:val="28"/>
          <w:szCs w:val="28"/>
        </w:rPr>
        <w:t>3. 住房改革支出</w:t>
      </w:r>
      <w:r w:rsidRPr="00E52B26">
        <w:rPr>
          <w:rFonts w:ascii="宋体" w:eastAsia="宋体" w:hAnsi="宋体"/>
          <w:sz w:val="28"/>
          <w:szCs w:val="28"/>
        </w:rPr>
        <w:t>（款）</w:t>
      </w:r>
      <w:r w:rsidRPr="00E52B26">
        <w:rPr>
          <w:rFonts w:ascii="宋体" w:eastAsia="宋体" w:hAnsi="宋体" w:hint="eastAsia"/>
          <w:sz w:val="28"/>
          <w:szCs w:val="28"/>
        </w:rPr>
        <w:t>购房补贴</w:t>
      </w:r>
      <w:r w:rsidRPr="00E52B26">
        <w:rPr>
          <w:rFonts w:ascii="宋体" w:eastAsia="宋体" w:hAnsi="宋体"/>
          <w:sz w:val="28"/>
          <w:szCs w:val="28"/>
        </w:rPr>
        <w:t>（项）支出</w:t>
      </w:r>
      <w:r w:rsidR="005C1790" w:rsidRPr="00E52B26">
        <w:rPr>
          <w:rFonts w:ascii="宋体" w:eastAsia="宋体" w:hAnsi="宋体" w:hint="eastAsia"/>
          <w:sz w:val="28"/>
          <w:szCs w:val="28"/>
          <w:u w:val="single"/>
        </w:rPr>
        <w:t>14.21</w:t>
      </w:r>
      <w:r w:rsidRPr="00E52B26">
        <w:rPr>
          <w:rFonts w:ascii="宋体" w:eastAsia="宋体" w:hAnsi="宋体"/>
          <w:sz w:val="28"/>
          <w:szCs w:val="28"/>
        </w:rPr>
        <w:t>万元，与上年相比</w:t>
      </w:r>
      <w:r w:rsidR="005C1790" w:rsidRPr="00E52B26">
        <w:rPr>
          <w:rFonts w:ascii="宋体" w:eastAsia="宋体" w:hAnsi="宋体" w:hint="eastAsia"/>
          <w:sz w:val="28"/>
          <w:szCs w:val="28"/>
        </w:rPr>
        <w:t>增加</w:t>
      </w:r>
      <w:r w:rsidRPr="00E52B26">
        <w:rPr>
          <w:rFonts w:ascii="宋体" w:eastAsia="宋体" w:hAnsi="宋体"/>
          <w:sz w:val="28"/>
          <w:szCs w:val="28"/>
          <w:u w:val="single"/>
        </w:rPr>
        <w:t xml:space="preserve">  </w:t>
      </w:r>
      <w:r w:rsidR="005C1790" w:rsidRPr="00E52B26">
        <w:rPr>
          <w:rFonts w:ascii="宋体" w:eastAsia="宋体" w:hAnsi="宋体" w:hint="eastAsia"/>
          <w:sz w:val="28"/>
          <w:szCs w:val="28"/>
          <w:u w:val="single"/>
        </w:rPr>
        <w:t>6.08</w:t>
      </w:r>
      <w:r w:rsidRPr="00E52B26">
        <w:rPr>
          <w:rFonts w:ascii="宋体" w:eastAsia="宋体" w:hAnsi="宋体"/>
          <w:sz w:val="28"/>
          <w:szCs w:val="28"/>
        </w:rPr>
        <w:t>万元，</w:t>
      </w:r>
      <w:r w:rsidR="005C1790" w:rsidRPr="00E52B26">
        <w:rPr>
          <w:rFonts w:ascii="宋体" w:eastAsia="宋体" w:hAnsi="宋体" w:hint="eastAsia"/>
          <w:sz w:val="28"/>
          <w:szCs w:val="28"/>
        </w:rPr>
        <w:t>增长</w:t>
      </w:r>
      <w:r w:rsidRPr="00E52B26">
        <w:rPr>
          <w:rFonts w:ascii="宋体" w:eastAsia="宋体" w:hAnsi="宋体"/>
          <w:sz w:val="28"/>
          <w:szCs w:val="28"/>
          <w:u w:val="single"/>
        </w:rPr>
        <w:t xml:space="preserve">  </w:t>
      </w:r>
      <w:r w:rsidR="005C1790" w:rsidRPr="00E52B26">
        <w:rPr>
          <w:rFonts w:ascii="宋体" w:eastAsia="宋体" w:hAnsi="宋体" w:hint="eastAsia"/>
          <w:sz w:val="28"/>
          <w:szCs w:val="28"/>
          <w:u w:val="single"/>
        </w:rPr>
        <w:t>74.78</w:t>
      </w:r>
      <w:r w:rsidRPr="00E52B26">
        <w:rPr>
          <w:rFonts w:ascii="宋体" w:eastAsia="宋体" w:hAnsi="宋体"/>
          <w:sz w:val="28"/>
          <w:szCs w:val="28"/>
          <w:u w:val="single"/>
        </w:rPr>
        <w:t xml:space="preserve"> </w:t>
      </w:r>
      <w:r w:rsidRPr="00E52B26">
        <w:rPr>
          <w:rFonts w:ascii="宋体" w:eastAsia="宋体" w:hAnsi="宋体"/>
          <w:sz w:val="28"/>
          <w:szCs w:val="28"/>
        </w:rPr>
        <w:t>%。主要原因是</w:t>
      </w:r>
      <w:r w:rsidR="005C1790" w:rsidRPr="00E52B26">
        <w:rPr>
          <w:rFonts w:ascii="宋体" w:eastAsia="宋体" w:hAnsi="宋体" w:hint="eastAsia"/>
          <w:sz w:val="28"/>
          <w:szCs w:val="28"/>
        </w:rPr>
        <w:t>政策性增加。</w:t>
      </w:r>
    </w:p>
    <w:p w:rsidR="007B223D" w:rsidRPr="00E52B26" w:rsidRDefault="007B223D" w:rsidP="00E52B26">
      <w:pPr>
        <w:spacing w:line="550" w:lineRule="exact"/>
        <w:ind w:firstLineChars="200" w:firstLine="560"/>
        <w:rPr>
          <w:rFonts w:ascii="宋体" w:eastAsia="宋体" w:hAnsi="宋体" w:cs="Times New Roman"/>
          <w:i/>
          <w:kern w:val="0"/>
          <w:sz w:val="28"/>
          <w:szCs w:val="28"/>
        </w:rPr>
      </w:pPr>
      <w:r w:rsidRPr="00E52B26">
        <w:rPr>
          <w:rFonts w:ascii="宋体" w:eastAsia="宋体" w:hAnsi="宋体" w:cs="Times New Roman"/>
          <w:i/>
          <w:kern w:val="0"/>
          <w:sz w:val="28"/>
          <w:szCs w:val="28"/>
        </w:rPr>
        <w:t>（按照“部门预算公开05表 财政拨款支出预算表”中的功能分类“项”</w:t>
      </w:r>
      <w:r w:rsidRPr="00E52B26">
        <w:rPr>
          <w:rFonts w:ascii="宋体" w:eastAsia="宋体" w:hAnsi="宋体" w:cs="Times New Roman" w:hint="eastAsia"/>
          <w:i/>
          <w:kern w:val="0"/>
          <w:sz w:val="28"/>
          <w:szCs w:val="28"/>
        </w:rPr>
        <w:t>级</w:t>
      </w:r>
      <w:r w:rsidRPr="00E52B26">
        <w:rPr>
          <w:rFonts w:ascii="宋体" w:eastAsia="宋体" w:hAnsi="宋体" w:cs="Times New Roman"/>
          <w:i/>
          <w:kern w:val="0"/>
          <w:sz w:val="28"/>
          <w:szCs w:val="28"/>
        </w:rPr>
        <w:t>科目，并结合本部门实际情况予以解释。）</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六、财政拨款基本支出预算情况说明</w:t>
      </w:r>
    </w:p>
    <w:p w:rsidR="007B223D" w:rsidRPr="00E52B26" w:rsidRDefault="007B223D" w:rsidP="007B223D">
      <w:pPr>
        <w:autoSpaceDE w:val="0"/>
        <w:autoSpaceDN w:val="0"/>
        <w:snapToGrid w:val="0"/>
        <w:spacing w:line="550" w:lineRule="exact"/>
        <w:rPr>
          <w:rFonts w:ascii="宋体" w:eastAsia="宋体" w:hAnsi="宋体" w:cs="Times New Roman"/>
          <w:i/>
          <w:kern w:val="0"/>
          <w:sz w:val="28"/>
          <w:szCs w:val="28"/>
        </w:rPr>
      </w:pPr>
      <w:r w:rsidRPr="00E52B26">
        <w:rPr>
          <w:rFonts w:ascii="宋体" w:eastAsia="宋体" w:hAnsi="宋体" w:cs="Times New Roman"/>
          <w:i/>
          <w:kern w:val="0"/>
          <w:sz w:val="28"/>
          <w:szCs w:val="28"/>
        </w:rPr>
        <w:t>（反映部门年度财政拨款基本支出预算安排情况</w:t>
      </w:r>
      <w:r w:rsidRPr="00E52B26">
        <w:rPr>
          <w:rFonts w:ascii="宋体" w:eastAsia="宋体" w:hAnsi="宋体" w:cs="Times New Roman" w:hint="eastAsia"/>
          <w:i/>
          <w:kern w:val="0"/>
          <w:sz w:val="28"/>
          <w:szCs w:val="28"/>
        </w:rPr>
        <w:t>。</w:t>
      </w:r>
      <w:r w:rsidRPr="00E52B26">
        <w:rPr>
          <w:rFonts w:ascii="宋体" w:eastAsia="宋体" w:hAnsi="宋体" w:cs="Times New Roman"/>
          <w:i/>
          <w:kern w:val="0"/>
          <w:sz w:val="28"/>
          <w:szCs w:val="28"/>
        </w:rPr>
        <w:t>）</w:t>
      </w:r>
    </w:p>
    <w:p w:rsidR="007B223D" w:rsidRPr="00E52B26" w:rsidRDefault="005C1790"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u w:val="single"/>
        </w:rPr>
        <w:t>武进区</w:t>
      </w:r>
      <w:r w:rsidR="004C576F" w:rsidRPr="00E52B26">
        <w:rPr>
          <w:rFonts w:ascii="宋体" w:eastAsia="宋体" w:hAnsi="宋体" w:cs="Times New Roman"/>
          <w:kern w:val="0"/>
          <w:sz w:val="28"/>
          <w:szCs w:val="28"/>
        </w:rPr>
        <w:t>2021</w:t>
      </w:r>
      <w:r w:rsidR="007B223D" w:rsidRPr="00E52B26">
        <w:rPr>
          <w:rFonts w:ascii="宋体" w:eastAsia="宋体" w:hAnsi="宋体" w:cs="Times New Roman"/>
          <w:kern w:val="0"/>
          <w:sz w:val="28"/>
          <w:szCs w:val="28"/>
        </w:rPr>
        <w:t>年度财政拨款基本支出预算</w:t>
      </w:r>
      <w:r w:rsidR="007B223D" w:rsidRPr="00E52B26">
        <w:rPr>
          <w:rFonts w:ascii="宋体" w:eastAsia="宋体" w:hAnsi="宋体" w:cs="Times New Roman"/>
          <w:kern w:val="0"/>
          <w:sz w:val="28"/>
          <w:szCs w:val="28"/>
          <w:u w:val="single"/>
        </w:rPr>
        <w:t xml:space="preserve">  </w:t>
      </w:r>
      <w:r w:rsidRPr="00E52B26">
        <w:rPr>
          <w:rFonts w:ascii="宋体" w:eastAsia="宋体" w:hAnsi="宋体" w:cs="Times New Roman" w:hint="eastAsia"/>
          <w:kern w:val="0"/>
          <w:sz w:val="28"/>
          <w:szCs w:val="28"/>
          <w:u w:val="single"/>
        </w:rPr>
        <w:t>243.48</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万元，其中：</w:t>
      </w:r>
    </w:p>
    <w:p w:rsidR="00606860"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（一）人员经费</w:t>
      </w:r>
      <w:r w:rsidRPr="00E52B26">
        <w:rPr>
          <w:rFonts w:ascii="宋体" w:eastAsia="宋体" w:hAnsi="宋体" w:cs="Times New Roman"/>
          <w:kern w:val="0"/>
          <w:sz w:val="28"/>
          <w:szCs w:val="28"/>
          <w:u w:val="single"/>
        </w:rPr>
        <w:t xml:space="preserve">  </w:t>
      </w:r>
      <w:r w:rsidR="005C1790" w:rsidRPr="00E52B26">
        <w:rPr>
          <w:rFonts w:ascii="宋体" w:eastAsia="宋体" w:hAnsi="宋体" w:cs="Times New Roman" w:hint="eastAsia"/>
          <w:kern w:val="0"/>
          <w:sz w:val="28"/>
          <w:szCs w:val="28"/>
          <w:u w:val="single"/>
        </w:rPr>
        <w:t>232.31</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万元。主要包括：基本工资、津贴补贴、</w:t>
      </w:r>
      <w:r w:rsidR="00606860" w:rsidRPr="00E52B26">
        <w:rPr>
          <w:rFonts w:ascii="宋体" w:eastAsia="宋体" w:hAnsi="宋体" w:hint="eastAsia"/>
          <w:sz w:val="28"/>
          <w:szCs w:val="28"/>
        </w:rPr>
        <w:t>机关事业单位基本养老保险缴费</w:t>
      </w:r>
      <w:r w:rsidR="00606860" w:rsidRPr="00E52B26">
        <w:rPr>
          <w:rFonts w:ascii="宋体" w:eastAsia="宋体" w:hAnsi="宋体"/>
          <w:sz w:val="28"/>
          <w:szCs w:val="28"/>
        </w:rPr>
        <w:t>、</w:t>
      </w:r>
      <w:r w:rsidR="00606860" w:rsidRPr="00E52B26">
        <w:rPr>
          <w:rFonts w:ascii="宋体" w:eastAsia="宋体" w:hAnsi="宋体" w:hint="eastAsia"/>
          <w:sz w:val="28"/>
          <w:szCs w:val="28"/>
        </w:rPr>
        <w:t>职业年金缴费</w:t>
      </w:r>
      <w:r w:rsidR="00606860" w:rsidRPr="00E52B26">
        <w:rPr>
          <w:rFonts w:ascii="宋体" w:eastAsia="宋体" w:hAnsi="宋体"/>
          <w:sz w:val="28"/>
          <w:szCs w:val="28"/>
        </w:rPr>
        <w:t>、</w:t>
      </w:r>
      <w:r w:rsidR="00606860" w:rsidRPr="00E52B26">
        <w:rPr>
          <w:rFonts w:ascii="宋体" w:eastAsia="宋体" w:hAnsi="宋体" w:hint="eastAsia"/>
          <w:sz w:val="28"/>
          <w:szCs w:val="28"/>
        </w:rPr>
        <w:t>职工基本医疗保险缴费</w:t>
      </w:r>
      <w:r w:rsidR="00606860" w:rsidRPr="00E52B26">
        <w:rPr>
          <w:rFonts w:ascii="宋体" w:eastAsia="宋体" w:hAnsi="宋体"/>
          <w:sz w:val="28"/>
          <w:szCs w:val="28"/>
        </w:rPr>
        <w:t>、</w:t>
      </w:r>
      <w:r w:rsidR="00606860" w:rsidRPr="00E52B26">
        <w:rPr>
          <w:rFonts w:ascii="宋体" w:eastAsia="宋体" w:hAnsi="宋体" w:hint="eastAsia"/>
          <w:sz w:val="28"/>
          <w:szCs w:val="28"/>
        </w:rPr>
        <w:t>公务员医疗补助缴费</w:t>
      </w:r>
      <w:r w:rsidR="00606860" w:rsidRPr="00E52B26">
        <w:rPr>
          <w:rFonts w:ascii="宋体" w:eastAsia="宋体" w:hAnsi="宋体"/>
          <w:sz w:val="28"/>
          <w:szCs w:val="28"/>
        </w:rPr>
        <w:t>、</w:t>
      </w:r>
      <w:r w:rsidR="00606860" w:rsidRPr="00E52B26">
        <w:rPr>
          <w:rFonts w:ascii="宋体" w:eastAsia="宋体" w:hAnsi="宋体" w:hint="eastAsia"/>
          <w:sz w:val="28"/>
          <w:szCs w:val="28"/>
        </w:rPr>
        <w:t>其他社会保障缴费</w:t>
      </w:r>
      <w:r w:rsidR="00606860" w:rsidRPr="00E52B26">
        <w:rPr>
          <w:rFonts w:ascii="宋体" w:eastAsia="宋体" w:hAnsi="宋体"/>
          <w:sz w:val="28"/>
          <w:szCs w:val="28"/>
        </w:rPr>
        <w:t>、</w:t>
      </w:r>
      <w:r w:rsidR="00606860" w:rsidRPr="00E52B26">
        <w:rPr>
          <w:rFonts w:ascii="宋体" w:eastAsia="宋体" w:hAnsi="宋体" w:hint="eastAsia"/>
          <w:sz w:val="28"/>
          <w:szCs w:val="28"/>
        </w:rPr>
        <w:t>住房公积金</w:t>
      </w:r>
      <w:r w:rsidR="00606860" w:rsidRPr="00E52B26">
        <w:rPr>
          <w:rFonts w:ascii="宋体" w:eastAsia="宋体" w:hAnsi="宋体"/>
          <w:sz w:val="28"/>
          <w:szCs w:val="28"/>
        </w:rPr>
        <w:t>、</w:t>
      </w:r>
      <w:r w:rsidR="00606860" w:rsidRPr="00E52B26">
        <w:rPr>
          <w:rFonts w:ascii="宋体" w:eastAsia="宋体" w:hAnsi="宋体" w:hint="eastAsia"/>
          <w:sz w:val="28"/>
          <w:szCs w:val="28"/>
        </w:rPr>
        <w:t>医疗费</w:t>
      </w:r>
      <w:r w:rsidR="00606860" w:rsidRPr="00E52B26">
        <w:rPr>
          <w:rFonts w:ascii="宋体" w:eastAsia="宋体" w:hAnsi="宋体"/>
          <w:sz w:val="28"/>
          <w:szCs w:val="28"/>
        </w:rPr>
        <w:t>、</w:t>
      </w:r>
      <w:r w:rsidR="00606860" w:rsidRPr="00E52B26">
        <w:rPr>
          <w:rFonts w:ascii="宋体" w:eastAsia="宋体" w:hAnsi="宋体" w:hint="eastAsia"/>
          <w:sz w:val="28"/>
          <w:szCs w:val="28"/>
        </w:rPr>
        <w:t>退休费</w:t>
      </w:r>
      <w:r w:rsidR="00606860" w:rsidRPr="00E52B26">
        <w:rPr>
          <w:rFonts w:ascii="宋体" w:eastAsia="宋体" w:hAnsi="宋体" w:cs="Times New Roman" w:hint="eastAsia"/>
          <w:kern w:val="0"/>
          <w:sz w:val="28"/>
          <w:szCs w:val="28"/>
        </w:rPr>
        <w:t>。</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i/>
          <w:kern w:val="0"/>
          <w:sz w:val="28"/>
          <w:szCs w:val="28"/>
        </w:rPr>
        <w:t>（按“部门预算公开06表 财政拨款基本支出预算表”中实际发生经济分类支出事项填写）</w:t>
      </w:r>
    </w:p>
    <w:p w:rsidR="00606860"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（二）公用经费</w:t>
      </w:r>
      <w:r w:rsidRPr="00E52B26">
        <w:rPr>
          <w:rFonts w:ascii="宋体" w:eastAsia="宋体" w:hAnsi="宋体" w:cs="Times New Roman"/>
          <w:kern w:val="0"/>
          <w:sz w:val="28"/>
          <w:szCs w:val="28"/>
          <w:u w:val="single"/>
        </w:rPr>
        <w:t xml:space="preserve">  </w:t>
      </w:r>
      <w:r w:rsidR="005C1790" w:rsidRPr="00E52B26">
        <w:rPr>
          <w:rFonts w:ascii="宋体" w:eastAsia="宋体" w:hAnsi="宋体" w:cs="Times New Roman" w:hint="eastAsia"/>
          <w:kern w:val="0"/>
          <w:sz w:val="28"/>
          <w:szCs w:val="28"/>
          <w:u w:val="single"/>
        </w:rPr>
        <w:t>11.17</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万元。主要包括：办公费、印刷费、邮电费、差旅费、会议费、培训费、公务接待费、工会经费、福利费、其他商品和服务支出</w:t>
      </w:r>
      <w:r w:rsidR="00606860" w:rsidRPr="00E52B26">
        <w:rPr>
          <w:rFonts w:ascii="宋体" w:eastAsia="宋体" w:hAnsi="宋体" w:cs="Times New Roman" w:hint="eastAsia"/>
          <w:kern w:val="0"/>
          <w:sz w:val="28"/>
          <w:szCs w:val="28"/>
        </w:rPr>
        <w:t>。</w:t>
      </w:r>
    </w:p>
    <w:p w:rsidR="007B223D" w:rsidRPr="00E52B26" w:rsidRDefault="007B223D" w:rsidP="007B223D">
      <w:pPr>
        <w:autoSpaceDE w:val="0"/>
        <w:autoSpaceDN w:val="0"/>
        <w:snapToGrid w:val="0"/>
        <w:spacing w:line="550" w:lineRule="exact"/>
        <w:rPr>
          <w:rFonts w:ascii="宋体" w:eastAsia="宋体" w:hAnsi="宋体" w:cs="Times New Roman"/>
          <w:i/>
          <w:kern w:val="0"/>
          <w:sz w:val="28"/>
          <w:szCs w:val="28"/>
        </w:rPr>
      </w:pPr>
      <w:r w:rsidRPr="00E52B26">
        <w:rPr>
          <w:rFonts w:ascii="宋体" w:eastAsia="宋体" w:hAnsi="宋体" w:cs="Times New Roman"/>
          <w:i/>
          <w:kern w:val="0"/>
          <w:sz w:val="28"/>
          <w:szCs w:val="28"/>
        </w:rPr>
        <w:t>（按“部门预算公开06表 财政拨款基本支出预算表”中实际发生经济分类支出事项填写）</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七、一般公共预算支出预算情况说明</w:t>
      </w:r>
    </w:p>
    <w:p w:rsidR="007B223D" w:rsidRPr="00E52B26" w:rsidRDefault="007B223D" w:rsidP="007B223D">
      <w:pPr>
        <w:autoSpaceDE w:val="0"/>
        <w:autoSpaceDN w:val="0"/>
        <w:snapToGrid w:val="0"/>
        <w:spacing w:line="550" w:lineRule="exact"/>
        <w:rPr>
          <w:rFonts w:ascii="宋体" w:eastAsia="宋体" w:hAnsi="宋体" w:cs="Times New Roman"/>
          <w:i/>
          <w:kern w:val="0"/>
          <w:sz w:val="28"/>
          <w:szCs w:val="28"/>
        </w:rPr>
      </w:pPr>
      <w:r w:rsidRPr="00E52B26">
        <w:rPr>
          <w:rFonts w:ascii="宋体" w:eastAsia="宋体" w:hAnsi="宋体" w:cs="Times New Roman"/>
          <w:i/>
          <w:kern w:val="0"/>
          <w:sz w:val="28"/>
          <w:szCs w:val="28"/>
        </w:rPr>
        <w:t>（反映部门年度一般公共预算支出预算安排情况</w:t>
      </w:r>
      <w:r w:rsidRPr="00E52B26">
        <w:rPr>
          <w:rFonts w:ascii="宋体" w:eastAsia="宋体" w:hAnsi="宋体" w:cs="Times New Roman" w:hint="eastAsia"/>
          <w:i/>
          <w:kern w:val="0"/>
          <w:sz w:val="28"/>
          <w:szCs w:val="28"/>
        </w:rPr>
        <w:t>。</w:t>
      </w:r>
      <w:r w:rsidRPr="00E52B26">
        <w:rPr>
          <w:rFonts w:ascii="宋体" w:eastAsia="宋体" w:hAnsi="宋体" w:cs="Times New Roman"/>
          <w:i/>
          <w:kern w:val="0"/>
          <w:sz w:val="28"/>
          <w:szCs w:val="28"/>
        </w:rPr>
        <w:t>）</w:t>
      </w:r>
    </w:p>
    <w:p w:rsidR="007B223D" w:rsidRPr="00E52B26" w:rsidRDefault="00606860"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u w:val="single"/>
        </w:rPr>
        <w:t>武进区残疾人联合会</w:t>
      </w:r>
      <w:r w:rsidR="004C576F" w:rsidRPr="00E52B26">
        <w:rPr>
          <w:rFonts w:ascii="宋体" w:eastAsia="宋体" w:hAnsi="宋体" w:cs="Times New Roman"/>
          <w:kern w:val="0"/>
          <w:sz w:val="28"/>
          <w:szCs w:val="28"/>
        </w:rPr>
        <w:t>2021</w:t>
      </w:r>
      <w:r w:rsidR="007B223D" w:rsidRPr="00E52B26">
        <w:rPr>
          <w:rFonts w:ascii="宋体" w:eastAsia="宋体" w:hAnsi="宋体" w:cs="Times New Roman"/>
          <w:kern w:val="0"/>
          <w:sz w:val="28"/>
          <w:szCs w:val="28"/>
        </w:rPr>
        <w:t>年一般公共预算财政拨款支出预算</w:t>
      </w:r>
      <w:r w:rsidR="007B223D" w:rsidRPr="00E52B26">
        <w:rPr>
          <w:rFonts w:ascii="宋体" w:eastAsia="宋体" w:hAnsi="宋体" w:cs="Times New Roman"/>
          <w:kern w:val="0"/>
          <w:sz w:val="28"/>
          <w:szCs w:val="28"/>
          <w:u w:val="single"/>
        </w:rPr>
        <w:t xml:space="preserve">   </w:t>
      </w:r>
      <w:r w:rsidRPr="00E52B26">
        <w:rPr>
          <w:rFonts w:ascii="宋体" w:eastAsia="宋体" w:hAnsi="宋体" w:cs="Times New Roman" w:hint="eastAsia"/>
          <w:kern w:val="0"/>
          <w:sz w:val="28"/>
          <w:szCs w:val="28"/>
          <w:u w:val="single"/>
        </w:rPr>
        <w:t>1572.19</w:t>
      </w:r>
      <w:r w:rsidR="007B223D" w:rsidRPr="00E52B26">
        <w:rPr>
          <w:rFonts w:ascii="宋体" w:eastAsia="宋体" w:hAnsi="宋体" w:cs="Times New Roman"/>
          <w:kern w:val="0"/>
          <w:sz w:val="28"/>
          <w:szCs w:val="28"/>
        </w:rPr>
        <w:t>万元，与上年相比增加</w:t>
      </w:r>
      <w:r w:rsidR="007B223D" w:rsidRPr="00E52B26">
        <w:rPr>
          <w:rFonts w:ascii="宋体" w:eastAsia="宋体" w:hAnsi="宋体" w:cs="Times New Roman"/>
          <w:kern w:val="0"/>
          <w:sz w:val="28"/>
          <w:szCs w:val="28"/>
          <w:u w:val="single"/>
        </w:rPr>
        <w:t xml:space="preserve">  </w:t>
      </w:r>
      <w:r w:rsidRPr="00E52B26">
        <w:rPr>
          <w:rFonts w:ascii="宋体" w:eastAsia="宋体" w:hAnsi="宋体" w:cs="Times New Roman" w:hint="eastAsia"/>
          <w:kern w:val="0"/>
          <w:sz w:val="28"/>
          <w:szCs w:val="28"/>
          <w:u w:val="single"/>
        </w:rPr>
        <w:t>250.97</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万元，增长</w:t>
      </w:r>
      <w:r w:rsidR="007B223D" w:rsidRPr="00E52B26">
        <w:rPr>
          <w:rFonts w:ascii="宋体" w:eastAsia="宋体" w:hAnsi="宋体" w:cs="Times New Roman"/>
          <w:kern w:val="0"/>
          <w:sz w:val="28"/>
          <w:szCs w:val="28"/>
          <w:u w:val="single"/>
        </w:rPr>
        <w:t xml:space="preserve">  </w:t>
      </w:r>
      <w:r w:rsidRPr="00E52B26">
        <w:rPr>
          <w:rFonts w:ascii="宋体" w:eastAsia="宋体" w:hAnsi="宋体" w:cs="Times New Roman" w:hint="eastAsia"/>
          <w:kern w:val="0"/>
          <w:sz w:val="28"/>
          <w:szCs w:val="28"/>
          <w:u w:val="single"/>
        </w:rPr>
        <w:t>19</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%。主要原因是</w:t>
      </w:r>
      <w:r w:rsidRPr="00E52B26">
        <w:rPr>
          <w:rFonts w:ascii="宋体" w:eastAsia="宋体" w:hAnsi="宋体" w:cs="Times New Roman" w:hint="eastAsia"/>
          <w:kern w:val="0"/>
          <w:sz w:val="28"/>
          <w:szCs w:val="28"/>
        </w:rPr>
        <w:t>康复楼</w:t>
      </w:r>
      <w:r w:rsidRPr="00E52B26">
        <w:rPr>
          <w:rFonts w:ascii="宋体" w:eastAsia="宋体" w:hAnsi="宋体" w:cs="Times New Roman" w:hint="eastAsia"/>
          <w:kern w:val="0"/>
          <w:sz w:val="28"/>
          <w:szCs w:val="28"/>
        </w:rPr>
        <w:lastRenderedPageBreak/>
        <w:t>配套新建工程项目建设费</w:t>
      </w:r>
      <w:r w:rsidRPr="00E52B26">
        <w:rPr>
          <w:rFonts w:ascii="宋体" w:eastAsia="宋体" w:hAnsi="宋体" w:cs="Times New Roman"/>
          <w:kern w:val="0"/>
          <w:sz w:val="28"/>
          <w:szCs w:val="28"/>
        </w:rPr>
        <w:t>。</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八、一般公共预算基本支出预算情况说明</w:t>
      </w:r>
    </w:p>
    <w:p w:rsidR="007B223D" w:rsidRPr="00E52B26" w:rsidRDefault="007B223D" w:rsidP="007B223D">
      <w:pPr>
        <w:autoSpaceDE w:val="0"/>
        <w:autoSpaceDN w:val="0"/>
        <w:snapToGrid w:val="0"/>
        <w:spacing w:line="550" w:lineRule="exact"/>
        <w:rPr>
          <w:rFonts w:ascii="宋体" w:eastAsia="宋体" w:hAnsi="宋体" w:cs="Times New Roman"/>
          <w:i/>
          <w:kern w:val="0"/>
          <w:sz w:val="28"/>
          <w:szCs w:val="28"/>
        </w:rPr>
      </w:pPr>
      <w:r w:rsidRPr="00E52B26">
        <w:rPr>
          <w:rFonts w:ascii="宋体" w:eastAsia="宋体" w:hAnsi="宋体" w:cs="Times New Roman"/>
          <w:i/>
          <w:kern w:val="0"/>
          <w:sz w:val="28"/>
          <w:szCs w:val="28"/>
        </w:rPr>
        <w:t>（反映部门年度一般公共预算基本支出预算安排情况</w:t>
      </w:r>
      <w:r w:rsidRPr="00E52B26">
        <w:rPr>
          <w:rFonts w:ascii="宋体" w:eastAsia="宋体" w:hAnsi="宋体" w:cs="Times New Roman" w:hint="eastAsia"/>
          <w:i/>
          <w:kern w:val="0"/>
          <w:sz w:val="28"/>
          <w:szCs w:val="28"/>
        </w:rPr>
        <w:t>。</w:t>
      </w:r>
      <w:r w:rsidRPr="00E52B26">
        <w:rPr>
          <w:rFonts w:ascii="宋体" w:eastAsia="宋体" w:hAnsi="宋体" w:cs="Times New Roman"/>
          <w:i/>
          <w:kern w:val="0"/>
          <w:sz w:val="28"/>
          <w:szCs w:val="28"/>
        </w:rPr>
        <w:t>）</w:t>
      </w:r>
    </w:p>
    <w:p w:rsidR="007B223D" w:rsidRPr="00E52B26" w:rsidRDefault="00606860" w:rsidP="007B223D">
      <w:pPr>
        <w:autoSpaceDE w:val="0"/>
        <w:autoSpaceDN w:val="0"/>
        <w:snapToGrid w:val="0"/>
        <w:spacing w:line="550" w:lineRule="exact"/>
        <w:rPr>
          <w:rFonts w:ascii="宋体" w:eastAsia="宋体" w:hAnsi="宋体" w:cs="Times New Roman"/>
          <w:spacing w:val="8"/>
          <w:kern w:val="0"/>
          <w:sz w:val="28"/>
          <w:szCs w:val="28"/>
        </w:rPr>
      </w:pPr>
      <w:r w:rsidRPr="00E52B26">
        <w:rPr>
          <w:rFonts w:ascii="宋体" w:eastAsia="宋体" w:hAnsi="宋体" w:cs="Times New Roman" w:hint="eastAsia"/>
          <w:spacing w:val="8"/>
          <w:kern w:val="0"/>
          <w:sz w:val="28"/>
          <w:szCs w:val="28"/>
          <w:u w:val="single"/>
        </w:rPr>
        <w:t>武进区残疾人联合会</w:t>
      </w:r>
      <w:r w:rsidR="004C576F" w:rsidRPr="00E52B26">
        <w:rPr>
          <w:rFonts w:ascii="宋体" w:eastAsia="宋体" w:hAnsi="宋体" w:cs="Times New Roman"/>
          <w:spacing w:val="8"/>
          <w:kern w:val="0"/>
          <w:sz w:val="28"/>
          <w:szCs w:val="28"/>
        </w:rPr>
        <w:t>2021</w:t>
      </w:r>
      <w:r w:rsidR="007B223D" w:rsidRPr="00E52B26">
        <w:rPr>
          <w:rFonts w:ascii="宋体" w:eastAsia="宋体" w:hAnsi="宋体" w:cs="Times New Roman"/>
          <w:spacing w:val="8"/>
          <w:kern w:val="0"/>
          <w:sz w:val="28"/>
          <w:szCs w:val="28"/>
        </w:rPr>
        <w:t>年度一般公共预算财政拨款基本支出预算</w:t>
      </w:r>
    </w:p>
    <w:p w:rsidR="007B223D" w:rsidRPr="00E52B26" w:rsidRDefault="007B223D" w:rsidP="007B223D">
      <w:pPr>
        <w:autoSpaceDE w:val="0"/>
        <w:autoSpaceDN w:val="0"/>
        <w:snapToGrid w:val="0"/>
        <w:spacing w:line="550" w:lineRule="exact"/>
        <w:rPr>
          <w:rFonts w:ascii="宋体" w:eastAsia="宋体" w:hAnsi="宋体" w:cs="Times New Roman"/>
          <w:spacing w:val="8"/>
          <w:kern w:val="0"/>
          <w:sz w:val="28"/>
          <w:szCs w:val="28"/>
        </w:rPr>
      </w:pPr>
      <w:r w:rsidRPr="00E52B26">
        <w:rPr>
          <w:rFonts w:ascii="宋体" w:eastAsia="宋体" w:hAnsi="宋体" w:cs="Times New Roman"/>
          <w:spacing w:val="8"/>
          <w:kern w:val="0"/>
          <w:sz w:val="28"/>
          <w:szCs w:val="28"/>
          <w:u w:val="single"/>
        </w:rPr>
        <w:t xml:space="preserve">    </w:t>
      </w:r>
      <w:r w:rsidR="00606860" w:rsidRPr="00E52B26">
        <w:rPr>
          <w:rFonts w:ascii="宋体" w:eastAsia="宋体" w:hAnsi="宋体" w:cs="Times New Roman" w:hint="eastAsia"/>
          <w:spacing w:val="8"/>
          <w:kern w:val="0"/>
          <w:sz w:val="28"/>
          <w:szCs w:val="28"/>
          <w:u w:val="single"/>
        </w:rPr>
        <w:t>243.48</w:t>
      </w:r>
      <w:r w:rsidRPr="00E52B26">
        <w:rPr>
          <w:rFonts w:ascii="宋体" w:eastAsia="宋体" w:hAnsi="宋体" w:cs="Times New Roman"/>
          <w:spacing w:val="8"/>
          <w:kern w:val="0"/>
          <w:sz w:val="28"/>
          <w:szCs w:val="28"/>
        </w:rPr>
        <w:t>万元，其中：</w:t>
      </w:r>
    </w:p>
    <w:p w:rsidR="00606860" w:rsidRPr="00E52B26" w:rsidRDefault="007B223D" w:rsidP="00606860">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（一）人员经费</w:t>
      </w:r>
      <w:r w:rsidRPr="00E52B26">
        <w:rPr>
          <w:rFonts w:ascii="宋体" w:eastAsia="宋体" w:hAnsi="宋体" w:cs="Times New Roman"/>
          <w:kern w:val="0"/>
          <w:sz w:val="28"/>
          <w:szCs w:val="28"/>
          <w:u w:val="single"/>
        </w:rPr>
        <w:t xml:space="preserve">  </w:t>
      </w:r>
      <w:r w:rsidR="00606860" w:rsidRPr="00E52B26">
        <w:rPr>
          <w:rFonts w:ascii="宋体" w:eastAsia="宋体" w:hAnsi="宋体" w:cs="Times New Roman" w:hint="eastAsia"/>
          <w:kern w:val="0"/>
          <w:sz w:val="28"/>
          <w:szCs w:val="28"/>
          <w:u w:val="single"/>
        </w:rPr>
        <w:t>232.31</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万元。主要包括：</w:t>
      </w:r>
      <w:r w:rsidR="00606860" w:rsidRPr="00E52B26">
        <w:rPr>
          <w:rFonts w:ascii="宋体" w:eastAsia="宋体" w:hAnsi="宋体" w:cs="Times New Roman"/>
          <w:kern w:val="0"/>
          <w:sz w:val="28"/>
          <w:szCs w:val="28"/>
        </w:rPr>
        <w:t>基本工资、津贴补贴、</w:t>
      </w:r>
      <w:r w:rsidR="00606860" w:rsidRPr="00E52B26">
        <w:rPr>
          <w:rFonts w:ascii="宋体" w:eastAsia="宋体" w:hAnsi="宋体" w:hint="eastAsia"/>
          <w:sz w:val="28"/>
          <w:szCs w:val="28"/>
        </w:rPr>
        <w:t>机关事业单位基本养老保险缴费</w:t>
      </w:r>
      <w:r w:rsidR="00606860" w:rsidRPr="00E52B26">
        <w:rPr>
          <w:rFonts w:ascii="宋体" w:eastAsia="宋体" w:hAnsi="宋体"/>
          <w:sz w:val="28"/>
          <w:szCs w:val="28"/>
        </w:rPr>
        <w:t>、</w:t>
      </w:r>
      <w:r w:rsidR="00606860" w:rsidRPr="00E52B26">
        <w:rPr>
          <w:rFonts w:ascii="宋体" w:eastAsia="宋体" w:hAnsi="宋体" w:hint="eastAsia"/>
          <w:sz w:val="28"/>
          <w:szCs w:val="28"/>
        </w:rPr>
        <w:t>职业年金缴费</w:t>
      </w:r>
      <w:r w:rsidR="00606860" w:rsidRPr="00E52B26">
        <w:rPr>
          <w:rFonts w:ascii="宋体" w:eastAsia="宋体" w:hAnsi="宋体"/>
          <w:sz w:val="28"/>
          <w:szCs w:val="28"/>
        </w:rPr>
        <w:t>、</w:t>
      </w:r>
      <w:r w:rsidR="00606860" w:rsidRPr="00E52B26">
        <w:rPr>
          <w:rFonts w:ascii="宋体" w:eastAsia="宋体" w:hAnsi="宋体" w:hint="eastAsia"/>
          <w:sz w:val="28"/>
          <w:szCs w:val="28"/>
        </w:rPr>
        <w:t>职工基本医疗保险缴费</w:t>
      </w:r>
      <w:r w:rsidR="00606860" w:rsidRPr="00E52B26">
        <w:rPr>
          <w:rFonts w:ascii="宋体" w:eastAsia="宋体" w:hAnsi="宋体"/>
          <w:sz w:val="28"/>
          <w:szCs w:val="28"/>
        </w:rPr>
        <w:t>、</w:t>
      </w:r>
      <w:r w:rsidR="00606860" w:rsidRPr="00E52B26">
        <w:rPr>
          <w:rFonts w:ascii="宋体" w:eastAsia="宋体" w:hAnsi="宋体" w:hint="eastAsia"/>
          <w:sz w:val="28"/>
          <w:szCs w:val="28"/>
        </w:rPr>
        <w:t>公务员医疗补助缴费</w:t>
      </w:r>
      <w:r w:rsidR="00606860" w:rsidRPr="00E52B26">
        <w:rPr>
          <w:rFonts w:ascii="宋体" w:eastAsia="宋体" w:hAnsi="宋体"/>
          <w:sz w:val="28"/>
          <w:szCs w:val="28"/>
        </w:rPr>
        <w:t>、</w:t>
      </w:r>
      <w:r w:rsidR="00606860" w:rsidRPr="00E52B26">
        <w:rPr>
          <w:rFonts w:ascii="宋体" w:eastAsia="宋体" w:hAnsi="宋体" w:hint="eastAsia"/>
          <w:sz w:val="28"/>
          <w:szCs w:val="28"/>
        </w:rPr>
        <w:t>其他社会保障缴费</w:t>
      </w:r>
      <w:r w:rsidR="00606860" w:rsidRPr="00E52B26">
        <w:rPr>
          <w:rFonts w:ascii="宋体" w:eastAsia="宋体" w:hAnsi="宋体"/>
          <w:sz w:val="28"/>
          <w:szCs w:val="28"/>
        </w:rPr>
        <w:t>、</w:t>
      </w:r>
      <w:r w:rsidR="00606860" w:rsidRPr="00E52B26">
        <w:rPr>
          <w:rFonts w:ascii="宋体" w:eastAsia="宋体" w:hAnsi="宋体" w:hint="eastAsia"/>
          <w:sz w:val="28"/>
          <w:szCs w:val="28"/>
        </w:rPr>
        <w:t>住房公积金</w:t>
      </w:r>
      <w:r w:rsidR="00606860" w:rsidRPr="00E52B26">
        <w:rPr>
          <w:rFonts w:ascii="宋体" w:eastAsia="宋体" w:hAnsi="宋体"/>
          <w:sz w:val="28"/>
          <w:szCs w:val="28"/>
        </w:rPr>
        <w:t>、</w:t>
      </w:r>
      <w:r w:rsidR="00606860" w:rsidRPr="00E52B26">
        <w:rPr>
          <w:rFonts w:ascii="宋体" w:eastAsia="宋体" w:hAnsi="宋体" w:hint="eastAsia"/>
          <w:sz w:val="28"/>
          <w:szCs w:val="28"/>
        </w:rPr>
        <w:t>医疗费</w:t>
      </w:r>
      <w:r w:rsidR="00606860" w:rsidRPr="00E52B26">
        <w:rPr>
          <w:rFonts w:ascii="宋体" w:eastAsia="宋体" w:hAnsi="宋体"/>
          <w:sz w:val="28"/>
          <w:szCs w:val="28"/>
        </w:rPr>
        <w:t>、</w:t>
      </w:r>
      <w:r w:rsidR="00606860" w:rsidRPr="00E52B26">
        <w:rPr>
          <w:rFonts w:ascii="宋体" w:eastAsia="宋体" w:hAnsi="宋体" w:hint="eastAsia"/>
          <w:sz w:val="28"/>
          <w:szCs w:val="28"/>
        </w:rPr>
        <w:t>退休费</w:t>
      </w:r>
      <w:r w:rsidR="00606860" w:rsidRPr="00E52B26">
        <w:rPr>
          <w:rFonts w:ascii="宋体" w:eastAsia="宋体" w:hAnsi="宋体" w:cs="Times New Roman" w:hint="eastAsia"/>
          <w:kern w:val="0"/>
          <w:sz w:val="28"/>
          <w:szCs w:val="28"/>
        </w:rPr>
        <w:t>。</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i/>
          <w:kern w:val="0"/>
          <w:sz w:val="28"/>
          <w:szCs w:val="28"/>
        </w:rPr>
        <w:t>（按“部门预算公开08表 一般公共预算基本支出</w:t>
      </w:r>
      <w:r w:rsidR="00F97EF9" w:rsidRPr="00E52B26">
        <w:rPr>
          <w:rFonts w:ascii="宋体" w:eastAsia="宋体" w:hAnsi="宋体" w:cs="Times New Roman"/>
          <w:i/>
          <w:kern w:val="0"/>
          <w:sz w:val="28"/>
          <w:szCs w:val="28"/>
        </w:rPr>
        <w:t>预算</w:t>
      </w:r>
      <w:r w:rsidRPr="00E52B26">
        <w:rPr>
          <w:rFonts w:ascii="宋体" w:eastAsia="宋体" w:hAnsi="宋体" w:cs="Times New Roman"/>
          <w:i/>
          <w:kern w:val="0"/>
          <w:sz w:val="28"/>
          <w:szCs w:val="28"/>
        </w:rPr>
        <w:t>表”中实际发生经济分类支出事项填写）</w:t>
      </w:r>
    </w:p>
    <w:p w:rsidR="001F616B" w:rsidRPr="00E52B26" w:rsidRDefault="007B223D" w:rsidP="001F616B">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（二）公用经费</w:t>
      </w:r>
      <w:r w:rsidRPr="00E52B26">
        <w:rPr>
          <w:rFonts w:ascii="宋体" w:eastAsia="宋体" w:hAnsi="宋体" w:cs="Times New Roman"/>
          <w:kern w:val="0"/>
          <w:sz w:val="28"/>
          <w:szCs w:val="28"/>
          <w:u w:val="single"/>
        </w:rPr>
        <w:t xml:space="preserve">  </w:t>
      </w:r>
      <w:r w:rsidR="00606860" w:rsidRPr="00E52B26">
        <w:rPr>
          <w:rFonts w:ascii="宋体" w:eastAsia="宋体" w:hAnsi="宋体" w:cs="Times New Roman" w:hint="eastAsia"/>
          <w:kern w:val="0"/>
          <w:sz w:val="28"/>
          <w:szCs w:val="28"/>
          <w:u w:val="single"/>
        </w:rPr>
        <w:t>11.17</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万元。主要包括：</w:t>
      </w:r>
      <w:r w:rsidR="001F616B" w:rsidRPr="00E52B26">
        <w:rPr>
          <w:rFonts w:ascii="宋体" w:eastAsia="宋体" w:hAnsi="宋体" w:cs="Times New Roman"/>
          <w:kern w:val="0"/>
          <w:sz w:val="28"/>
          <w:szCs w:val="28"/>
        </w:rPr>
        <w:t>办公费、印刷费、邮电费、差旅费、会议费、培训费、公务接待费、工会经费、福利费、其他商品和服务支出</w:t>
      </w:r>
      <w:r w:rsidR="001F616B" w:rsidRPr="00E52B26">
        <w:rPr>
          <w:rFonts w:ascii="宋体" w:eastAsia="宋体" w:hAnsi="宋体" w:cs="Times New Roman" w:hint="eastAsia"/>
          <w:kern w:val="0"/>
          <w:sz w:val="28"/>
          <w:szCs w:val="28"/>
        </w:rPr>
        <w:t>。</w:t>
      </w:r>
    </w:p>
    <w:p w:rsidR="007B223D" w:rsidRPr="00E52B26" w:rsidRDefault="007B223D" w:rsidP="007B223D">
      <w:pPr>
        <w:autoSpaceDE w:val="0"/>
        <w:autoSpaceDN w:val="0"/>
        <w:snapToGrid w:val="0"/>
        <w:spacing w:line="550" w:lineRule="exact"/>
        <w:rPr>
          <w:rFonts w:ascii="宋体" w:eastAsia="宋体" w:hAnsi="宋体" w:cs="Times New Roman"/>
          <w:i/>
          <w:kern w:val="0"/>
          <w:sz w:val="28"/>
          <w:szCs w:val="28"/>
        </w:rPr>
      </w:pPr>
      <w:r w:rsidRPr="00E52B26">
        <w:rPr>
          <w:rFonts w:ascii="宋体" w:eastAsia="宋体" w:hAnsi="宋体" w:cs="Times New Roman"/>
          <w:i/>
          <w:kern w:val="0"/>
          <w:sz w:val="28"/>
          <w:szCs w:val="28"/>
        </w:rPr>
        <w:t>（按“部门预算公开08表 一般公共预算基本支出</w:t>
      </w:r>
      <w:r w:rsidR="00F97EF9" w:rsidRPr="00E52B26">
        <w:rPr>
          <w:rFonts w:ascii="宋体" w:eastAsia="宋体" w:hAnsi="宋体" w:cs="Times New Roman"/>
          <w:i/>
          <w:kern w:val="0"/>
          <w:sz w:val="28"/>
          <w:szCs w:val="28"/>
        </w:rPr>
        <w:t>预算</w:t>
      </w:r>
      <w:r w:rsidRPr="00E52B26">
        <w:rPr>
          <w:rFonts w:ascii="宋体" w:eastAsia="宋体" w:hAnsi="宋体" w:cs="Times New Roman"/>
          <w:i/>
          <w:kern w:val="0"/>
          <w:sz w:val="28"/>
          <w:szCs w:val="28"/>
        </w:rPr>
        <w:t>表”中实际发生经济分类支出事项填写）</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九、一般公共预算“三公”经费、会议费、培训费支出预算情况说明</w:t>
      </w:r>
    </w:p>
    <w:p w:rsidR="007B223D" w:rsidRPr="00E52B26" w:rsidRDefault="007B223D" w:rsidP="007B223D">
      <w:pPr>
        <w:autoSpaceDE w:val="0"/>
        <w:autoSpaceDN w:val="0"/>
        <w:snapToGrid w:val="0"/>
        <w:spacing w:line="550" w:lineRule="exact"/>
        <w:rPr>
          <w:rFonts w:ascii="宋体" w:eastAsia="宋体" w:hAnsi="宋体" w:cs="Times New Roman"/>
          <w:i/>
          <w:kern w:val="0"/>
          <w:sz w:val="28"/>
          <w:szCs w:val="28"/>
        </w:rPr>
      </w:pPr>
      <w:r w:rsidRPr="00E52B26">
        <w:rPr>
          <w:rFonts w:ascii="宋体" w:eastAsia="宋体" w:hAnsi="宋体" w:cs="Times New Roman"/>
          <w:i/>
          <w:kern w:val="0"/>
          <w:sz w:val="28"/>
          <w:szCs w:val="28"/>
        </w:rPr>
        <w:t>（反映部门年度一般公共预算资金安排的“三公”经费情况。）</w:t>
      </w:r>
    </w:p>
    <w:p w:rsidR="007B223D" w:rsidRPr="00E52B26" w:rsidRDefault="001F616B"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u w:val="single"/>
        </w:rPr>
        <w:t>武进区残疾人联合会</w:t>
      </w:r>
      <w:r w:rsidR="004C576F" w:rsidRPr="00E52B26">
        <w:rPr>
          <w:rFonts w:ascii="宋体" w:eastAsia="宋体" w:hAnsi="宋体" w:cs="Times New Roman"/>
          <w:kern w:val="0"/>
          <w:sz w:val="28"/>
          <w:szCs w:val="28"/>
        </w:rPr>
        <w:t>2021</w:t>
      </w:r>
      <w:r w:rsidR="007B223D" w:rsidRPr="00E52B26">
        <w:rPr>
          <w:rFonts w:ascii="宋体" w:eastAsia="宋体" w:hAnsi="宋体" w:cs="Times New Roman"/>
          <w:kern w:val="0"/>
          <w:sz w:val="28"/>
          <w:szCs w:val="28"/>
        </w:rPr>
        <w:t>年度一般公共预算拨款安排的“三公”经费预算支出中，因公出国（境）费支出</w:t>
      </w:r>
      <w:r w:rsidR="007B223D" w:rsidRPr="00E52B26">
        <w:rPr>
          <w:rFonts w:ascii="宋体" w:eastAsia="宋体" w:hAnsi="宋体" w:cs="Times New Roman"/>
          <w:kern w:val="0"/>
          <w:sz w:val="28"/>
          <w:szCs w:val="28"/>
          <w:u w:val="single"/>
        </w:rPr>
        <w:t xml:space="preserve">   </w:t>
      </w:r>
      <w:r w:rsidRPr="00E52B26">
        <w:rPr>
          <w:rFonts w:ascii="宋体" w:eastAsia="宋体" w:hAnsi="宋体" w:cs="Times New Roman" w:hint="eastAsia"/>
          <w:kern w:val="0"/>
          <w:sz w:val="28"/>
          <w:szCs w:val="28"/>
          <w:u w:val="single"/>
        </w:rPr>
        <w:t>0</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万元，占“三公”经费的</w:t>
      </w:r>
      <w:r w:rsidR="007B223D" w:rsidRPr="00E52B26">
        <w:rPr>
          <w:rFonts w:ascii="宋体" w:eastAsia="宋体" w:hAnsi="宋体" w:cs="Times New Roman"/>
          <w:kern w:val="0"/>
          <w:sz w:val="28"/>
          <w:szCs w:val="28"/>
          <w:u w:val="single"/>
        </w:rPr>
        <w:t xml:space="preserve">    </w:t>
      </w:r>
      <w:r w:rsidRPr="00E52B26">
        <w:rPr>
          <w:rFonts w:ascii="宋体" w:eastAsia="宋体" w:hAnsi="宋体" w:cs="Times New Roman" w:hint="eastAsia"/>
          <w:kern w:val="0"/>
          <w:sz w:val="28"/>
          <w:szCs w:val="28"/>
          <w:u w:val="single"/>
        </w:rPr>
        <w:t>0</w:t>
      </w:r>
      <w:r w:rsidR="007B223D" w:rsidRPr="00E52B26">
        <w:rPr>
          <w:rFonts w:ascii="宋体" w:eastAsia="宋体" w:hAnsi="宋体" w:cs="Times New Roman"/>
          <w:kern w:val="0"/>
          <w:sz w:val="28"/>
          <w:szCs w:val="28"/>
        </w:rPr>
        <w:t xml:space="preserve"> %；公务用车购置及运行费支出</w:t>
      </w:r>
      <w:r w:rsidR="007B223D" w:rsidRPr="00E52B26">
        <w:rPr>
          <w:rFonts w:ascii="宋体" w:eastAsia="宋体" w:hAnsi="宋体" w:cs="Times New Roman"/>
          <w:kern w:val="0"/>
          <w:sz w:val="28"/>
          <w:szCs w:val="28"/>
          <w:u w:val="single"/>
        </w:rPr>
        <w:t xml:space="preserve">   </w:t>
      </w:r>
      <w:r w:rsidRPr="00E52B26">
        <w:rPr>
          <w:rFonts w:ascii="宋体" w:eastAsia="宋体" w:hAnsi="宋体" w:cs="Times New Roman" w:hint="eastAsia"/>
          <w:kern w:val="0"/>
          <w:sz w:val="28"/>
          <w:szCs w:val="28"/>
          <w:u w:val="single"/>
        </w:rPr>
        <w:t>0</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万元，占“三公”经费的</w:t>
      </w:r>
      <w:r w:rsidR="007B223D" w:rsidRPr="00E52B26">
        <w:rPr>
          <w:rFonts w:ascii="宋体" w:eastAsia="宋体" w:hAnsi="宋体" w:cs="Times New Roman"/>
          <w:kern w:val="0"/>
          <w:sz w:val="28"/>
          <w:szCs w:val="28"/>
          <w:u w:val="single"/>
        </w:rPr>
        <w:t xml:space="preserve"> </w:t>
      </w:r>
      <w:r w:rsidRPr="00E52B26">
        <w:rPr>
          <w:rFonts w:ascii="宋体" w:eastAsia="宋体" w:hAnsi="宋体" w:cs="Times New Roman" w:hint="eastAsia"/>
          <w:kern w:val="0"/>
          <w:sz w:val="28"/>
          <w:szCs w:val="28"/>
          <w:u w:val="single"/>
        </w:rPr>
        <w:t>0</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%；公务接待费支出</w:t>
      </w:r>
      <w:r w:rsidR="007B223D" w:rsidRPr="00E52B26">
        <w:rPr>
          <w:rFonts w:ascii="宋体" w:eastAsia="宋体" w:hAnsi="宋体" w:cs="Times New Roman"/>
          <w:kern w:val="0"/>
          <w:sz w:val="28"/>
          <w:szCs w:val="28"/>
          <w:u w:val="single"/>
        </w:rPr>
        <w:t xml:space="preserve">   </w:t>
      </w:r>
      <w:r w:rsidRPr="00E52B26">
        <w:rPr>
          <w:rFonts w:ascii="宋体" w:eastAsia="宋体" w:hAnsi="宋体" w:cs="Times New Roman" w:hint="eastAsia"/>
          <w:kern w:val="0"/>
          <w:sz w:val="28"/>
          <w:szCs w:val="28"/>
          <w:u w:val="single"/>
        </w:rPr>
        <w:t>2.6</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万元，占“三公”经费的</w:t>
      </w:r>
      <w:r w:rsidR="007B223D" w:rsidRPr="00E52B26">
        <w:rPr>
          <w:rFonts w:ascii="宋体" w:eastAsia="宋体" w:hAnsi="宋体" w:cs="Times New Roman"/>
          <w:kern w:val="0"/>
          <w:sz w:val="28"/>
          <w:szCs w:val="28"/>
          <w:u w:val="single"/>
        </w:rPr>
        <w:t xml:space="preserve">    </w:t>
      </w:r>
      <w:r w:rsidRPr="00E52B26">
        <w:rPr>
          <w:rFonts w:ascii="宋体" w:eastAsia="宋体" w:hAnsi="宋体" w:cs="Times New Roman" w:hint="eastAsia"/>
          <w:kern w:val="0"/>
          <w:sz w:val="28"/>
          <w:szCs w:val="28"/>
          <w:u w:val="single"/>
        </w:rPr>
        <w:t>100</w:t>
      </w:r>
      <w:r w:rsidR="007B223D" w:rsidRPr="00E52B26">
        <w:rPr>
          <w:rFonts w:ascii="宋体" w:eastAsia="宋体" w:hAnsi="宋体" w:cs="Times New Roman"/>
          <w:kern w:val="0"/>
          <w:sz w:val="28"/>
          <w:szCs w:val="28"/>
        </w:rPr>
        <w:t xml:space="preserve"> %。具体情况如下：</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1．因公出国（境）费预算支出</w:t>
      </w:r>
      <w:r w:rsidRPr="00E52B26">
        <w:rPr>
          <w:rFonts w:ascii="宋体" w:eastAsia="宋体" w:hAnsi="宋体" w:cs="Times New Roman"/>
          <w:kern w:val="0"/>
          <w:sz w:val="28"/>
          <w:szCs w:val="28"/>
          <w:u w:val="single"/>
        </w:rPr>
        <w:t xml:space="preserve">  </w:t>
      </w:r>
      <w:r w:rsidR="001F616B"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w:t>
      </w:r>
      <w:r w:rsidRPr="00E52B26">
        <w:rPr>
          <w:rFonts w:ascii="宋体" w:eastAsia="宋体" w:hAnsi="宋体" w:cs="Times New Roman" w:hint="eastAsia"/>
          <w:kern w:val="0"/>
          <w:sz w:val="28"/>
          <w:szCs w:val="28"/>
        </w:rPr>
        <w:t>比</w:t>
      </w:r>
      <w:r w:rsidRPr="00E52B26">
        <w:rPr>
          <w:rFonts w:ascii="宋体" w:eastAsia="宋体" w:hAnsi="宋体" w:cs="Times New Roman"/>
          <w:kern w:val="0"/>
          <w:sz w:val="28"/>
          <w:szCs w:val="28"/>
        </w:rPr>
        <w:t>上年预算增加（减少）</w:t>
      </w:r>
      <w:r w:rsidRPr="00E52B26">
        <w:rPr>
          <w:rFonts w:ascii="宋体" w:eastAsia="宋体" w:hAnsi="宋体" w:cs="Times New Roman"/>
          <w:kern w:val="0"/>
          <w:sz w:val="28"/>
          <w:szCs w:val="28"/>
          <w:u w:val="single"/>
        </w:rPr>
        <w:t xml:space="preserve">   </w:t>
      </w:r>
      <w:r w:rsidR="001F616B"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lastRenderedPageBreak/>
        <w:t>万元</w:t>
      </w:r>
      <w:r w:rsidRPr="00E52B26">
        <w:rPr>
          <w:rFonts w:ascii="宋体" w:eastAsia="宋体" w:hAnsi="宋体" w:cs="Times New Roman" w:hint="eastAsia"/>
          <w:kern w:val="0"/>
          <w:sz w:val="28"/>
          <w:szCs w:val="28"/>
        </w:rPr>
        <w:t>，</w:t>
      </w:r>
      <w:r w:rsidRPr="00E52B26">
        <w:rPr>
          <w:rFonts w:ascii="宋体" w:eastAsia="宋体" w:hAnsi="宋体" w:cs="Times New Roman"/>
          <w:kern w:val="0"/>
          <w:sz w:val="28"/>
          <w:szCs w:val="28"/>
        </w:rPr>
        <w:t>主要原因</w:t>
      </w:r>
      <w:r w:rsidR="001F616B" w:rsidRPr="00E52B26">
        <w:rPr>
          <w:rFonts w:ascii="宋体" w:eastAsia="宋体" w:hAnsi="宋体" w:cs="Times New Roman" w:hint="eastAsia"/>
          <w:kern w:val="0"/>
          <w:sz w:val="28"/>
          <w:szCs w:val="28"/>
        </w:rPr>
        <w:t>是本年度无</w:t>
      </w:r>
      <w:r w:rsidR="001F616B" w:rsidRPr="00E52B26">
        <w:rPr>
          <w:rFonts w:ascii="宋体" w:eastAsia="宋体" w:hAnsi="宋体" w:cs="Times New Roman"/>
          <w:kern w:val="0"/>
          <w:sz w:val="28"/>
          <w:szCs w:val="28"/>
        </w:rPr>
        <w:t>因公出国（境）费预算</w:t>
      </w:r>
      <w:r w:rsidRPr="00E52B26">
        <w:rPr>
          <w:rFonts w:ascii="宋体" w:eastAsia="宋体" w:hAnsi="宋体" w:cs="Times New Roman"/>
          <w:kern w:val="0"/>
          <w:sz w:val="28"/>
          <w:szCs w:val="28"/>
        </w:rPr>
        <w:t>。</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2．公务用车购置及运行费预算支出</w:t>
      </w:r>
      <w:r w:rsidRPr="00E52B26">
        <w:rPr>
          <w:rFonts w:ascii="宋体" w:eastAsia="宋体" w:hAnsi="宋体" w:cs="Times New Roman"/>
          <w:kern w:val="0"/>
          <w:sz w:val="28"/>
          <w:szCs w:val="28"/>
          <w:u w:val="single"/>
        </w:rPr>
        <w:t xml:space="preserve">  </w:t>
      </w:r>
      <w:r w:rsidR="001F616B"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万元。其中：</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（1）公务用车购置预算支出</w:t>
      </w:r>
      <w:r w:rsidRPr="00E52B26">
        <w:rPr>
          <w:rFonts w:ascii="宋体" w:eastAsia="宋体" w:hAnsi="宋体" w:cs="Times New Roman"/>
          <w:kern w:val="0"/>
          <w:sz w:val="28"/>
          <w:szCs w:val="28"/>
          <w:u w:val="single"/>
        </w:rPr>
        <w:t xml:space="preserve"> </w:t>
      </w:r>
      <w:r w:rsidR="001F616B"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w:t>
      </w:r>
      <w:r w:rsidRPr="00E52B26">
        <w:rPr>
          <w:rFonts w:ascii="宋体" w:eastAsia="宋体" w:hAnsi="宋体" w:cs="Times New Roman" w:hint="eastAsia"/>
          <w:kern w:val="0"/>
          <w:sz w:val="28"/>
          <w:szCs w:val="28"/>
        </w:rPr>
        <w:t>比</w:t>
      </w:r>
      <w:r w:rsidRPr="00E52B26">
        <w:rPr>
          <w:rFonts w:ascii="宋体" w:eastAsia="宋体" w:hAnsi="宋体" w:cs="Times New Roman"/>
          <w:kern w:val="0"/>
          <w:sz w:val="28"/>
          <w:szCs w:val="28"/>
        </w:rPr>
        <w:t>上年预算增加（减少）</w:t>
      </w:r>
      <w:r w:rsidRPr="00E52B26">
        <w:rPr>
          <w:rFonts w:ascii="宋体" w:eastAsia="宋体" w:hAnsi="宋体" w:cs="Times New Roman"/>
          <w:kern w:val="0"/>
          <w:sz w:val="28"/>
          <w:szCs w:val="28"/>
          <w:u w:val="single"/>
        </w:rPr>
        <w:t xml:space="preserve">   </w:t>
      </w:r>
      <w:r w:rsidR="001F616B"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w:t>
      </w:r>
      <w:r w:rsidRPr="00E52B26">
        <w:rPr>
          <w:rFonts w:ascii="宋体" w:eastAsia="宋体" w:hAnsi="宋体" w:cs="Times New Roman" w:hint="eastAsia"/>
          <w:kern w:val="0"/>
          <w:sz w:val="28"/>
          <w:szCs w:val="28"/>
        </w:rPr>
        <w:t>，</w:t>
      </w:r>
      <w:r w:rsidRPr="00E52B26">
        <w:rPr>
          <w:rFonts w:ascii="宋体" w:eastAsia="宋体" w:hAnsi="宋体" w:cs="Times New Roman"/>
          <w:kern w:val="0"/>
          <w:sz w:val="28"/>
          <w:szCs w:val="28"/>
        </w:rPr>
        <w:t>主要原因</w:t>
      </w:r>
      <w:r w:rsidR="001F616B" w:rsidRPr="00E52B26">
        <w:rPr>
          <w:rFonts w:ascii="宋体" w:eastAsia="宋体" w:hAnsi="宋体" w:cs="Times New Roman" w:hint="eastAsia"/>
          <w:kern w:val="0"/>
          <w:sz w:val="28"/>
          <w:szCs w:val="28"/>
        </w:rPr>
        <w:t>本年度无</w:t>
      </w:r>
      <w:r w:rsidR="001F616B" w:rsidRPr="00E52B26">
        <w:rPr>
          <w:rFonts w:ascii="宋体" w:eastAsia="宋体" w:hAnsi="宋体" w:cs="Times New Roman"/>
          <w:kern w:val="0"/>
          <w:sz w:val="28"/>
          <w:szCs w:val="28"/>
        </w:rPr>
        <w:t>公务用车购置预算</w:t>
      </w:r>
      <w:r w:rsidRPr="00E52B26">
        <w:rPr>
          <w:rFonts w:ascii="宋体" w:eastAsia="宋体" w:hAnsi="宋体" w:cs="Times New Roman"/>
          <w:kern w:val="0"/>
          <w:sz w:val="28"/>
          <w:szCs w:val="28"/>
        </w:rPr>
        <w:t>。</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（2）公务用车运行维护费预算支出</w:t>
      </w:r>
      <w:r w:rsidRPr="00E52B26">
        <w:rPr>
          <w:rFonts w:ascii="宋体" w:eastAsia="宋体" w:hAnsi="宋体" w:cs="Times New Roman"/>
          <w:kern w:val="0"/>
          <w:sz w:val="28"/>
          <w:szCs w:val="28"/>
          <w:u w:val="single"/>
        </w:rPr>
        <w:t xml:space="preserve"> </w:t>
      </w:r>
      <w:r w:rsidR="001F616B"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w:t>
      </w:r>
      <w:r w:rsidRPr="00E52B26">
        <w:rPr>
          <w:rFonts w:ascii="宋体" w:eastAsia="宋体" w:hAnsi="宋体" w:cs="Times New Roman" w:hint="eastAsia"/>
          <w:kern w:val="0"/>
          <w:sz w:val="28"/>
          <w:szCs w:val="28"/>
        </w:rPr>
        <w:t>比</w:t>
      </w:r>
      <w:r w:rsidRPr="00E52B26">
        <w:rPr>
          <w:rFonts w:ascii="宋体" w:eastAsia="宋体" w:hAnsi="宋体" w:cs="Times New Roman"/>
          <w:kern w:val="0"/>
          <w:sz w:val="28"/>
          <w:szCs w:val="28"/>
        </w:rPr>
        <w:t>上年预算增加（减少）</w:t>
      </w:r>
      <w:r w:rsidRPr="00E52B26">
        <w:rPr>
          <w:rFonts w:ascii="宋体" w:eastAsia="宋体" w:hAnsi="宋体" w:cs="Times New Roman"/>
          <w:kern w:val="0"/>
          <w:sz w:val="28"/>
          <w:szCs w:val="28"/>
          <w:u w:val="single"/>
        </w:rPr>
        <w:t xml:space="preserve">  </w:t>
      </w:r>
      <w:r w:rsidR="001F616B" w:rsidRPr="00E52B26">
        <w:rPr>
          <w:rFonts w:ascii="宋体" w:eastAsia="宋体" w:hAnsi="宋体" w:cs="Times New Roman" w:hint="eastAsia"/>
          <w:kern w:val="0"/>
          <w:sz w:val="28"/>
          <w:szCs w:val="28"/>
          <w:u w:val="single"/>
        </w:rPr>
        <w:t>0</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w:t>
      </w:r>
      <w:r w:rsidRPr="00E52B26">
        <w:rPr>
          <w:rFonts w:ascii="宋体" w:eastAsia="宋体" w:hAnsi="宋体" w:cs="Times New Roman" w:hint="eastAsia"/>
          <w:kern w:val="0"/>
          <w:sz w:val="28"/>
          <w:szCs w:val="28"/>
        </w:rPr>
        <w:t>，</w:t>
      </w:r>
      <w:r w:rsidRPr="00E52B26">
        <w:rPr>
          <w:rFonts w:ascii="宋体" w:eastAsia="宋体" w:hAnsi="宋体" w:cs="Times New Roman"/>
          <w:kern w:val="0"/>
          <w:sz w:val="28"/>
          <w:szCs w:val="28"/>
        </w:rPr>
        <w:t>主要原因</w:t>
      </w:r>
      <w:r w:rsidR="001F616B" w:rsidRPr="00E52B26">
        <w:rPr>
          <w:rFonts w:ascii="宋体" w:eastAsia="宋体" w:hAnsi="宋体" w:cs="Times New Roman" w:hint="eastAsia"/>
          <w:kern w:val="0"/>
          <w:sz w:val="28"/>
          <w:szCs w:val="28"/>
        </w:rPr>
        <w:t>是无</w:t>
      </w:r>
      <w:r w:rsidR="001F616B" w:rsidRPr="00E52B26">
        <w:rPr>
          <w:rFonts w:ascii="宋体" w:eastAsia="宋体" w:hAnsi="宋体" w:cs="Times New Roman"/>
          <w:kern w:val="0"/>
          <w:sz w:val="28"/>
          <w:szCs w:val="28"/>
        </w:rPr>
        <w:t>公务用车运行维护费预算</w:t>
      </w:r>
      <w:r w:rsidRPr="00E52B26">
        <w:rPr>
          <w:rFonts w:ascii="宋体" w:eastAsia="宋体" w:hAnsi="宋体" w:cs="Times New Roman"/>
          <w:kern w:val="0"/>
          <w:sz w:val="28"/>
          <w:szCs w:val="28"/>
        </w:rPr>
        <w:t>。</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3．公务接待费预算支出</w:t>
      </w:r>
      <w:r w:rsidRPr="00E52B26">
        <w:rPr>
          <w:rFonts w:ascii="宋体" w:eastAsia="宋体" w:hAnsi="宋体" w:cs="Times New Roman"/>
          <w:kern w:val="0"/>
          <w:sz w:val="28"/>
          <w:szCs w:val="28"/>
          <w:u w:val="single"/>
        </w:rPr>
        <w:t xml:space="preserve">   </w:t>
      </w:r>
      <w:r w:rsidR="006B573F" w:rsidRPr="00E52B26">
        <w:rPr>
          <w:rFonts w:ascii="宋体" w:eastAsia="宋体" w:hAnsi="宋体" w:cs="Times New Roman" w:hint="eastAsia"/>
          <w:kern w:val="0"/>
          <w:sz w:val="28"/>
          <w:szCs w:val="28"/>
          <w:u w:val="single"/>
        </w:rPr>
        <w:t>3</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w:t>
      </w:r>
      <w:r w:rsidRPr="00E52B26">
        <w:rPr>
          <w:rFonts w:ascii="宋体" w:eastAsia="宋体" w:hAnsi="宋体" w:cs="Times New Roman" w:hint="eastAsia"/>
          <w:kern w:val="0"/>
          <w:sz w:val="28"/>
          <w:szCs w:val="28"/>
        </w:rPr>
        <w:t>比</w:t>
      </w:r>
      <w:r w:rsidRPr="00E52B26">
        <w:rPr>
          <w:rFonts w:ascii="宋体" w:eastAsia="宋体" w:hAnsi="宋体" w:cs="Times New Roman"/>
          <w:kern w:val="0"/>
          <w:sz w:val="28"/>
          <w:szCs w:val="28"/>
        </w:rPr>
        <w:t>上年预算减少</w:t>
      </w:r>
      <w:r w:rsidRPr="00E52B26">
        <w:rPr>
          <w:rFonts w:ascii="宋体" w:eastAsia="宋体" w:hAnsi="宋体" w:cs="Times New Roman"/>
          <w:kern w:val="0"/>
          <w:sz w:val="28"/>
          <w:szCs w:val="28"/>
          <w:u w:val="single"/>
        </w:rPr>
        <w:t xml:space="preserve"> </w:t>
      </w:r>
      <w:r w:rsidR="006B573F" w:rsidRPr="00E52B26">
        <w:rPr>
          <w:rFonts w:ascii="宋体" w:eastAsia="宋体" w:hAnsi="宋体" w:cs="Times New Roman" w:hint="eastAsia"/>
          <w:kern w:val="0"/>
          <w:sz w:val="28"/>
          <w:szCs w:val="28"/>
          <w:u w:val="single"/>
        </w:rPr>
        <w:t>0.8</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w:t>
      </w:r>
      <w:r w:rsidRPr="00E52B26">
        <w:rPr>
          <w:rFonts w:ascii="宋体" w:eastAsia="宋体" w:hAnsi="宋体" w:cs="Times New Roman" w:hint="eastAsia"/>
          <w:kern w:val="0"/>
          <w:sz w:val="28"/>
          <w:szCs w:val="28"/>
        </w:rPr>
        <w:t>，</w:t>
      </w:r>
      <w:r w:rsidRPr="00E52B26">
        <w:rPr>
          <w:rFonts w:ascii="宋体" w:eastAsia="宋体" w:hAnsi="宋体" w:cs="Times New Roman"/>
          <w:kern w:val="0"/>
          <w:sz w:val="28"/>
          <w:szCs w:val="28"/>
        </w:rPr>
        <w:t>主要原因</w:t>
      </w:r>
      <w:r w:rsidR="006B573F" w:rsidRPr="00E52B26">
        <w:rPr>
          <w:rFonts w:ascii="宋体" w:eastAsia="宋体" w:hAnsi="宋体" w:cs="Times New Roman" w:hint="eastAsia"/>
          <w:kern w:val="0"/>
          <w:sz w:val="28"/>
          <w:szCs w:val="28"/>
        </w:rPr>
        <w:t>是</w:t>
      </w:r>
      <w:r w:rsidR="006B573F" w:rsidRPr="00E52B26">
        <w:rPr>
          <w:rFonts w:ascii="宋体" w:eastAsia="宋体" w:hAnsi="宋体" w:hint="eastAsia"/>
          <w:kern w:val="0"/>
          <w:sz w:val="28"/>
          <w:szCs w:val="28"/>
        </w:rPr>
        <w:t>单位严控公务接待支出</w:t>
      </w:r>
      <w:r w:rsidRPr="00E52B26">
        <w:rPr>
          <w:rFonts w:ascii="宋体" w:eastAsia="宋体" w:hAnsi="宋体" w:cs="Times New Roman"/>
          <w:kern w:val="0"/>
          <w:sz w:val="28"/>
          <w:szCs w:val="28"/>
        </w:rPr>
        <w:t>。</w:t>
      </w:r>
    </w:p>
    <w:p w:rsidR="007B223D" w:rsidRPr="00E52B26" w:rsidRDefault="006B573F"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u w:val="single"/>
        </w:rPr>
        <w:t>武进区残疾人联合会</w:t>
      </w:r>
      <w:r w:rsidR="000B0B20" w:rsidRPr="00E52B26">
        <w:rPr>
          <w:rFonts w:ascii="宋体" w:eastAsia="宋体" w:hAnsi="宋体" w:cs="Times New Roman"/>
          <w:kern w:val="0"/>
          <w:sz w:val="28"/>
          <w:szCs w:val="28"/>
        </w:rPr>
        <w:t>2021</w:t>
      </w:r>
      <w:r w:rsidR="007B223D" w:rsidRPr="00E52B26">
        <w:rPr>
          <w:rFonts w:ascii="宋体" w:eastAsia="宋体" w:hAnsi="宋体" w:cs="Times New Roman"/>
          <w:kern w:val="0"/>
          <w:sz w:val="28"/>
          <w:szCs w:val="28"/>
        </w:rPr>
        <w:t>年度一般公共预算拨款安排的会议费预算支出</w:t>
      </w:r>
      <w:r w:rsidR="007B223D" w:rsidRPr="00E52B26">
        <w:rPr>
          <w:rFonts w:ascii="宋体" w:eastAsia="宋体" w:hAnsi="宋体" w:cs="Times New Roman"/>
          <w:kern w:val="0"/>
          <w:sz w:val="28"/>
          <w:szCs w:val="28"/>
          <w:u w:val="single"/>
        </w:rPr>
        <w:t xml:space="preserve">   </w:t>
      </w:r>
      <w:r w:rsidRPr="00E52B26">
        <w:rPr>
          <w:rFonts w:ascii="宋体" w:eastAsia="宋体" w:hAnsi="宋体" w:cs="Times New Roman" w:hint="eastAsia"/>
          <w:kern w:val="0"/>
          <w:sz w:val="28"/>
          <w:szCs w:val="28"/>
          <w:u w:val="single"/>
        </w:rPr>
        <w:t>5.4</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w:t>
      </w:r>
      <w:r w:rsidR="007B223D" w:rsidRPr="00E52B26">
        <w:rPr>
          <w:rFonts w:ascii="宋体" w:eastAsia="宋体" w:hAnsi="宋体" w:cs="Times New Roman" w:hint="eastAsia"/>
          <w:kern w:val="0"/>
          <w:sz w:val="28"/>
          <w:szCs w:val="28"/>
        </w:rPr>
        <w:t>比</w:t>
      </w:r>
      <w:r w:rsidR="007B223D" w:rsidRPr="00E52B26">
        <w:rPr>
          <w:rFonts w:ascii="宋体" w:eastAsia="宋体" w:hAnsi="宋体" w:cs="Times New Roman"/>
          <w:kern w:val="0"/>
          <w:sz w:val="28"/>
          <w:szCs w:val="28"/>
        </w:rPr>
        <w:t>上年预算减少</w:t>
      </w:r>
      <w:r w:rsidR="007B223D" w:rsidRPr="00E52B26">
        <w:rPr>
          <w:rFonts w:ascii="宋体" w:eastAsia="宋体" w:hAnsi="宋体" w:cs="Times New Roman"/>
          <w:kern w:val="0"/>
          <w:sz w:val="28"/>
          <w:szCs w:val="28"/>
          <w:u w:val="single"/>
        </w:rPr>
        <w:t xml:space="preserve">  </w:t>
      </w:r>
      <w:r w:rsidRPr="00E52B26">
        <w:rPr>
          <w:rFonts w:ascii="宋体" w:eastAsia="宋体" w:hAnsi="宋体" w:cs="Times New Roman" w:hint="eastAsia"/>
          <w:kern w:val="0"/>
          <w:sz w:val="28"/>
          <w:szCs w:val="28"/>
          <w:u w:val="single"/>
        </w:rPr>
        <w:t>4.8</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w:t>
      </w:r>
      <w:r w:rsidR="007B223D" w:rsidRPr="00E52B26">
        <w:rPr>
          <w:rFonts w:ascii="宋体" w:eastAsia="宋体" w:hAnsi="宋体" w:cs="Times New Roman" w:hint="eastAsia"/>
          <w:kern w:val="0"/>
          <w:sz w:val="28"/>
          <w:szCs w:val="28"/>
        </w:rPr>
        <w:t>，</w:t>
      </w:r>
      <w:r w:rsidR="007B223D" w:rsidRPr="00E52B26">
        <w:rPr>
          <w:rFonts w:ascii="宋体" w:eastAsia="宋体" w:hAnsi="宋体" w:cs="Times New Roman"/>
          <w:kern w:val="0"/>
          <w:sz w:val="28"/>
          <w:szCs w:val="28"/>
        </w:rPr>
        <w:t>主要原因</w:t>
      </w:r>
      <w:r w:rsidRPr="00E52B26">
        <w:rPr>
          <w:rFonts w:ascii="宋体" w:eastAsia="宋体" w:hAnsi="宋体" w:cs="Times New Roman" w:hint="eastAsia"/>
          <w:kern w:val="0"/>
          <w:sz w:val="28"/>
          <w:szCs w:val="28"/>
        </w:rPr>
        <w:t>为疫情期间的会议采用了视频、网络等新型方式开展</w:t>
      </w:r>
      <w:r w:rsidR="007B223D" w:rsidRPr="00E52B26">
        <w:rPr>
          <w:rFonts w:ascii="宋体" w:eastAsia="宋体" w:hAnsi="宋体" w:cs="Times New Roman"/>
          <w:kern w:val="0"/>
          <w:sz w:val="28"/>
          <w:szCs w:val="28"/>
        </w:rPr>
        <w:t>。</w:t>
      </w:r>
    </w:p>
    <w:p w:rsidR="007B223D" w:rsidRPr="00E52B26" w:rsidRDefault="006B573F"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u w:val="single"/>
        </w:rPr>
        <w:t>武进区残疾人联合会</w:t>
      </w:r>
      <w:r w:rsidR="000B0B20" w:rsidRPr="00E52B26">
        <w:rPr>
          <w:rFonts w:ascii="宋体" w:eastAsia="宋体" w:hAnsi="宋体" w:cs="Times New Roman"/>
          <w:kern w:val="0"/>
          <w:sz w:val="28"/>
          <w:szCs w:val="28"/>
        </w:rPr>
        <w:t>2021</w:t>
      </w:r>
      <w:r w:rsidR="007B223D" w:rsidRPr="00E52B26">
        <w:rPr>
          <w:rFonts w:ascii="宋体" w:eastAsia="宋体" w:hAnsi="宋体" w:cs="Times New Roman"/>
          <w:kern w:val="0"/>
          <w:sz w:val="28"/>
          <w:szCs w:val="28"/>
        </w:rPr>
        <w:t>年度一般公共预算拨款安排的培训费预算支出</w:t>
      </w:r>
      <w:r w:rsidR="007B223D" w:rsidRPr="00E52B26">
        <w:rPr>
          <w:rFonts w:ascii="宋体" w:eastAsia="宋体" w:hAnsi="宋体" w:cs="Times New Roman"/>
          <w:kern w:val="0"/>
          <w:sz w:val="28"/>
          <w:szCs w:val="28"/>
          <w:u w:val="single"/>
        </w:rPr>
        <w:t xml:space="preserve">  </w:t>
      </w:r>
      <w:r w:rsidRPr="00E52B26">
        <w:rPr>
          <w:rFonts w:ascii="宋体" w:eastAsia="宋体" w:hAnsi="宋体" w:cs="Times New Roman" w:hint="eastAsia"/>
          <w:kern w:val="0"/>
          <w:sz w:val="28"/>
          <w:szCs w:val="28"/>
          <w:u w:val="single"/>
        </w:rPr>
        <w:t>21.3</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w:t>
      </w:r>
      <w:r w:rsidR="007B223D" w:rsidRPr="00E52B26">
        <w:rPr>
          <w:rFonts w:ascii="宋体" w:eastAsia="宋体" w:hAnsi="宋体" w:cs="Times New Roman" w:hint="eastAsia"/>
          <w:kern w:val="0"/>
          <w:sz w:val="28"/>
          <w:szCs w:val="28"/>
        </w:rPr>
        <w:t>比</w:t>
      </w:r>
      <w:r w:rsidR="007B223D" w:rsidRPr="00E52B26">
        <w:rPr>
          <w:rFonts w:ascii="宋体" w:eastAsia="宋体" w:hAnsi="宋体" w:cs="Times New Roman"/>
          <w:kern w:val="0"/>
          <w:sz w:val="28"/>
          <w:szCs w:val="28"/>
        </w:rPr>
        <w:t>上年预算减少</w:t>
      </w:r>
      <w:r w:rsidR="007B223D" w:rsidRPr="00E52B26">
        <w:rPr>
          <w:rFonts w:ascii="宋体" w:eastAsia="宋体" w:hAnsi="宋体" w:cs="Times New Roman"/>
          <w:kern w:val="0"/>
          <w:sz w:val="28"/>
          <w:szCs w:val="28"/>
          <w:u w:val="single"/>
        </w:rPr>
        <w:t xml:space="preserve">  </w:t>
      </w:r>
      <w:r w:rsidR="002A7B01" w:rsidRPr="00E52B26">
        <w:rPr>
          <w:rFonts w:ascii="宋体" w:eastAsia="宋体" w:hAnsi="宋体" w:cs="Times New Roman" w:hint="eastAsia"/>
          <w:kern w:val="0"/>
          <w:sz w:val="28"/>
          <w:szCs w:val="28"/>
          <w:u w:val="single"/>
        </w:rPr>
        <w:t>4.7</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w:t>
      </w:r>
      <w:r w:rsidR="007B223D" w:rsidRPr="00E52B26">
        <w:rPr>
          <w:rFonts w:ascii="宋体" w:eastAsia="宋体" w:hAnsi="宋体" w:cs="Times New Roman" w:hint="eastAsia"/>
          <w:kern w:val="0"/>
          <w:sz w:val="28"/>
          <w:szCs w:val="28"/>
        </w:rPr>
        <w:t>，</w:t>
      </w:r>
      <w:r w:rsidR="007B223D" w:rsidRPr="00E52B26">
        <w:rPr>
          <w:rFonts w:ascii="宋体" w:eastAsia="宋体" w:hAnsi="宋体" w:cs="Times New Roman"/>
          <w:kern w:val="0"/>
          <w:sz w:val="28"/>
          <w:szCs w:val="28"/>
        </w:rPr>
        <w:t>主要原因</w:t>
      </w:r>
      <w:r w:rsidR="002A7B01" w:rsidRPr="00E52B26">
        <w:rPr>
          <w:rFonts w:ascii="宋体" w:eastAsia="宋体" w:hAnsi="宋体" w:cs="Times New Roman" w:hint="eastAsia"/>
          <w:kern w:val="0"/>
          <w:sz w:val="28"/>
          <w:szCs w:val="28"/>
        </w:rPr>
        <w:t>是单位严控培训费支出</w:t>
      </w:r>
      <w:r w:rsidR="007B223D" w:rsidRPr="00E52B26">
        <w:rPr>
          <w:rFonts w:ascii="宋体" w:eastAsia="宋体" w:hAnsi="宋体" w:cs="Times New Roman"/>
          <w:kern w:val="0"/>
          <w:sz w:val="28"/>
          <w:szCs w:val="28"/>
        </w:rPr>
        <w:t>。</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十、政府性基金</w:t>
      </w:r>
      <w:r w:rsidRPr="00E52B26">
        <w:rPr>
          <w:rFonts w:ascii="宋体" w:eastAsia="宋体" w:hAnsi="宋体" w:cs="Times New Roman" w:hint="eastAsia"/>
          <w:kern w:val="0"/>
          <w:sz w:val="28"/>
          <w:szCs w:val="28"/>
        </w:rPr>
        <w:t>预算</w:t>
      </w:r>
      <w:r w:rsidRPr="00E52B26">
        <w:rPr>
          <w:rFonts w:ascii="宋体" w:eastAsia="宋体" w:hAnsi="宋体" w:cs="Times New Roman"/>
          <w:kern w:val="0"/>
          <w:sz w:val="28"/>
          <w:szCs w:val="28"/>
        </w:rPr>
        <w:t>支出预算情况说明</w:t>
      </w:r>
    </w:p>
    <w:p w:rsidR="007B223D" w:rsidRPr="00E52B26" w:rsidRDefault="007B223D" w:rsidP="007B223D">
      <w:pPr>
        <w:autoSpaceDE w:val="0"/>
        <w:autoSpaceDN w:val="0"/>
        <w:snapToGrid w:val="0"/>
        <w:spacing w:line="550" w:lineRule="exact"/>
        <w:rPr>
          <w:rFonts w:ascii="宋体" w:eastAsia="宋体" w:hAnsi="宋体" w:cs="Times New Roman"/>
          <w:i/>
          <w:kern w:val="0"/>
          <w:sz w:val="28"/>
          <w:szCs w:val="28"/>
        </w:rPr>
      </w:pPr>
      <w:r w:rsidRPr="00E52B26">
        <w:rPr>
          <w:rFonts w:ascii="宋体" w:eastAsia="宋体" w:hAnsi="宋体" w:cs="Times New Roman"/>
          <w:i/>
          <w:kern w:val="0"/>
          <w:sz w:val="28"/>
          <w:szCs w:val="28"/>
        </w:rPr>
        <w:t>（反映部门年度政府性基金支出预算安排情况。政府性基金支出安排数应与《收支总表》的政府性基金收入数一致，并按照政府收支分类科目的功能分类“项”级细化列示。）</w:t>
      </w:r>
    </w:p>
    <w:p w:rsidR="007B223D" w:rsidRPr="00E52B26" w:rsidRDefault="002A7B01"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u w:val="single"/>
        </w:rPr>
        <w:t>武进区残疾人联合会</w:t>
      </w:r>
      <w:r w:rsidR="004C576F" w:rsidRPr="00E52B26">
        <w:rPr>
          <w:rFonts w:ascii="宋体" w:eastAsia="宋体" w:hAnsi="宋体" w:cs="Times New Roman"/>
          <w:kern w:val="0"/>
          <w:sz w:val="28"/>
          <w:szCs w:val="28"/>
        </w:rPr>
        <w:t>2021</w:t>
      </w:r>
      <w:r w:rsidR="007B223D" w:rsidRPr="00E52B26">
        <w:rPr>
          <w:rFonts w:ascii="宋体" w:eastAsia="宋体" w:hAnsi="宋体" w:cs="Times New Roman"/>
          <w:kern w:val="0"/>
          <w:sz w:val="28"/>
          <w:szCs w:val="28"/>
        </w:rPr>
        <w:t>年政府性基金支出预算支出</w:t>
      </w:r>
      <w:r w:rsidR="007B223D" w:rsidRPr="00E52B26">
        <w:rPr>
          <w:rFonts w:ascii="宋体" w:eastAsia="宋体" w:hAnsi="宋体" w:cs="Times New Roman"/>
          <w:kern w:val="0"/>
          <w:sz w:val="28"/>
          <w:szCs w:val="28"/>
          <w:u w:val="single"/>
        </w:rPr>
        <w:t xml:space="preserve"> </w:t>
      </w:r>
      <w:r w:rsidRPr="00E52B26">
        <w:rPr>
          <w:rFonts w:ascii="宋体" w:eastAsia="宋体" w:hAnsi="宋体" w:cs="Times New Roman" w:hint="eastAsia"/>
          <w:kern w:val="0"/>
          <w:sz w:val="28"/>
          <w:szCs w:val="28"/>
          <w:u w:val="single"/>
        </w:rPr>
        <w:t>0</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万元。与上年相比增加（减少）</w:t>
      </w:r>
      <w:r w:rsidR="007B223D" w:rsidRPr="00E52B26">
        <w:rPr>
          <w:rFonts w:ascii="宋体" w:eastAsia="宋体" w:hAnsi="宋体" w:cs="Times New Roman"/>
          <w:kern w:val="0"/>
          <w:sz w:val="28"/>
          <w:szCs w:val="28"/>
          <w:u w:val="single"/>
        </w:rPr>
        <w:t xml:space="preserve">  </w:t>
      </w:r>
      <w:r w:rsidRPr="00E52B26">
        <w:rPr>
          <w:rFonts w:ascii="宋体" w:eastAsia="宋体" w:hAnsi="宋体" w:cs="Times New Roman" w:hint="eastAsia"/>
          <w:kern w:val="0"/>
          <w:sz w:val="28"/>
          <w:szCs w:val="28"/>
          <w:u w:val="single"/>
        </w:rPr>
        <w:t>0</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万元，增长（减少）</w:t>
      </w:r>
      <w:r w:rsidR="007B223D" w:rsidRPr="00E52B26">
        <w:rPr>
          <w:rFonts w:ascii="宋体" w:eastAsia="宋体" w:hAnsi="宋体" w:cs="Times New Roman"/>
          <w:kern w:val="0"/>
          <w:sz w:val="28"/>
          <w:szCs w:val="28"/>
          <w:u w:val="single"/>
        </w:rPr>
        <w:t xml:space="preserve"> </w:t>
      </w:r>
      <w:r w:rsidRPr="00E52B26">
        <w:rPr>
          <w:rFonts w:ascii="宋体" w:eastAsia="宋体" w:hAnsi="宋体" w:cs="Times New Roman" w:hint="eastAsia"/>
          <w:kern w:val="0"/>
          <w:sz w:val="28"/>
          <w:szCs w:val="28"/>
          <w:u w:val="single"/>
        </w:rPr>
        <w:t>0</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%。主要原因是</w:t>
      </w:r>
      <w:r w:rsidRPr="00E52B26">
        <w:rPr>
          <w:rFonts w:ascii="宋体" w:eastAsia="宋体" w:hAnsi="宋体" w:cs="Times New Roman" w:hint="eastAsia"/>
          <w:kern w:val="0"/>
          <w:sz w:val="28"/>
          <w:szCs w:val="28"/>
        </w:rPr>
        <w:t>本年度无</w:t>
      </w:r>
      <w:r w:rsidRPr="00E52B26">
        <w:rPr>
          <w:rFonts w:ascii="宋体" w:eastAsia="宋体" w:hAnsi="宋体" w:cs="Times New Roman"/>
          <w:kern w:val="0"/>
          <w:sz w:val="28"/>
          <w:szCs w:val="28"/>
        </w:rPr>
        <w:t>政府性基金支出预算</w:t>
      </w:r>
      <w:r w:rsidR="007B223D" w:rsidRPr="00E52B26">
        <w:rPr>
          <w:rFonts w:ascii="宋体" w:eastAsia="宋体" w:hAnsi="宋体" w:cs="Times New Roman"/>
          <w:kern w:val="0"/>
          <w:sz w:val="28"/>
          <w:szCs w:val="28"/>
        </w:rPr>
        <w:t>。</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w:t>
      </w:r>
      <w:r w:rsidRPr="00E52B26">
        <w:rPr>
          <w:rFonts w:ascii="宋体" w:eastAsia="宋体" w:hAnsi="宋体" w:cs="Times New Roman"/>
          <w:i/>
          <w:kern w:val="0"/>
          <w:sz w:val="28"/>
          <w:szCs w:val="28"/>
        </w:rPr>
        <w:t>按“部门预算公开10表</w:t>
      </w:r>
      <w:r w:rsidRPr="00E52B26">
        <w:rPr>
          <w:rFonts w:ascii="宋体" w:eastAsia="宋体" w:hAnsi="宋体" w:cs="Times New Roman" w:hint="eastAsia"/>
          <w:i/>
          <w:kern w:val="0"/>
          <w:sz w:val="28"/>
          <w:szCs w:val="28"/>
        </w:rPr>
        <w:t xml:space="preserve"> </w:t>
      </w:r>
      <w:r w:rsidRPr="00E52B26">
        <w:rPr>
          <w:rFonts w:ascii="宋体" w:eastAsia="宋体" w:hAnsi="宋体" w:cs="Times New Roman"/>
          <w:i/>
          <w:kern w:val="0"/>
          <w:sz w:val="28"/>
          <w:szCs w:val="28"/>
        </w:rPr>
        <w:t>政府性基金</w:t>
      </w:r>
      <w:r w:rsidRPr="00E52B26">
        <w:rPr>
          <w:rFonts w:ascii="宋体" w:eastAsia="宋体" w:hAnsi="宋体" w:cs="Times New Roman" w:hint="eastAsia"/>
          <w:i/>
          <w:kern w:val="0"/>
          <w:sz w:val="28"/>
          <w:szCs w:val="28"/>
        </w:rPr>
        <w:t>预算</w:t>
      </w:r>
      <w:r w:rsidRPr="00E52B26">
        <w:rPr>
          <w:rFonts w:ascii="宋体" w:eastAsia="宋体" w:hAnsi="宋体" w:cs="Times New Roman"/>
          <w:i/>
          <w:kern w:val="0"/>
          <w:sz w:val="28"/>
          <w:szCs w:val="28"/>
        </w:rPr>
        <w:t>支出表”中支出功能分类“项”级科目，并结合部门实际情况分类填写</w:t>
      </w:r>
      <w:r w:rsidRPr="00E52B26">
        <w:rPr>
          <w:rFonts w:ascii="宋体" w:eastAsia="宋体" w:hAnsi="宋体" w:cs="Times New Roman"/>
          <w:kern w:val="0"/>
          <w:sz w:val="28"/>
          <w:szCs w:val="28"/>
        </w:rPr>
        <w:t>）</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lastRenderedPageBreak/>
        <w:t>十</w:t>
      </w:r>
      <w:r w:rsidR="00FB0594" w:rsidRPr="00E52B26">
        <w:rPr>
          <w:rFonts w:ascii="宋体" w:eastAsia="宋体" w:hAnsi="宋体" w:cs="Times New Roman" w:hint="eastAsia"/>
          <w:kern w:val="0"/>
          <w:sz w:val="28"/>
          <w:szCs w:val="28"/>
        </w:rPr>
        <w:t>一</w:t>
      </w:r>
      <w:r w:rsidRPr="00E52B26">
        <w:rPr>
          <w:rFonts w:ascii="宋体" w:eastAsia="宋体" w:hAnsi="宋体" w:cs="Times New Roman"/>
          <w:kern w:val="0"/>
          <w:sz w:val="28"/>
          <w:szCs w:val="28"/>
        </w:rPr>
        <w:t>、一般公共预算机关运行经费支出预算情况说明</w:t>
      </w:r>
    </w:p>
    <w:p w:rsidR="007B223D" w:rsidRPr="00E52B26" w:rsidRDefault="007B223D" w:rsidP="007B223D">
      <w:pPr>
        <w:autoSpaceDE w:val="0"/>
        <w:autoSpaceDN w:val="0"/>
        <w:snapToGrid w:val="0"/>
        <w:spacing w:line="550" w:lineRule="exact"/>
        <w:rPr>
          <w:rFonts w:ascii="宋体" w:eastAsia="宋体" w:hAnsi="宋体" w:cs="Times New Roman"/>
          <w:i/>
          <w:kern w:val="0"/>
          <w:sz w:val="28"/>
          <w:szCs w:val="28"/>
        </w:rPr>
      </w:pPr>
      <w:r w:rsidRPr="00E52B26">
        <w:rPr>
          <w:rFonts w:ascii="宋体" w:eastAsia="宋体" w:hAnsi="宋体" w:cs="Times New Roman"/>
          <w:i/>
          <w:kern w:val="0"/>
          <w:sz w:val="28"/>
          <w:szCs w:val="28"/>
        </w:rPr>
        <w:t>（反映部门年度一般公共预算机关运行经费支出预算安排情况</w:t>
      </w:r>
      <w:r w:rsidRPr="00E52B26">
        <w:rPr>
          <w:rFonts w:ascii="宋体" w:eastAsia="宋体" w:hAnsi="宋体" w:cs="Times New Roman" w:hint="eastAsia"/>
          <w:i/>
          <w:kern w:val="0"/>
          <w:sz w:val="28"/>
          <w:szCs w:val="28"/>
        </w:rPr>
        <w:t>。</w:t>
      </w:r>
      <w:r w:rsidRPr="00E52B26">
        <w:rPr>
          <w:rFonts w:ascii="宋体" w:eastAsia="宋体" w:hAnsi="宋体" w:cs="Times New Roman"/>
          <w:i/>
          <w:kern w:val="0"/>
          <w:sz w:val="28"/>
          <w:szCs w:val="28"/>
        </w:rPr>
        <w:t>）</w:t>
      </w:r>
    </w:p>
    <w:p w:rsidR="007B223D" w:rsidRPr="00E52B26" w:rsidRDefault="00D23705" w:rsidP="007B223D">
      <w:pPr>
        <w:autoSpaceDE w:val="0"/>
        <w:autoSpaceDN w:val="0"/>
        <w:snapToGrid w:val="0"/>
        <w:spacing w:line="550" w:lineRule="exact"/>
        <w:rPr>
          <w:rFonts w:ascii="宋体" w:eastAsia="宋体" w:hAnsi="宋体" w:cs="Times New Roman"/>
          <w:kern w:val="0"/>
          <w:sz w:val="28"/>
          <w:szCs w:val="28"/>
          <w:u w:val="single"/>
        </w:rPr>
      </w:pPr>
      <w:r w:rsidRPr="00E52B26">
        <w:rPr>
          <w:rFonts w:ascii="宋体" w:eastAsia="宋体" w:hAnsi="宋体" w:cs="Times New Roman"/>
          <w:kern w:val="0"/>
          <w:sz w:val="28"/>
          <w:szCs w:val="28"/>
        </w:rPr>
        <w:t>2021</w:t>
      </w:r>
      <w:r w:rsidR="007B223D" w:rsidRPr="00E52B26">
        <w:rPr>
          <w:rFonts w:ascii="宋体" w:eastAsia="宋体" w:hAnsi="宋体" w:cs="Times New Roman"/>
          <w:kern w:val="0"/>
          <w:sz w:val="28"/>
          <w:szCs w:val="28"/>
        </w:rPr>
        <w:t>年本部门一般公共预算机关运行经费预算支出</w:t>
      </w:r>
      <w:r w:rsidR="007B223D" w:rsidRPr="00E52B26">
        <w:rPr>
          <w:rFonts w:ascii="宋体" w:eastAsia="宋体" w:hAnsi="宋体" w:cs="Times New Roman"/>
          <w:kern w:val="0"/>
          <w:sz w:val="28"/>
          <w:szCs w:val="28"/>
          <w:u w:val="single"/>
        </w:rPr>
        <w:t xml:space="preserve">  </w:t>
      </w:r>
      <w:r w:rsidR="002A7B01" w:rsidRPr="00E52B26">
        <w:rPr>
          <w:rFonts w:ascii="宋体" w:eastAsia="宋体" w:hAnsi="宋体" w:cs="Times New Roman" w:hint="eastAsia"/>
          <w:kern w:val="0"/>
          <w:sz w:val="28"/>
          <w:szCs w:val="28"/>
          <w:u w:val="single"/>
        </w:rPr>
        <w:t>11.17</w:t>
      </w:r>
      <w:r w:rsidR="007B223D" w:rsidRPr="00E52B26">
        <w:rPr>
          <w:rFonts w:ascii="宋体" w:eastAsia="宋体" w:hAnsi="宋体" w:cs="Times New Roman"/>
          <w:kern w:val="0"/>
          <w:sz w:val="28"/>
          <w:szCs w:val="28"/>
          <w:u w:val="single"/>
        </w:rPr>
        <w:t xml:space="preserve">  </w:t>
      </w:r>
    </w:p>
    <w:p w:rsidR="00C574E5"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万元，与上年相比减少</w:t>
      </w:r>
      <w:r w:rsidRPr="00E52B26">
        <w:rPr>
          <w:rFonts w:ascii="宋体" w:eastAsia="宋体" w:hAnsi="宋体" w:cs="Times New Roman"/>
          <w:kern w:val="0"/>
          <w:sz w:val="28"/>
          <w:szCs w:val="28"/>
          <w:u w:val="single"/>
        </w:rPr>
        <w:t xml:space="preserve">  </w:t>
      </w:r>
      <w:r w:rsidR="002A7B01" w:rsidRPr="00E52B26">
        <w:rPr>
          <w:rFonts w:ascii="宋体" w:eastAsia="宋体" w:hAnsi="宋体" w:cs="Times New Roman" w:hint="eastAsia"/>
          <w:kern w:val="0"/>
          <w:sz w:val="28"/>
          <w:szCs w:val="28"/>
          <w:u w:val="single"/>
        </w:rPr>
        <w:t>0.17</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万元，降低</w:t>
      </w:r>
      <w:r w:rsidRPr="00E52B26">
        <w:rPr>
          <w:rFonts w:ascii="宋体" w:eastAsia="宋体" w:hAnsi="宋体" w:cs="Times New Roman"/>
          <w:kern w:val="0"/>
          <w:sz w:val="28"/>
          <w:szCs w:val="28"/>
          <w:u w:val="single"/>
        </w:rPr>
        <w:t xml:space="preserve">  </w:t>
      </w:r>
      <w:r w:rsidR="002A7B01" w:rsidRPr="00E52B26">
        <w:rPr>
          <w:rFonts w:ascii="宋体" w:eastAsia="宋体" w:hAnsi="宋体" w:cs="Times New Roman" w:hint="eastAsia"/>
          <w:kern w:val="0"/>
          <w:sz w:val="28"/>
          <w:szCs w:val="28"/>
          <w:u w:val="single"/>
        </w:rPr>
        <w:t>1.52</w:t>
      </w:r>
      <w:r w:rsidRPr="00E52B26">
        <w:rPr>
          <w:rFonts w:ascii="宋体" w:eastAsia="宋体" w:hAnsi="宋体" w:cs="Times New Roman"/>
          <w:kern w:val="0"/>
          <w:sz w:val="28"/>
          <w:szCs w:val="28"/>
          <w:u w:val="single"/>
        </w:rPr>
        <w:t xml:space="preserve"> </w:t>
      </w:r>
      <w:r w:rsidRPr="00E52B26">
        <w:rPr>
          <w:rFonts w:ascii="宋体" w:eastAsia="宋体" w:hAnsi="宋体" w:cs="Times New Roman"/>
          <w:kern w:val="0"/>
          <w:sz w:val="28"/>
          <w:szCs w:val="28"/>
        </w:rPr>
        <w:t xml:space="preserve"> %。主要原因是：</w:t>
      </w:r>
      <w:r w:rsidR="002A7B01" w:rsidRPr="00E52B26">
        <w:rPr>
          <w:rFonts w:ascii="宋体" w:eastAsia="宋体" w:hAnsi="宋体" w:cs="Times New Roman" w:hint="eastAsia"/>
          <w:kern w:val="0"/>
          <w:sz w:val="28"/>
          <w:szCs w:val="28"/>
        </w:rPr>
        <w:t>人员减少</w:t>
      </w:r>
      <w:r w:rsidRPr="00E52B26">
        <w:rPr>
          <w:rFonts w:ascii="宋体" w:eastAsia="宋体" w:hAnsi="宋体" w:cs="Times New Roman"/>
          <w:kern w:val="0"/>
          <w:sz w:val="28"/>
          <w:szCs w:val="28"/>
        </w:rPr>
        <w:t>。</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十</w:t>
      </w:r>
      <w:r w:rsidR="00FB0594" w:rsidRPr="00E52B26">
        <w:rPr>
          <w:rFonts w:ascii="宋体" w:eastAsia="宋体" w:hAnsi="宋体" w:cs="Times New Roman" w:hint="eastAsia"/>
          <w:kern w:val="0"/>
          <w:sz w:val="28"/>
          <w:szCs w:val="28"/>
        </w:rPr>
        <w:t>二</w:t>
      </w:r>
      <w:r w:rsidRPr="00E52B26">
        <w:rPr>
          <w:rFonts w:ascii="宋体" w:eastAsia="宋体" w:hAnsi="宋体" w:cs="Times New Roman"/>
          <w:kern w:val="0"/>
          <w:sz w:val="28"/>
          <w:szCs w:val="28"/>
        </w:rPr>
        <w:t>、政府采购支出预算情况说明</w:t>
      </w:r>
    </w:p>
    <w:p w:rsidR="007B223D" w:rsidRPr="00E52B26" w:rsidRDefault="007B223D" w:rsidP="007B223D">
      <w:pPr>
        <w:autoSpaceDE w:val="0"/>
        <w:autoSpaceDN w:val="0"/>
        <w:snapToGrid w:val="0"/>
        <w:spacing w:line="550" w:lineRule="exact"/>
        <w:rPr>
          <w:rFonts w:ascii="宋体" w:eastAsia="宋体" w:hAnsi="宋体" w:cs="Times New Roman"/>
          <w:i/>
          <w:kern w:val="0"/>
          <w:sz w:val="28"/>
          <w:szCs w:val="28"/>
        </w:rPr>
      </w:pPr>
      <w:r w:rsidRPr="00E52B26">
        <w:rPr>
          <w:rFonts w:ascii="宋体" w:eastAsia="宋体" w:hAnsi="宋体" w:cs="Times New Roman"/>
          <w:i/>
          <w:kern w:val="0"/>
          <w:sz w:val="28"/>
          <w:szCs w:val="28"/>
        </w:rPr>
        <w:t>（反映部门年度政府采购支出预算安排情况。）</w:t>
      </w:r>
    </w:p>
    <w:p w:rsidR="007B223D" w:rsidRPr="00E52B26" w:rsidRDefault="00D23705"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2021</w:t>
      </w:r>
      <w:r w:rsidR="007B223D" w:rsidRPr="00E52B26">
        <w:rPr>
          <w:rFonts w:ascii="宋体" w:eastAsia="宋体" w:hAnsi="宋体" w:cs="Times New Roman"/>
          <w:kern w:val="0"/>
          <w:sz w:val="28"/>
          <w:szCs w:val="28"/>
        </w:rPr>
        <w:t>年度政府采购支出预算总额</w:t>
      </w:r>
      <w:r w:rsidR="007B223D" w:rsidRPr="00E52B26">
        <w:rPr>
          <w:rFonts w:ascii="宋体" w:eastAsia="宋体" w:hAnsi="宋体" w:cs="Times New Roman"/>
          <w:kern w:val="0"/>
          <w:sz w:val="28"/>
          <w:szCs w:val="28"/>
          <w:u w:val="single"/>
        </w:rPr>
        <w:t xml:space="preserve">  </w:t>
      </w:r>
      <w:r w:rsidR="002A7B01" w:rsidRPr="00E52B26">
        <w:rPr>
          <w:rFonts w:ascii="宋体" w:eastAsia="宋体" w:hAnsi="宋体" w:cs="Times New Roman" w:hint="eastAsia"/>
          <w:kern w:val="0"/>
          <w:sz w:val="28"/>
          <w:szCs w:val="28"/>
          <w:u w:val="single"/>
        </w:rPr>
        <w:t>371.35</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万元，其中：拟采购货物支出</w:t>
      </w:r>
      <w:r w:rsidR="007B223D" w:rsidRPr="00E52B26">
        <w:rPr>
          <w:rFonts w:ascii="宋体" w:eastAsia="宋体" w:hAnsi="宋体" w:cs="Times New Roman"/>
          <w:kern w:val="0"/>
          <w:sz w:val="28"/>
          <w:szCs w:val="28"/>
          <w:u w:val="single"/>
        </w:rPr>
        <w:t xml:space="preserve">  </w:t>
      </w:r>
      <w:r w:rsidR="002A7B01" w:rsidRPr="00E52B26">
        <w:rPr>
          <w:rFonts w:ascii="宋体" w:eastAsia="宋体" w:hAnsi="宋体" w:cs="Times New Roman" w:hint="eastAsia"/>
          <w:kern w:val="0"/>
          <w:sz w:val="28"/>
          <w:szCs w:val="28"/>
          <w:u w:val="single"/>
        </w:rPr>
        <w:t>1.35</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万元、拟采购工程支出</w:t>
      </w:r>
      <w:r w:rsidR="007B223D" w:rsidRPr="00E52B26">
        <w:rPr>
          <w:rFonts w:ascii="宋体" w:eastAsia="宋体" w:hAnsi="宋体" w:cs="Times New Roman"/>
          <w:kern w:val="0"/>
          <w:sz w:val="28"/>
          <w:szCs w:val="28"/>
          <w:u w:val="single"/>
        </w:rPr>
        <w:t xml:space="preserve"> </w:t>
      </w:r>
      <w:r w:rsidR="002A7B01" w:rsidRPr="00E52B26">
        <w:rPr>
          <w:rFonts w:ascii="宋体" w:eastAsia="宋体" w:hAnsi="宋体" w:cs="Times New Roman" w:hint="eastAsia"/>
          <w:kern w:val="0"/>
          <w:sz w:val="28"/>
          <w:szCs w:val="28"/>
          <w:u w:val="single"/>
        </w:rPr>
        <w:t>370</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万元、拟购买服务支出</w:t>
      </w:r>
      <w:r w:rsidR="007B223D" w:rsidRPr="00E52B26">
        <w:rPr>
          <w:rFonts w:ascii="宋体" w:eastAsia="宋体" w:hAnsi="宋体" w:cs="Times New Roman"/>
          <w:kern w:val="0"/>
          <w:sz w:val="28"/>
          <w:szCs w:val="28"/>
          <w:u w:val="single"/>
        </w:rPr>
        <w:t xml:space="preserve"> </w:t>
      </w:r>
      <w:r w:rsidR="002A7B01" w:rsidRPr="00E52B26">
        <w:rPr>
          <w:rFonts w:ascii="宋体" w:eastAsia="宋体" w:hAnsi="宋体" w:cs="Times New Roman" w:hint="eastAsia"/>
          <w:kern w:val="0"/>
          <w:sz w:val="28"/>
          <w:szCs w:val="28"/>
          <w:u w:val="single"/>
        </w:rPr>
        <w:t>0</w:t>
      </w:r>
      <w:r w:rsidR="007B223D" w:rsidRPr="00E52B26">
        <w:rPr>
          <w:rFonts w:ascii="宋体" w:eastAsia="宋体" w:hAnsi="宋体" w:cs="Times New Roman"/>
          <w:kern w:val="0"/>
          <w:sz w:val="28"/>
          <w:szCs w:val="28"/>
          <w:u w:val="single"/>
        </w:rPr>
        <w:t xml:space="preserve"> </w:t>
      </w:r>
      <w:r w:rsidR="007B223D" w:rsidRPr="00E52B26">
        <w:rPr>
          <w:rFonts w:ascii="宋体" w:eastAsia="宋体" w:hAnsi="宋体" w:cs="Times New Roman"/>
          <w:kern w:val="0"/>
          <w:sz w:val="28"/>
          <w:szCs w:val="28"/>
        </w:rPr>
        <w:t>万元。</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十</w:t>
      </w:r>
      <w:r w:rsidR="00FB0594" w:rsidRPr="00E52B26">
        <w:rPr>
          <w:rFonts w:ascii="宋体" w:eastAsia="宋体" w:hAnsi="宋体" w:cs="Times New Roman" w:hint="eastAsia"/>
          <w:kern w:val="0"/>
          <w:sz w:val="28"/>
          <w:szCs w:val="28"/>
        </w:rPr>
        <w:t>三</w:t>
      </w:r>
      <w:r w:rsidRPr="00E52B26">
        <w:rPr>
          <w:rFonts w:ascii="宋体" w:eastAsia="宋体" w:hAnsi="宋体" w:cs="Times New Roman"/>
          <w:kern w:val="0"/>
          <w:sz w:val="28"/>
          <w:szCs w:val="28"/>
        </w:rPr>
        <w:t>、国有</w:t>
      </w:r>
      <w:r w:rsidRPr="00E52B26">
        <w:rPr>
          <w:rFonts w:ascii="宋体" w:eastAsia="宋体" w:hAnsi="宋体" w:cs="Times New Roman" w:hint="eastAsia"/>
          <w:kern w:val="0"/>
          <w:sz w:val="28"/>
          <w:szCs w:val="28"/>
        </w:rPr>
        <w:t>资产占用</w:t>
      </w:r>
      <w:r w:rsidRPr="00E52B26">
        <w:rPr>
          <w:rFonts w:ascii="宋体" w:eastAsia="宋体" w:hAnsi="宋体" w:cs="Times New Roman"/>
          <w:kern w:val="0"/>
          <w:sz w:val="28"/>
          <w:szCs w:val="28"/>
        </w:rPr>
        <w:t>情况</w:t>
      </w:r>
    </w:p>
    <w:p w:rsidR="002A7B01" w:rsidRPr="00E52B26" w:rsidRDefault="007B223D" w:rsidP="007B223D">
      <w:pPr>
        <w:autoSpaceDE w:val="0"/>
        <w:autoSpaceDN w:val="0"/>
        <w:snapToGrid w:val="0"/>
        <w:spacing w:line="550" w:lineRule="exact"/>
        <w:rPr>
          <w:rFonts w:ascii="宋体" w:eastAsia="宋体" w:hAnsi="宋体"/>
          <w:sz w:val="28"/>
          <w:szCs w:val="28"/>
        </w:rPr>
      </w:pPr>
      <w:r w:rsidRPr="00E52B26">
        <w:rPr>
          <w:rFonts w:ascii="宋体" w:eastAsia="宋体" w:hAnsi="宋体" w:cs="Times New Roman" w:hint="eastAsia"/>
          <w:kern w:val="0"/>
          <w:sz w:val="28"/>
          <w:szCs w:val="28"/>
        </w:rPr>
        <w:t>本部门共有车辆</w:t>
      </w:r>
      <w:r w:rsidR="002A7B01" w:rsidRPr="00E52B26">
        <w:rPr>
          <w:rFonts w:ascii="宋体" w:eastAsia="宋体" w:hAnsi="宋体" w:cs="Times New Roman" w:hint="eastAsia"/>
          <w:kern w:val="0"/>
          <w:sz w:val="28"/>
          <w:szCs w:val="28"/>
        </w:rPr>
        <w:t>0</w:t>
      </w:r>
      <w:r w:rsidRPr="00E52B26">
        <w:rPr>
          <w:rFonts w:ascii="宋体" w:eastAsia="宋体" w:hAnsi="宋体" w:cs="Times New Roman" w:hint="eastAsia"/>
          <w:kern w:val="0"/>
          <w:sz w:val="28"/>
          <w:szCs w:val="28"/>
        </w:rPr>
        <w:t>辆，其中，一般公务用车</w:t>
      </w:r>
      <w:r w:rsidR="002A7B01" w:rsidRPr="00E52B26">
        <w:rPr>
          <w:rFonts w:ascii="宋体" w:eastAsia="宋体" w:hAnsi="宋体" w:cs="Times New Roman" w:hint="eastAsia"/>
          <w:kern w:val="0"/>
          <w:sz w:val="28"/>
          <w:szCs w:val="28"/>
        </w:rPr>
        <w:t>0</w:t>
      </w:r>
      <w:r w:rsidRPr="00E52B26">
        <w:rPr>
          <w:rFonts w:ascii="宋体" w:eastAsia="宋体" w:hAnsi="宋体" w:cs="Times New Roman" w:hint="eastAsia"/>
          <w:kern w:val="0"/>
          <w:sz w:val="28"/>
          <w:szCs w:val="28"/>
        </w:rPr>
        <w:t>辆、执法执勤用车</w:t>
      </w:r>
      <w:r w:rsidR="002A7B01" w:rsidRPr="00E52B26">
        <w:rPr>
          <w:rFonts w:ascii="宋体" w:eastAsia="宋体" w:hAnsi="宋体" w:cs="Times New Roman" w:hint="eastAsia"/>
          <w:kern w:val="0"/>
          <w:sz w:val="28"/>
          <w:szCs w:val="28"/>
        </w:rPr>
        <w:t>0</w:t>
      </w:r>
      <w:r w:rsidRPr="00E52B26">
        <w:rPr>
          <w:rFonts w:ascii="宋体" w:eastAsia="宋体" w:hAnsi="宋体" w:cs="Times New Roman" w:hint="eastAsia"/>
          <w:kern w:val="0"/>
          <w:sz w:val="28"/>
          <w:szCs w:val="28"/>
        </w:rPr>
        <w:t>辆、特种专业技术用车</w:t>
      </w:r>
      <w:r w:rsidR="002A7B01" w:rsidRPr="00E52B26">
        <w:rPr>
          <w:rFonts w:ascii="宋体" w:eastAsia="宋体" w:hAnsi="宋体" w:cs="Times New Roman" w:hint="eastAsia"/>
          <w:kern w:val="0"/>
          <w:sz w:val="28"/>
          <w:szCs w:val="28"/>
        </w:rPr>
        <w:t>0</w:t>
      </w:r>
      <w:r w:rsidRPr="00E52B26">
        <w:rPr>
          <w:rFonts w:ascii="宋体" w:eastAsia="宋体" w:hAnsi="宋体" w:cs="Times New Roman" w:hint="eastAsia"/>
          <w:kern w:val="0"/>
          <w:sz w:val="28"/>
          <w:szCs w:val="28"/>
        </w:rPr>
        <w:t>辆、其他用车</w:t>
      </w:r>
      <w:r w:rsidR="002A7B01" w:rsidRPr="00E52B26">
        <w:rPr>
          <w:rFonts w:ascii="宋体" w:eastAsia="宋体" w:hAnsi="宋体" w:cs="Times New Roman" w:hint="eastAsia"/>
          <w:kern w:val="0"/>
          <w:sz w:val="28"/>
          <w:szCs w:val="28"/>
        </w:rPr>
        <w:t>0</w:t>
      </w:r>
      <w:r w:rsidRPr="00E52B26">
        <w:rPr>
          <w:rFonts w:ascii="宋体" w:eastAsia="宋体" w:hAnsi="宋体" w:cs="Times New Roman" w:hint="eastAsia"/>
          <w:kern w:val="0"/>
          <w:sz w:val="28"/>
          <w:szCs w:val="28"/>
        </w:rPr>
        <w:t>辆等。</w:t>
      </w:r>
      <w:r w:rsidR="002A7B01" w:rsidRPr="00E52B26">
        <w:rPr>
          <w:rFonts w:ascii="宋体" w:eastAsia="宋体" w:hAnsi="宋体"/>
          <w:sz w:val="28"/>
          <w:szCs w:val="28"/>
        </w:rPr>
        <w:t>单</w:t>
      </w:r>
      <w:r w:rsidR="002A7B01" w:rsidRPr="00E52B26">
        <w:rPr>
          <w:rFonts w:ascii="宋体" w:eastAsia="宋体" w:hAnsi="宋体" w:hint="eastAsia"/>
          <w:sz w:val="28"/>
          <w:szCs w:val="28"/>
        </w:rPr>
        <w:t>价50万元</w:t>
      </w:r>
      <w:r w:rsidR="002A7B01" w:rsidRPr="00E52B26">
        <w:rPr>
          <w:rFonts w:ascii="宋体" w:eastAsia="宋体" w:hAnsi="宋体"/>
          <w:sz w:val="28"/>
          <w:szCs w:val="28"/>
        </w:rPr>
        <w:t>（含）以上的通用设备</w:t>
      </w:r>
      <w:r w:rsidR="002A7B01" w:rsidRPr="00E52B26">
        <w:rPr>
          <w:rFonts w:ascii="宋体" w:eastAsia="宋体" w:hAnsi="宋体" w:hint="eastAsia"/>
          <w:sz w:val="28"/>
          <w:szCs w:val="28"/>
          <w:u w:val="single"/>
        </w:rPr>
        <w:t>0</w:t>
      </w:r>
      <w:r w:rsidR="002A7B01" w:rsidRPr="00E52B26">
        <w:rPr>
          <w:rFonts w:ascii="宋体" w:eastAsia="宋体" w:hAnsi="宋体"/>
          <w:sz w:val="28"/>
          <w:szCs w:val="28"/>
        </w:rPr>
        <w:t>套</w:t>
      </w:r>
      <w:r w:rsidR="002A7B01" w:rsidRPr="00E52B26">
        <w:rPr>
          <w:rFonts w:ascii="宋体" w:eastAsia="宋体" w:hAnsi="宋体" w:hint="eastAsia"/>
          <w:sz w:val="28"/>
          <w:szCs w:val="28"/>
        </w:rPr>
        <w:t>；</w:t>
      </w:r>
      <w:r w:rsidR="002A7B01" w:rsidRPr="00E52B26">
        <w:rPr>
          <w:rFonts w:ascii="宋体" w:eastAsia="宋体" w:hAnsi="宋体"/>
          <w:sz w:val="28"/>
          <w:szCs w:val="28"/>
        </w:rPr>
        <w:t>单价</w:t>
      </w:r>
      <w:r w:rsidR="002A7B01" w:rsidRPr="00E52B26">
        <w:rPr>
          <w:rFonts w:ascii="宋体" w:eastAsia="宋体" w:hAnsi="宋体" w:hint="eastAsia"/>
          <w:sz w:val="28"/>
          <w:szCs w:val="28"/>
        </w:rPr>
        <w:t>100万元</w:t>
      </w:r>
      <w:r w:rsidR="002A7B01" w:rsidRPr="00E52B26">
        <w:rPr>
          <w:rFonts w:ascii="宋体" w:eastAsia="宋体" w:hAnsi="宋体"/>
          <w:sz w:val="28"/>
          <w:szCs w:val="28"/>
        </w:rPr>
        <w:t>（含）以上的专用设备</w:t>
      </w:r>
      <w:r w:rsidR="002A7B01" w:rsidRPr="00E52B26">
        <w:rPr>
          <w:rFonts w:ascii="宋体" w:eastAsia="宋体" w:hAnsi="宋体" w:hint="eastAsia"/>
          <w:sz w:val="28"/>
          <w:szCs w:val="28"/>
          <w:u w:val="single"/>
        </w:rPr>
        <w:t>3</w:t>
      </w:r>
      <w:r w:rsidR="002A7B01" w:rsidRPr="00E52B26">
        <w:rPr>
          <w:rFonts w:ascii="宋体" w:eastAsia="宋体" w:hAnsi="宋体"/>
          <w:sz w:val="28"/>
          <w:szCs w:val="28"/>
        </w:rPr>
        <w:t>套</w:t>
      </w:r>
      <w:r w:rsidR="002A7B01" w:rsidRPr="00E52B26">
        <w:rPr>
          <w:rFonts w:ascii="宋体" w:eastAsia="宋体" w:hAnsi="宋体" w:hint="eastAsia"/>
          <w:sz w:val="28"/>
          <w:szCs w:val="28"/>
        </w:rPr>
        <w:t>。</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十</w:t>
      </w:r>
      <w:r w:rsidR="00FB0594" w:rsidRPr="00E52B26">
        <w:rPr>
          <w:rFonts w:ascii="宋体" w:eastAsia="宋体" w:hAnsi="宋体" w:cs="Times New Roman" w:hint="eastAsia"/>
          <w:kern w:val="0"/>
          <w:sz w:val="28"/>
          <w:szCs w:val="28"/>
        </w:rPr>
        <w:t>四</w:t>
      </w:r>
      <w:bookmarkStart w:id="1" w:name="_GoBack"/>
      <w:bookmarkEnd w:id="1"/>
      <w:r w:rsidRPr="00E52B26">
        <w:rPr>
          <w:rFonts w:ascii="宋体" w:eastAsia="宋体" w:hAnsi="宋体" w:cs="Times New Roman"/>
          <w:kern w:val="0"/>
          <w:sz w:val="28"/>
          <w:szCs w:val="28"/>
        </w:rPr>
        <w:t>、预算绩效目标设置情况说明</w:t>
      </w:r>
    </w:p>
    <w:p w:rsidR="007B223D" w:rsidRPr="00E52B26" w:rsidRDefault="00E54CC9" w:rsidP="007B223D">
      <w:pPr>
        <w:autoSpaceDE w:val="0"/>
        <w:autoSpaceDN w:val="0"/>
        <w:snapToGrid w:val="0"/>
        <w:spacing w:line="550" w:lineRule="exact"/>
        <w:rPr>
          <w:rFonts w:ascii="宋体" w:eastAsia="宋体" w:hAnsi="宋体" w:cs="Times New Roman"/>
          <w:kern w:val="0"/>
          <w:sz w:val="28"/>
          <w:szCs w:val="28"/>
          <w:u w:val="single"/>
        </w:rPr>
      </w:pPr>
      <w:r w:rsidRPr="00E52B26">
        <w:rPr>
          <w:rFonts w:ascii="宋体" w:eastAsia="宋体" w:hAnsi="宋体" w:cs="Times New Roman"/>
          <w:kern w:val="0"/>
          <w:sz w:val="28"/>
          <w:szCs w:val="28"/>
        </w:rPr>
        <w:t>2021</w:t>
      </w:r>
      <w:r w:rsidR="007236AE" w:rsidRPr="00E52B26">
        <w:rPr>
          <w:rFonts w:ascii="宋体" w:eastAsia="宋体" w:hAnsi="宋体" w:cs="Times New Roman"/>
          <w:kern w:val="0"/>
          <w:sz w:val="28"/>
          <w:szCs w:val="28"/>
        </w:rPr>
        <w:t>年度，本部门单位共____</w:t>
      </w:r>
      <w:r w:rsidR="002A7B01" w:rsidRPr="00E52B26">
        <w:rPr>
          <w:rFonts w:ascii="宋体" w:eastAsia="宋体" w:hAnsi="宋体" w:cs="Times New Roman" w:hint="eastAsia"/>
          <w:kern w:val="0"/>
          <w:sz w:val="28"/>
          <w:szCs w:val="28"/>
        </w:rPr>
        <w:t>0</w:t>
      </w:r>
      <w:r w:rsidR="007236AE" w:rsidRPr="00E52B26">
        <w:rPr>
          <w:rFonts w:ascii="宋体" w:eastAsia="宋体" w:hAnsi="宋体" w:cs="Times New Roman"/>
          <w:kern w:val="0"/>
          <w:sz w:val="28"/>
          <w:szCs w:val="28"/>
        </w:rPr>
        <w:t>__个项目纳入绩效目标管理，涉及财政性资金合计___</w:t>
      </w:r>
      <w:r w:rsidR="002A7B01" w:rsidRPr="00E52B26">
        <w:rPr>
          <w:rFonts w:ascii="宋体" w:eastAsia="宋体" w:hAnsi="宋体" w:cs="Times New Roman" w:hint="eastAsia"/>
          <w:kern w:val="0"/>
          <w:sz w:val="28"/>
          <w:szCs w:val="28"/>
        </w:rPr>
        <w:t>0</w:t>
      </w:r>
      <w:r w:rsidR="007236AE" w:rsidRPr="00E52B26">
        <w:rPr>
          <w:rFonts w:ascii="宋体" w:eastAsia="宋体" w:hAnsi="宋体" w:cs="Times New Roman"/>
          <w:kern w:val="0"/>
          <w:sz w:val="28"/>
          <w:szCs w:val="28"/>
        </w:rPr>
        <w:t>___万元；本部门单位整体支出（</w:t>
      </w:r>
      <w:r w:rsidR="00C574E5" w:rsidRPr="00E52B26">
        <w:rPr>
          <w:rFonts w:ascii="宋体" w:eastAsia="MS Mincho" w:hAnsi="宋体" w:cs="MS Mincho" w:hint="eastAsia"/>
          <w:kern w:val="0"/>
          <w:sz w:val="28"/>
          <w:szCs w:val="28"/>
        </w:rPr>
        <w:t>☑</w:t>
      </w:r>
      <w:r w:rsidR="007236AE" w:rsidRPr="00E52B26">
        <w:rPr>
          <w:rFonts w:ascii="宋体" w:eastAsia="宋体" w:hAnsi="宋体" w:cs="Times New Roman"/>
          <w:kern w:val="0"/>
          <w:sz w:val="28"/>
          <w:szCs w:val="28"/>
        </w:rPr>
        <w:t>纳入、□未纳入）绩效目标管理，涉及财政性资金</w:t>
      </w:r>
      <w:r w:rsidR="00C574E5" w:rsidRPr="00E52B26">
        <w:rPr>
          <w:rFonts w:ascii="宋体" w:eastAsia="宋体" w:hAnsi="宋体" w:cs="Times New Roman"/>
          <w:kern w:val="0"/>
          <w:sz w:val="28"/>
          <w:szCs w:val="28"/>
        </w:rPr>
        <w:t>_</w:t>
      </w:r>
      <w:r w:rsidR="00C574E5" w:rsidRPr="00E52B26">
        <w:rPr>
          <w:rFonts w:ascii="宋体" w:eastAsia="宋体" w:hAnsi="宋体" w:cs="Times New Roman" w:hint="eastAsia"/>
          <w:kern w:val="0"/>
          <w:sz w:val="28"/>
          <w:szCs w:val="28"/>
        </w:rPr>
        <w:t>1572.19</w:t>
      </w:r>
      <w:r w:rsidR="007236AE" w:rsidRPr="00E52B26">
        <w:rPr>
          <w:rFonts w:ascii="宋体" w:eastAsia="宋体" w:hAnsi="宋体" w:cs="Times New Roman"/>
          <w:kern w:val="0"/>
          <w:sz w:val="28"/>
          <w:szCs w:val="28"/>
        </w:rPr>
        <w:t>____万元</w:t>
      </w:r>
      <w:r w:rsidR="00C574E5" w:rsidRPr="00E52B26">
        <w:rPr>
          <w:rFonts w:ascii="宋体" w:eastAsia="宋体" w:hAnsi="宋体" w:cs="Times New Roman" w:hint="eastAsia"/>
          <w:kern w:val="0"/>
          <w:sz w:val="28"/>
          <w:szCs w:val="28"/>
        </w:rPr>
        <w:t>.</w:t>
      </w:r>
    </w:p>
    <w:p w:rsidR="007B223D" w:rsidRPr="00E52B26" w:rsidRDefault="007B223D" w:rsidP="007B223D">
      <w:pPr>
        <w:autoSpaceDE w:val="0"/>
        <w:autoSpaceDN w:val="0"/>
        <w:snapToGrid w:val="0"/>
        <w:spacing w:before="100" w:beforeAutospacing="1" w:after="100" w:afterAutospacing="1" w:line="550" w:lineRule="exact"/>
        <w:jc w:val="center"/>
        <w:rPr>
          <w:rFonts w:ascii="宋体" w:eastAsia="宋体" w:hAnsi="宋体" w:cs="Times New Roman"/>
          <w:kern w:val="0"/>
          <w:sz w:val="28"/>
          <w:szCs w:val="28"/>
        </w:rPr>
      </w:pPr>
      <w:r w:rsidRPr="00E52B26">
        <w:rPr>
          <w:rFonts w:ascii="宋体" w:eastAsia="宋体" w:hAnsi="宋体" w:cs="Times New Roman"/>
          <w:kern w:val="0"/>
          <w:sz w:val="28"/>
          <w:szCs w:val="28"/>
        </w:rPr>
        <w:t>第四部分　名词解释</w:t>
      </w:r>
    </w:p>
    <w:p w:rsidR="007B223D" w:rsidRPr="00E52B26" w:rsidRDefault="008050B6"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rPr>
        <w:t>一</w:t>
      </w:r>
      <w:r w:rsidR="007B223D" w:rsidRPr="00E52B26">
        <w:rPr>
          <w:rFonts w:ascii="宋体" w:eastAsia="宋体" w:hAnsi="宋体" w:cs="Times New Roman"/>
          <w:kern w:val="0"/>
          <w:sz w:val="28"/>
          <w:szCs w:val="28"/>
        </w:rPr>
        <w:t>、财政拨款：</w:t>
      </w:r>
      <w:r w:rsidR="00BF2D81" w:rsidRPr="00E52B26">
        <w:rPr>
          <w:rFonts w:ascii="宋体" w:eastAsia="宋体" w:hAnsi="宋体" w:cs="Times New Roman" w:hint="eastAsia"/>
          <w:kern w:val="0"/>
          <w:sz w:val="28"/>
          <w:szCs w:val="28"/>
        </w:rPr>
        <w:t>单位从同级财政部门取得的各类财政拨款，包括一般公共预算拨款、政府性基金预算拨款、国有资本经营预算拨款。</w:t>
      </w:r>
    </w:p>
    <w:p w:rsidR="007B223D" w:rsidRPr="00E52B26" w:rsidRDefault="008050B6"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rPr>
        <w:t>二</w:t>
      </w:r>
      <w:r w:rsidR="007B223D" w:rsidRPr="00E52B26">
        <w:rPr>
          <w:rFonts w:ascii="宋体" w:eastAsia="宋体" w:hAnsi="宋体" w:cs="Times New Roman"/>
          <w:kern w:val="0"/>
          <w:sz w:val="28"/>
          <w:szCs w:val="28"/>
        </w:rPr>
        <w:t>、财政专户管理资金：</w:t>
      </w:r>
      <w:r w:rsidR="00BF2D81" w:rsidRPr="00E52B26">
        <w:rPr>
          <w:rFonts w:ascii="宋体" w:eastAsia="宋体" w:hAnsi="宋体" w:cs="Times New Roman" w:hint="eastAsia"/>
          <w:kern w:val="0"/>
          <w:sz w:val="28"/>
          <w:szCs w:val="28"/>
        </w:rPr>
        <w:t>缴入财政专户、实行专项管理的高中以上学费、住宿费、高校委托培养费、函大、电大、夜大及短训班培训费等教育收</w:t>
      </w:r>
      <w:r w:rsidR="00BF2D81" w:rsidRPr="00E52B26">
        <w:rPr>
          <w:rFonts w:ascii="宋体" w:eastAsia="宋体" w:hAnsi="宋体" w:cs="Times New Roman" w:hint="eastAsia"/>
          <w:kern w:val="0"/>
          <w:sz w:val="28"/>
          <w:szCs w:val="28"/>
        </w:rPr>
        <w:lastRenderedPageBreak/>
        <w:t>费。</w:t>
      </w:r>
    </w:p>
    <w:p w:rsidR="007B223D" w:rsidRPr="00E52B26" w:rsidRDefault="008050B6"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rPr>
        <w:t>三</w:t>
      </w:r>
      <w:r w:rsidR="007B223D" w:rsidRPr="00E52B26">
        <w:rPr>
          <w:rFonts w:ascii="宋体" w:eastAsia="宋体" w:hAnsi="宋体" w:cs="Times New Roman"/>
          <w:kern w:val="0"/>
          <w:sz w:val="28"/>
          <w:szCs w:val="28"/>
        </w:rPr>
        <w:t>、</w:t>
      </w:r>
      <w:r w:rsidRPr="00E52B26">
        <w:rPr>
          <w:rFonts w:ascii="宋体" w:eastAsia="宋体" w:hAnsi="宋体" w:cs="Times New Roman" w:hint="eastAsia"/>
          <w:kern w:val="0"/>
          <w:sz w:val="28"/>
          <w:szCs w:val="28"/>
        </w:rPr>
        <w:t>单位资金</w:t>
      </w:r>
      <w:r w:rsidR="007B223D" w:rsidRPr="00E52B26">
        <w:rPr>
          <w:rFonts w:ascii="宋体" w:eastAsia="宋体" w:hAnsi="宋体" w:cs="Times New Roman"/>
          <w:kern w:val="0"/>
          <w:sz w:val="28"/>
          <w:szCs w:val="28"/>
        </w:rPr>
        <w:t>：</w:t>
      </w:r>
      <w:r w:rsidRPr="00E52B26">
        <w:rPr>
          <w:rFonts w:ascii="宋体" w:eastAsia="宋体" w:hAnsi="宋体" w:cs="Times New Roman" w:hint="eastAsia"/>
          <w:kern w:val="0"/>
          <w:sz w:val="28"/>
          <w:szCs w:val="28"/>
        </w:rPr>
        <w:t>除财政拨款收入和财政专户管理资金以外的收入，包括事业收入（不含教育收费）、上级补助收入、附属单位上缴收入、事业单位经营收入及其他收入（包含债务收入、投资收益等）。</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五、基本支出：指为保障机构正常运转、完成工作任务而发生的人员支出和公用支出。</w:t>
      </w:r>
    </w:p>
    <w:p w:rsidR="007B223D" w:rsidRPr="00E52B26" w:rsidRDefault="007B223D"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六、项目支出：指在基本支出之外为完成特定工作任务和事业发展目标所发生的支出。</w:t>
      </w:r>
    </w:p>
    <w:p w:rsidR="007B223D" w:rsidRPr="00E52B26" w:rsidRDefault="008050B6"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rPr>
        <w:t>七</w:t>
      </w:r>
      <w:r w:rsidR="007B223D" w:rsidRPr="00E52B26">
        <w:rPr>
          <w:rFonts w:ascii="宋体" w:eastAsia="宋体" w:hAnsi="宋体" w:cs="Times New Roman"/>
          <w:kern w:val="0"/>
          <w:sz w:val="28"/>
          <w:szCs w:val="28"/>
        </w:rPr>
        <w:t>、“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rsidR="007B223D" w:rsidRPr="00E52B26" w:rsidRDefault="008050B6" w:rsidP="007B223D">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hint="eastAsia"/>
          <w:kern w:val="0"/>
          <w:sz w:val="28"/>
          <w:szCs w:val="28"/>
        </w:rPr>
        <w:t>八</w:t>
      </w:r>
      <w:r w:rsidR="007B223D" w:rsidRPr="00E52B26">
        <w:rPr>
          <w:rFonts w:ascii="宋体" w:eastAsia="宋体" w:hAnsi="宋体" w:cs="Times New Roman" w:hint="eastAsia"/>
          <w:kern w:val="0"/>
          <w:sz w:val="28"/>
          <w:szCs w:val="28"/>
        </w:rPr>
        <w:t>、机关运行经费：指行政单位（含参照公务员法管理的事业单位）使用一般公共预算安排的基本支出中的日常</w:t>
      </w:r>
      <w:r w:rsidR="007B223D" w:rsidRPr="00E52B26">
        <w:rPr>
          <w:rFonts w:ascii="宋体" w:eastAsia="宋体" w:hAnsi="宋体" w:cs="Times New Roman"/>
          <w:kern w:val="0"/>
          <w:sz w:val="28"/>
          <w:szCs w:val="28"/>
        </w:rPr>
        <w:t>公用</w:t>
      </w:r>
      <w:r w:rsidR="007B223D" w:rsidRPr="00E52B26">
        <w:rPr>
          <w:rFonts w:ascii="宋体" w:eastAsia="宋体" w:hAnsi="宋体" w:cs="Times New Roman" w:hint="eastAsia"/>
          <w:kern w:val="0"/>
          <w:sz w:val="28"/>
          <w:szCs w:val="28"/>
        </w:rPr>
        <w:t>经费支出</w:t>
      </w:r>
      <w:r w:rsidR="007B223D" w:rsidRPr="00E52B26">
        <w:rPr>
          <w:rFonts w:ascii="宋体" w:eastAsia="宋体" w:hAnsi="宋体" w:cs="Times New Roman"/>
          <w:kern w:val="0"/>
          <w:sz w:val="28"/>
          <w:szCs w:val="28"/>
        </w:rPr>
        <w:t>，包括办公及印刷费、邮电费、差旅费、会议费、福利费、日常维修费、专用材料及一般设备购置费、办公用房水电费、办公用房取暖费、办公用房物业管理费、公务用车运行维护费及其他费用</w:t>
      </w:r>
      <w:r w:rsidR="00BF2D81" w:rsidRPr="00E52B26">
        <w:rPr>
          <w:rFonts w:ascii="宋体" w:eastAsia="宋体" w:hAnsi="宋体" w:cs="Times New Roman" w:hint="eastAsia"/>
          <w:kern w:val="0"/>
          <w:sz w:val="28"/>
          <w:szCs w:val="28"/>
        </w:rPr>
        <w:t>等</w:t>
      </w:r>
      <w:r w:rsidR="007B223D" w:rsidRPr="00E52B26">
        <w:rPr>
          <w:rFonts w:ascii="宋体" w:eastAsia="宋体" w:hAnsi="宋体" w:cs="Times New Roman"/>
          <w:kern w:val="0"/>
          <w:sz w:val="28"/>
          <w:szCs w:val="28"/>
        </w:rPr>
        <w:t>。</w:t>
      </w:r>
    </w:p>
    <w:p w:rsidR="007B223D" w:rsidRPr="00E52B26" w:rsidRDefault="007B223D" w:rsidP="00B808E6">
      <w:pPr>
        <w:autoSpaceDE w:val="0"/>
        <w:autoSpaceDN w:val="0"/>
        <w:snapToGrid w:val="0"/>
        <w:spacing w:line="550" w:lineRule="exact"/>
        <w:rPr>
          <w:rFonts w:ascii="宋体" w:eastAsia="宋体" w:hAnsi="宋体" w:cs="Times New Roman"/>
          <w:kern w:val="0"/>
          <w:sz w:val="28"/>
          <w:szCs w:val="28"/>
        </w:rPr>
      </w:pPr>
      <w:r w:rsidRPr="00E52B26">
        <w:rPr>
          <w:rFonts w:ascii="宋体" w:eastAsia="宋体" w:hAnsi="宋体" w:cs="Times New Roman"/>
          <w:kern w:val="0"/>
          <w:sz w:val="28"/>
          <w:szCs w:val="28"/>
        </w:rPr>
        <w:t xml:space="preserve"> </w:t>
      </w:r>
    </w:p>
    <w:p w:rsidR="00033E4D" w:rsidRPr="00E52B26" w:rsidRDefault="00033E4D">
      <w:pPr>
        <w:rPr>
          <w:rFonts w:ascii="宋体" w:eastAsia="宋体" w:hAnsi="宋体"/>
          <w:sz w:val="28"/>
          <w:szCs w:val="28"/>
        </w:rPr>
      </w:pPr>
    </w:p>
    <w:sectPr w:rsidR="00033E4D" w:rsidRPr="00E52B26" w:rsidSect="004A18DE">
      <w:pgSz w:w="11906" w:h="16838"/>
      <w:pgMar w:top="1814" w:right="1588"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111" w:rsidRDefault="000D7111">
      <w:r>
        <w:separator/>
      </w:r>
    </w:p>
  </w:endnote>
  <w:endnote w:type="continuationSeparator" w:id="1">
    <w:p w:rsidR="000D7111" w:rsidRDefault="000D71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华文仿宋"/>
    <w:charset w:val="86"/>
    <w:family w:val="auto"/>
    <w:pitch w:val="variable"/>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方正超大字符集"/>
    <w:charset w:val="86"/>
    <w:family w:val="script"/>
    <w:pitch w:val="fixed"/>
    <w:sig w:usb0="00000001" w:usb1="080E0000" w:usb2="00000010" w:usb3="00000000" w:csb0="00040000" w:csb1="00000000"/>
  </w:font>
  <w:font w:name="方正仿宋_GBK">
    <w:altName w:val="宋体-方正超大字符集"/>
    <w:charset w:val="86"/>
    <w:family w:val="script"/>
    <w:pitch w:val="fixed"/>
    <w:sig w:usb0="00000001" w:usb1="080E0000" w:usb2="00000010" w:usb3="00000000" w:csb0="00040000" w:csb1="00000000"/>
  </w:font>
  <w:font w:name="方正黑体_GBK">
    <w:altName w:val="宋体-方正超大字符集"/>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新宋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等线 Light">
    <w:altName w:val="华文仿宋"/>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57D" w:rsidRDefault="00561278" w:rsidP="00BC6326">
    <w:pPr>
      <w:pStyle w:val="a7"/>
      <w:framePr w:wrap="around" w:vAnchor="text" w:hAnchor="margin" w:xAlign="center" w:y="1"/>
      <w:rPr>
        <w:rStyle w:val="a9"/>
      </w:rPr>
    </w:pPr>
    <w:r>
      <w:rPr>
        <w:rStyle w:val="a9"/>
      </w:rPr>
      <w:fldChar w:fldCharType="begin"/>
    </w:r>
    <w:r w:rsidR="0061757D">
      <w:rPr>
        <w:rStyle w:val="a9"/>
      </w:rPr>
      <w:instrText xml:space="preserve">PAGE  </w:instrText>
    </w:r>
    <w:r>
      <w:rPr>
        <w:rStyle w:val="a9"/>
      </w:rPr>
      <w:fldChar w:fldCharType="end"/>
    </w:r>
  </w:p>
  <w:p w:rsidR="0061757D" w:rsidRDefault="0061757D" w:rsidP="00BC632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57D" w:rsidRDefault="0061757D" w:rsidP="00BC6326">
    <w:pPr>
      <w:pStyle w:val="a7"/>
      <w:framePr w:wrap="around" w:vAnchor="text" w:hAnchor="margin" w:xAlign="right" w:y="1"/>
      <w:rPr>
        <w:rStyle w:val="a9"/>
      </w:rPr>
    </w:pPr>
  </w:p>
  <w:p w:rsidR="0061757D" w:rsidRDefault="0061757D" w:rsidP="00BC6326">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111" w:rsidRDefault="000D7111">
      <w:r>
        <w:separator/>
      </w:r>
    </w:p>
  </w:footnote>
  <w:footnote w:type="continuationSeparator" w:id="1">
    <w:p w:rsidR="000D7111" w:rsidRDefault="000D71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74C"/>
    <w:multiLevelType w:val="hybridMultilevel"/>
    <w:tmpl w:val="E50A4288"/>
    <w:lvl w:ilvl="0" w:tplc="D5D4C5C0">
      <w:start w:val="1"/>
      <w:numFmt w:val="japaneseCount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21C5366B"/>
    <w:multiLevelType w:val="hybridMultilevel"/>
    <w:tmpl w:val="623028C8"/>
    <w:lvl w:ilvl="0" w:tplc="6D0A9736">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2D607F90"/>
    <w:multiLevelType w:val="hybridMultilevel"/>
    <w:tmpl w:val="D57211A8"/>
    <w:lvl w:ilvl="0" w:tplc="D27EE8DC">
      <w:start w:val="1"/>
      <w:numFmt w:val="japaneseCounting"/>
      <w:lvlText w:val="%1、"/>
      <w:lvlJc w:val="left"/>
      <w:pPr>
        <w:ind w:left="1287"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DA31E0"/>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F2E1FFF"/>
    <w:multiLevelType w:val="hybridMultilevel"/>
    <w:tmpl w:val="FCBA268C"/>
    <w:lvl w:ilvl="0" w:tplc="5E28BA48">
      <w:start w:val="1"/>
      <w:numFmt w:val="japaneseCounting"/>
      <w:lvlText w:val="%1、"/>
      <w:lvlJc w:val="left"/>
      <w:pPr>
        <w:ind w:left="1365" w:hanging="720"/>
      </w:p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5">
    <w:nsid w:val="7BC33612"/>
    <w:multiLevelType w:val="hybridMultilevel"/>
    <w:tmpl w:val="9AD69D76"/>
    <w:lvl w:ilvl="0" w:tplc="40A43968">
      <w:start w:val="1"/>
      <w:numFmt w:val="japaneseCounting"/>
      <w:lvlText w:val="%1、"/>
      <w:lvlJc w:val="left"/>
      <w:pPr>
        <w:tabs>
          <w:tab w:val="num" w:pos="885"/>
        </w:tabs>
        <w:ind w:left="885" w:hanging="885"/>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7DC42325"/>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223D"/>
    <w:rsid w:val="000074EF"/>
    <w:rsid w:val="00022543"/>
    <w:rsid w:val="000256DB"/>
    <w:rsid w:val="00033E4D"/>
    <w:rsid w:val="00037A50"/>
    <w:rsid w:val="0007109B"/>
    <w:rsid w:val="00072156"/>
    <w:rsid w:val="0007257C"/>
    <w:rsid w:val="00081D93"/>
    <w:rsid w:val="00093DC3"/>
    <w:rsid w:val="000B0B20"/>
    <w:rsid w:val="000D7111"/>
    <w:rsid w:val="00101C39"/>
    <w:rsid w:val="0012719A"/>
    <w:rsid w:val="001334D4"/>
    <w:rsid w:val="001438F7"/>
    <w:rsid w:val="0015416E"/>
    <w:rsid w:val="0016027C"/>
    <w:rsid w:val="00197F8C"/>
    <w:rsid w:val="001A2804"/>
    <w:rsid w:val="001A70E6"/>
    <w:rsid w:val="001A7A6C"/>
    <w:rsid w:val="001E091B"/>
    <w:rsid w:val="001E322F"/>
    <w:rsid w:val="001F616B"/>
    <w:rsid w:val="00227345"/>
    <w:rsid w:val="00234A7F"/>
    <w:rsid w:val="00265B50"/>
    <w:rsid w:val="00296A66"/>
    <w:rsid w:val="002A7993"/>
    <w:rsid w:val="002A7B01"/>
    <w:rsid w:val="002C4E4F"/>
    <w:rsid w:val="002D208C"/>
    <w:rsid w:val="002D303E"/>
    <w:rsid w:val="002D4BD5"/>
    <w:rsid w:val="00300D96"/>
    <w:rsid w:val="0030206F"/>
    <w:rsid w:val="003124B2"/>
    <w:rsid w:val="00314358"/>
    <w:rsid w:val="00330DAD"/>
    <w:rsid w:val="003605D2"/>
    <w:rsid w:val="00390B09"/>
    <w:rsid w:val="003A5E89"/>
    <w:rsid w:val="003B67D7"/>
    <w:rsid w:val="003C4272"/>
    <w:rsid w:val="003E4594"/>
    <w:rsid w:val="00411FE5"/>
    <w:rsid w:val="00450678"/>
    <w:rsid w:val="00456D9B"/>
    <w:rsid w:val="004731A1"/>
    <w:rsid w:val="00474E93"/>
    <w:rsid w:val="004A18DE"/>
    <w:rsid w:val="004C576F"/>
    <w:rsid w:val="004F1EFC"/>
    <w:rsid w:val="00514D04"/>
    <w:rsid w:val="005169E6"/>
    <w:rsid w:val="00561278"/>
    <w:rsid w:val="0056536D"/>
    <w:rsid w:val="005761BC"/>
    <w:rsid w:val="00577122"/>
    <w:rsid w:val="00594806"/>
    <w:rsid w:val="00597663"/>
    <w:rsid w:val="005976CA"/>
    <w:rsid w:val="005B6824"/>
    <w:rsid w:val="005C1790"/>
    <w:rsid w:val="005D1CB3"/>
    <w:rsid w:val="005D3F89"/>
    <w:rsid w:val="005E0593"/>
    <w:rsid w:val="00606860"/>
    <w:rsid w:val="00610E3A"/>
    <w:rsid w:val="0061757D"/>
    <w:rsid w:val="006430F6"/>
    <w:rsid w:val="0065228E"/>
    <w:rsid w:val="006805C8"/>
    <w:rsid w:val="00682EBA"/>
    <w:rsid w:val="00684EC3"/>
    <w:rsid w:val="006954F3"/>
    <w:rsid w:val="00695678"/>
    <w:rsid w:val="006A2B4D"/>
    <w:rsid w:val="006B573F"/>
    <w:rsid w:val="006E2750"/>
    <w:rsid w:val="006E578A"/>
    <w:rsid w:val="006E75D2"/>
    <w:rsid w:val="007236AE"/>
    <w:rsid w:val="0074721D"/>
    <w:rsid w:val="00747751"/>
    <w:rsid w:val="00760E78"/>
    <w:rsid w:val="0076256E"/>
    <w:rsid w:val="0077731D"/>
    <w:rsid w:val="00777D23"/>
    <w:rsid w:val="007818BF"/>
    <w:rsid w:val="007833C4"/>
    <w:rsid w:val="00790BFC"/>
    <w:rsid w:val="0079688E"/>
    <w:rsid w:val="007B223D"/>
    <w:rsid w:val="008050B6"/>
    <w:rsid w:val="00811311"/>
    <w:rsid w:val="0085074E"/>
    <w:rsid w:val="00865999"/>
    <w:rsid w:val="00884BC0"/>
    <w:rsid w:val="008E1032"/>
    <w:rsid w:val="008F0675"/>
    <w:rsid w:val="008F1ACA"/>
    <w:rsid w:val="008F6660"/>
    <w:rsid w:val="00905F9B"/>
    <w:rsid w:val="00911F9F"/>
    <w:rsid w:val="00917D05"/>
    <w:rsid w:val="00921D02"/>
    <w:rsid w:val="00935CBB"/>
    <w:rsid w:val="009A1C8B"/>
    <w:rsid w:val="009A2D33"/>
    <w:rsid w:val="009B1CED"/>
    <w:rsid w:val="009B5A16"/>
    <w:rsid w:val="009D6EEE"/>
    <w:rsid w:val="00A04DA7"/>
    <w:rsid w:val="00A0553C"/>
    <w:rsid w:val="00A176D5"/>
    <w:rsid w:val="00A249DC"/>
    <w:rsid w:val="00A32522"/>
    <w:rsid w:val="00A400A0"/>
    <w:rsid w:val="00A52637"/>
    <w:rsid w:val="00A52869"/>
    <w:rsid w:val="00A91800"/>
    <w:rsid w:val="00AB517A"/>
    <w:rsid w:val="00AB7573"/>
    <w:rsid w:val="00AF6FDA"/>
    <w:rsid w:val="00B0121E"/>
    <w:rsid w:val="00B24509"/>
    <w:rsid w:val="00B40F05"/>
    <w:rsid w:val="00B50AF0"/>
    <w:rsid w:val="00B550C2"/>
    <w:rsid w:val="00B64BAD"/>
    <w:rsid w:val="00B70807"/>
    <w:rsid w:val="00B808E6"/>
    <w:rsid w:val="00BC6326"/>
    <w:rsid w:val="00BC79CE"/>
    <w:rsid w:val="00BF2D81"/>
    <w:rsid w:val="00BF6286"/>
    <w:rsid w:val="00C33C65"/>
    <w:rsid w:val="00C54B52"/>
    <w:rsid w:val="00C56710"/>
    <w:rsid w:val="00C574E5"/>
    <w:rsid w:val="00C61F3D"/>
    <w:rsid w:val="00C63ECE"/>
    <w:rsid w:val="00C65F1A"/>
    <w:rsid w:val="00CA6C13"/>
    <w:rsid w:val="00CF5095"/>
    <w:rsid w:val="00D03C9D"/>
    <w:rsid w:val="00D12042"/>
    <w:rsid w:val="00D23705"/>
    <w:rsid w:val="00D263B3"/>
    <w:rsid w:val="00D27655"/>
    <w:rsid w:val="00D50F08"/>
    <w:rsid w:val="00D527E2"/>
    <w:rsid w:val="00D95B65"/>
    <w:rsid w:val="00DB76F8"/>
    <w:rsid w:val="00DF019F"/>
    <w:rsid w:val="00E21B88"/>
    <w:rsid w:val="00E43E2B"/>
    <w:rsid w:val="00E52B26"/>
    <w:rsid w:val="00E54CC9"/>
    <w:rsid w:val="00E64FFE"/>
    <w:rsid w:val="00E73D44"/>
    <w:rsid w:val="00E87377"/>
    <w:rsid w:val="00EA06C6"/>
    <w:rsid w:val="00EB0E35"/>
    <w:rsid w:val="00EB5DCE"/>
    <w:rsid w:val="00F04340"/>
    <w:rsid w:val="00F24546"/>
    <w:rsid w:val="00F24DA4"/>
    <w:rsid w:val="00F435A2"/>
    <w:rsid w:val="00F47CA0"/>
    <w:rsid w:val="00F76F2D"/>
    <w:rsid w:val="00F83111"/>
    <w:rsid w:val="00F97EF9"/>
    <w:rsid w:val="00FB0594"/>
    <w:rsid w:val="00FC1CD6"/>
    <w:rsid w:val="00FE08A7"/>
    <w:rsid w:val="00FF67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7B223D"/>
  </w:style>
  <w:style w:type="paragraph" w:styleId="a3">
    <w:name w:val="List Paragraph"/>
    <w:basedOn w:val="a"/>
    <w:uiPriority w:val="34"/>
    <w:qFormat/>
    <w:rsid w:val="007B223D"/>
    <w:pPr>
      <w:ind w:firstLineChars="200" w:firstLine="420"/>
    </w:pPr>
    <w:rPr>
      <w:rFonts w:ascii="Cambria" w:eastAsia="宋体" w:hAnsi="Cambria" w:cs="Times New Roman"/>
      <w:sz w:val="24"/>
      <w:szCs w:val="24"/>
    </w:rPr>
  </w:style>
  <w:style w:type="paragraph" w:customStyle="1" w:styleId="10">
    <w:name w:val="标题1"/>
    <w:basedOn w:val="a"/>
    <w:next w:val="a"/>
    <w:rsid w:val="007B223D"/>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20"/>
    </w:rPr>
  </w:style>
  <w:style w:type="paragraph" w:customStyle="1" w:styleId="a4">
    <w:name w:val="附件栏"/>
    <w:basedOn w:val="a"/>
    <w:rsid w:val="007B223D"/>
    <w:pPr>
      <w:autoSpaceDE w:val="0"/>
      <w:autoSpaceDN w:val="0"/>
      <w:snapToGrid w:val="0"/>
      <w:spacing w:line="590" w:lineRule="atLeast"/>
      <w:ind w:firstLine="624"/>
    </w:pPr>
    <w:rPr>
      <w:rFonts w:ascii="Times New Roman" w:eastAsia="方正仿宋_GBK" w:hAnsi="Times New Roman" w:cs="Times New Roman"/>
      <w:kern w:val="0"/>
      <w:sz w:val="32"/>
      <w:szCs w:val="20"/>
    </w:rPr>
  </w:style>
  <w:style w:type="table" w:styleId="a5">
    <w:name w:val="Table Grid"/>
    <w:basedOn w:val="a1"/>
    <w:rsid w:val="007B223D"/>
    <w:pPr>
      <w:widowControl w:val="0"/>
      <w:autoSpaceDE w:val="0"/>
      <w:autoSpaceDN w:val="0"/>
      <w:snapToGrid w:val="0"/>
      <w:spacing w:line="590" w:lineRule="atLeast"/>
      <w:ind w:firstLine="624"/>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1"/>
    <w:next w:val="a2"/>
    <w:uiPriority w:val="99"/>
    <w:semiHidden/>
    <w:unhideWhenUsed/>
    <w:rsid w:val="007B223D"/>
  </w:style>
  <w:style w:type="paragraph" w:styleId="a6">
    <w:name w:val="header"/>
    <w:basedOn w:val="a"/>
    <w:link w:val="Char"/>
    <w:uiPriority w:val="99"/>
    <w:unhideWhenUsed/>
    <w:rsid w:val="007B223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6"/>
    <w:uiPriority w:val="99"/>
    <w:rsid w:val="007B223D"/>
    <w:rPr>
      <w:rFonts w:ascii="Times New Roman" w:eastAsia="宋体" w:hAnsi="Times New Roman" w:cs="Times New Roman"/>
      <w:sz w:val="18"/>
      <w:szCs w:val="18"/>
    </w:rPr>
  </w:style>
  <w:style w:type="paragraph" w:styleId="a7">
    <w:name w:val="footer"/>
    <w:basedOn w:val="a"/>
    <w:link w:val="Char0"/>
    <w:uiPriority w:val="99"/>
    <w:unhideWhenUsed/>
    <w:rsid w:val="007B223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7"/>
    <w:uiPriority w:val="99"/>
    <w:rsid w:val="007B223D"/>
    <w:rPr>
      <w:rFonts w:ascii="Times New Roman" w:eastAsia="宋体" w:hAnsi="Times New Roman" w:cs="Times New Roman"/>
      <w:sz w:val="18"/>
      <w:szCs w:val="18"/>
    </w:rPr>
  </w:style>
  <w:style w:type="paragraph" w:styleId="a8">
    <w:name w:val="Balloon Text"/>
    <w:basedOn w:val="a"/>
    <w:link w:val="Char1"/>
    <w:uiPriority w:val="99"/>
    <w:semiHidden/>
    <w:unhideWhenUsed/>
    <w:rsid w:val="007B223D"/>
    <w:rPr>
      <w:rFonts w:ascii="Times New Roman" w:eastAsia="宋体" w:hAnsi="Times New Roman" w:cs="Times New Roman"/>
      <w:sz w:val="18"/>
      <w:szCs w:val="18"/>
    </w:rPr>
  </w:style>
  <w:style w:type="character" w:customStyle="1" w:styleId="Char1">
    <w:name w:val="批注框文本 Char"/>
    <w:basedOn w:val="a0"/>
    <w:link w:val="a8"/>
    <w:uiPriority w:val="99"/>
    <w:semiHidden/>
    <w:rsid w:val="007B223D"/>
    <w:rPr>
      <w:rFonts w:ascii="Times New Roman" w:eastAsia="宋体" w:hAnsi="Times New Roman" w:cs="Times New Roman"/>
      <w:sz w:val="18"/>
      <w:szCs w:val="18"/>
    </w:rPr>
  </w:style>
  <w:style w:type="character" w:styleId="a9">
    <w:name w:val="page number"/>
    <w:basedOn w:val="a0"/>
    <w:rsid w:val="007B223D"/>
  </w:style>
</w:styles>
</file>

<file path=word/webSettings.xml><?xml version="1.0" encoding="utf-8"?>
<w:webSettings xmlns:r="http://schemas.openxmlformats.org/officeDocument/2006/relationships" xmlns:w="http://schemas.openxmlformats.org/wordprocessingml/2006/main">
  <w:divs>
    <w:div w:id="49153546">
      <w:bodyDiv w:val="1"/>
      <w:marLeft w:val="0"/>
      <w:marRight w:val="0"/>
      <w:marTop w:val="0"/>
      <w:marBottom w:val="0"/>
      <w:divBdr>
        <w:top w:val="none" w:sz="0" w:space="0" w:color="auto"/>
        <w:left w:val="none" w:sz="0" w:space="0" w:color="auto"/>
        <w:bottom w:val="none" w:sz="0" w:space="0" w:color="auto"/>
        <w:right w:val="none" w:sz="0" w:space="0" w:color="auto"/>
      </w:divBdr>
    </w:div>
    <w:div w:id="100612895">
      <w:bodyDiv w:val="1"/>
      <w:marLeft w:val="0"/>
      <w:marRight w:val="0"/>
      <w:marTop w:val="0"/>
      <w:marBottom w:val="0"/>
      <w:divBdr>
        <w:top w:val="none" w:sz="0" w:space="0" w:color="auto"/>
        <w:left w:val="none" w:sz="0" w:space="0" w:color="auto"/>
        <w:bottom w:val="none" w:sz="0" w:space="0" w:color="auto"/>
        <w:right w:val="none" w:sz="0" w:space="0" w:color="auto"/>
      </w:divBdr>
    </w:div>
    <w:div w:id="181553472">
      <w:bodyDiv w:val="1"/>
      <w:marLeft w:val="0"/>
      <w:marRight w:val="0"/>
      <w:marTop w:val="0"/>
      <w:marBottom w:val="0"/>
      <w:divBdr>
        <w:top w:val="none" w:sz="0" w:space="0" w:color="auto"/>
        <w:left w:val="none" w:sz="0" w:space="0" w:color="auto"/>
        <w:bottom w:val="none" w:sz="0" w:space="0" w:color="auto"/>
        <w:right w:val="none" w:sz="0" w:space="0" w:color="auto"/>
      </w:divBdr>
    </w:div>
    <w:div w:id="275210818">
      <w:bodyDiv w:val="1"/>
      <w:marLeft w:val="0"/>
      <w:marRight w:val="0"/>
      <w:marTop w:val="0"/>
      <w:marBottom w:val="0"/>
      <w:divBdr>
        <w:top w:val="none" w:sz="0" w:space="0" w:color="auto"/>
        <w:left w:val="none" w:sz="0" w:space="0" w:color="auto"/>
        <w:bottom w:val="none" w:sz="0" w:space="0" w:color="auto"/>
        <w:right w:val="none" w:sz="0" w:space="0" w:color="auto"/>
      </w:divBdr>
    </w:div>
    <w:div w:id="321011013">
      <w:bodyDiv w:val="1"/>
      <w:marLeft w:val="0"/>
      <w:marRight w:val="0"/>
      <w:marTop w:val="0"/>
      <w:marBottom w:val="0"/>
      <w:divBdr>
        <w:top w:val="none" w:sz="0" w:space="0" w:color="auto"/>
        <w:left w:val="none" w:sz="0" w:space="0" w:color="auto"/>
        <w:bottom w:val="none" w:sz="0" w:space="0" w:color="auto"/>
        <w:right w:val="none" w:sz="0" w:space="0" w:color="auto"/>
      </w:divBdr>
    </w:div>
    <w:div w:id="410394713">
      <w:bodyDiv w:val="1"/>
      <w:marLeft w:val="0"/>
      <w:marRight w:val="0"/>
      <w:marTop w:val="0"/>
      <w:marBottom w:val="0"/>
      <w:divBdr>
        <w:top w:val="none" w:sz="0" w:space="0" w:color="auto"/>
        <w:left w:val="none" w:sz="0" w:space="0" w:color="auto"/>
        <w:bottom w:val="none" w:sz="0" w:space="0" w:color="auto"/>
        <w:right w:val="none" w:sz="0" w:space="0" w:color="auto"/>
      </w:divBdr>
    </w:div>
    <w:div w:id="460617641">
      <w:bodyDiv w:val="1"/>
      <w:marLeft w:val="0"/>
      <w:marRight w:val="0"/>
      <w:marTop w:val="0"/>
      <w:marBottom w:val="0"/>
      <w:divBdr>
        <w:top w:val="none" w:sz="0" w:space="0" w:color="auto"/>
        <w:left w:val="none" w:sz="0" w:space="0" w:color="auto"/>
        <w:bottom w:val="none" w:sz="0" w:space="0" w:color="auto"/>
        <w:right w:val="none" w:sz="0" w:space="0" w:color="auto"/>
      </w:divBdr>
    </w:div>
    <w:div w:id="538207539">
      <w:bodyDiv w:val="1"/>
      <w:marLeft w:val="0"/>
      <w:marRight w:val="0"/>
      <w:marTop w:val="0"/>
      <w:marBottom w:val="0"/>
      <w:divBdr>
        <w:top w:val="none" w:sz="0" w:space="0" w:color="auto"/>
        <w:left w:val="none" w:sz="0" w:space="0" w:color="auto"/>
        <w:bottom w:val="none" w:sz="0" w:space="0" w:color="auto"/>
        <w:right w:val="none" w:sz="0" w:space="0" w:color="auto"/>
      </w:divBdr>
    </w:div>
    <w:div w:id="548348857">
      <w:bodyDiv w:val="1"/>
      <w:marLeft w:val="0"/>
      <w:marRight w:val="0"/>
      <w:marTop w:val="0"/>
      <w:marBottom w:val="0"/>
      <w:divBdr>
        <w:top w:val="none" w:sz="0" w:space="0" w:color="auto"/>
        <w:left w:val="none" w:sz="0" w:space="0" w:color="auto"/>
        <w:bottom w:val="none" w:sz="0" w:space="0" w:color="auto"/>
        <w:right w:val="none" w:sz="0" w:space="0" w:color="auto"/>
      </w:divBdr>
    </w:div>
    <w:div w:id="614479876">
      <w:bodyDiv w:val="1"/>
      <w:marLeft w:val="0"/>
      <w:marRight w:val="0"/>
      <w:marTop w:val="0"/>
      <w:marBottom w:val="0"/>
      <w:divBdr>
        <w:top w:val="none" w:sz="0" w:space="0" w:color="auto"/>
        <w:left w:val="none" w:sz="0" w:space="0" w:color="auto"/>
        <w:bottom w:val="none" w:sz="0" w:space="0" w:color="auto"/>
        <w:right w:val="none" w:sz="0" w:space="0" w:color="auto"/>
      </w:divBdr>
    </w:div>
    <w:div w:id="743718313">
      <w:bodyDiv w:val="1"/>
      <w:marLeft w:val="0"/>
      <w:marRight w:val="0"/>
      <w:marTop w:val="0"/>
      <w:marBottom w:val="0"/>
      <w:divBdr>
        <w:top w:val="none" w:sz="0" w:space="0" w:color="auto"/>
        <w:left w:val="none" w:sz="0" w:space="0" w:color="auto"/>
        <w:bottom w:val="none" w:sz="0" w:space="0" w:color="auto"/>
        <w:right w:val="none" w:sz="0" w:space="0" w:color="auto"/>
      </w:divBdr>
    </w:div>
    <w:div w:id="750197421">
      <w:bodyDiv w:val="1"/>
      <w:marLeft w:val="0"/>
      <w:marRight w:val="0"/>
      <w:marTop w:val="0"/>
      <w:marBottom w:val="0"/>
      <w:divBdr>
        <w:top w:val="none" w:sz="0" w:space="0" w:color="auto"/>
        <w:left w:val="none" w:sz="0" w:space="0" w:color="auto"/>
        <w:bottom w:val="none" w:sz="0" w:space="0" w:color="auto"/>
        <w:right w:val="none" w:sz="0" w:space="0" w:color="auto"/>
      </w:divBdr>
    </w:div>
    <w:div w:id="798763757">
      <w:bodyDiv w:val="1"/>
      <w:marLeft w:val="0"/>
      <w:marRight w:val="0"/>
      <w:marTop w:val="0"/>
      <w:marBottom w:val="0"/>
      <w:divBdr>
        <w:top w:val="none" w:sz="0" w:space="0" w:color="auto"/>
        <w:left w:val="none" w:sz="0" w:space="0" w:color="auto"/>
        <w:bottom w:val="none" w:sz="0" w:space="0" w:color="auto"/>
        <w:right w:val="none" w:sz="0" w:space="0" w:color="auto"/>
      </w:divBdr>
    </w:div>
    <w:div w:id="880433806">
      <w:bodyDiv w:val="1"/>
      <w:marLeft w:val="0"/>
      <w:marRight w:val="0"/>
      <w:marTop w:val="0"/>
      <w:marBottom w:val="0"/>
      <w:divBdr>
        <w:top w:val="none" w:sz="0" w:space="0" w:color="auto"/>
        <w:left w:val="none" w:sz="0" w:space="0" w:color="auto"/>
        <w:bottom w:val="none" w:sz="0" w:space="0" w:color="auto"/>
        <w:right w:val="none" w:sz="0" w:space="0" w:color="auto"/>
      </w:divBdr>
    </w:div>
    <w:div w:id="883106371">
      <w:bodyDiv w:val="1"/>
      <w:marLeft w:val="0"/>
      <w:marRight w:val="0"/>
      <w:marTop w:val="0"/>
      <w:marBottom w:val="0"/>
      <w:divBdr>
        <w:top w:val="none" w:sz="0" w:space="0" w:color="auto"/>
        <w:left w:val="none" w:sz="0" w:space="0" w:color="auto"/>
        <w:bottom w:val="none" w:sz="0" w:space="0" w:color="auto"/>
        <w:right w:val="none" w:sz="0" w:space="0" w:color="auto"/>
      </w:divBdr>
    </w:div>
    <w:div w:id="1069958994">
      <w:bodyDiv w:val="1"/>
      <w:marLeft w:val="0"/>
      <w:marRight w:val="0"/>
      <w:marTop w:val="0"/>
      <w:marBottom w:val="0"/>
      <w:divBdr>
        <w:top w:val="none" w:sz="0" w:space="0" w:color="auto"/>
        <w:left w:val="none" w:sz="0" w:space="0" w:color="auto"/>
        <w:bottom w:val="none" w:sz="0" w:space="0" w:color="auto"/>
        <w:right w:val="none" w:sz="0" w:space="0" w:color="auto"/>
      </w:divBdr>
    </w:div>
    <w:div w:id="1101100786">
      <w:bodyDiv w:val="1"/>
      <w:marLeft w:val="0"/>
      <w:marRight w:val="0"/>
      <w:marTop w:val="0"/>
      <w:marBottom w:val="0"/>
      <w:divBdr>
        <w:top w:val="none" w:sz="0" w:space="0" w:color="auto"/>
        <w:left w:val="none" w:sz="0" w:space="0" w:color="auto"/>
        <w:bottom w:val="none" w:sz="0" w:space="0" w:color="auto"/>
        <w:right w:val="none" w:sz="0" w:space="0" w:color="auto"/>
      </w:divBdr>
    </w:div>
    <w:div w:id="1107965576">
      <w:bodyDiv w:val="1"/>
      <w:marLeft w:val="0"/>
      <w:marRight w:val="0"/>
      <w:marTop w:val="0"/>
      <w:marBottom w:val="0"/>
      <w:divBdr>
        <w:top w:val="none" w:sz="0" w:space="0" w:color="auto"/>
        <w:left w:val="none" w:sz="0" w:space="0" w:color="auto"/>
        <w:bottom w:val="none" w:sz="0" w:space="0" w:color="auto"/>
        <w:right w:val="none" w:sz="0" w:space="0" w:color="auto"/>
      </w:divBdr>
    </w:div>
    <w:div w:id="1151870092">
      <w:bodyDiv w:val="1"/>
      <w:marLeft w:val="0"/>
      <w:marRight w:val="0"/>
      <w:marTop w:val="0"/>
      <w:marBottom w:val="0"/>
      <w:divBdr>
        <w:top w:val="none" w:sz="0" w:space="0" w:color="auto"/>
        <w:left w:val="none" w:sz="0" w:space="0" w:color="auto"/>
        <w:bottom w:val="none" w:sz="0" w:space="0" w:color="auto"/>
        <w:right w:val="none" w:sz="0" w:space="0" w:color="auto"/>
      </w:divBdr>
    </w:div>
    <w:div w:id="1342732760">
      <w:bodyDiv w:val="1"/>
      <w:marLeft w:val="0"/>
      <w:marRight w:val="0"/>
      <w:marTop w:val="0"/>
      <w:marBottom w:val="0"/>
      <w:divBdr>
        <w:top w:val="none" w:sz="0" w:space="0" w:color="auto"/>
        <w:left w:val="none" w:sz="0" w:space="0" w:color="auto"/>
        <w:bottom w:val="none" w:sz="0" w:space="0" w:color="auto"/>
        <w:right w:val="none" w:sz="0" w:space="0" w:color="auto"/>
      </w:divBdr>
    </w:div>
    <w:div w:id="1425567016">
      <w:bodyDiv w:val="1"/>
      <w:marLeft w:val="0"/>
      <w:marRight w:val="0"/>
      <w:marTop w:val="0"/>
      <w:marBottom w:val="0"/>
      <w:divBdr>
        <w:top w:val="none" w:sz="0" w:space="0" w:color="auto"/>
        <w:left w:val="none" w:sz="0" w:space="0" w:color="auto"/>
        <w:bottom w:val="none" w:sz="0" w:space="0" w:color="auto"/>
        <w:right w:val="none" w:sz="0" w:space="0" w:color="auto"/>
      </w:divBdr>
    </w:div>
    <w:div w:id="1444152279">
      <w:bodyDiv w:val="1"/>
      <w:marLeft w:val="0"/>
      <w:marRight w:val="0"/>
      <w:marTop w:val="0"/>
      <w:marBottom w:val="0"/>
      <w:divBdr>
        <w:top w:val="none" w:sz="0" w:space="0" w:color="auto"/>
        <w:left w:val="none" w:sz="0" w:space="0" w:color="auto"/>
        <w:bottom w:val="none" w:sz="0" w:space="0" w:color="auto"/>
        <w:right w:val="none" w:sz="0" w:space="0" w:color="auto"/>
      </w:divBdr>
    </w:div>
    <w:div w:id="1458179438">
      <w:bodyDiv w:val="1"/>
      <w:marLeft w:val="0"/>
      <w:marRight w:val="0"/>
      <w:marTop w:val="0"/>
      <w:marBottom w:val="0"/>
      <w:divBdr>
        <w:top w:val="none" w:sz="0" w:space="0" w:color="auto"/>
        <w:left w:val="none" w:sz="0" w:space="0" w:color="auto"/>
        <w:bottom w:val="none" w:sz="0" w:space="0" w:color="auto"/>
        <w:right w:val="none" w:sz="0" w:space="0" w:color="auto"/>
      </w:divBdr>
    </w:div>
    <w:div w:id="1498763457">
      <w:bodyDiv w:val="1"/>
      <w:marLeft w:val="0"/>
      <w:marRight w:val="0"/>
      <w:marTop w:val="0"/>
      <w:marBottom w:val="0"/>
      <w:divBdr>
        <w:top w:val="none" w:sz="0" w:space="0" w:color="auto"/>
        <w:left w:val="none" w:sz="0" w:space="0" w:color="auto"/>
        <w:bottom w:val="none" w:sz="0" w:space="0" w:color="auto"/>
        <w:right w:val="none" w:sz="0" w:space="0" w:color="auto"/>
      </w:divBdr>
    </w:div>
    <w:div w:id="1526483830">
      <w:bodyDiv w:val="1"/>
      <w:marLeft w:val="0"/>
      <w:marRight w:val="0"/>
      <w:marTop w:val="0"/>
      <w:marBottom w:val="0"/>
      <w:divBdr>
        <w:top w:val="none" w:sz="0" w:space="0" w:color="auto"/>
        <w:left w:val="none" w:sz="0" w:space="0" w:color="auto"/>
        <w:bottom w:val="none" w:sz="0" w:space="0" w:color="auto"/>
        <w:right w:val="none" w:sz="0" w:space="0" w:color="auto"/>
      </w:divBdr>
    </w:div>
    <w:div w:id="1531602450">
      <w:bodyDiv w:val="1"/>
      <w:marLeft w:val="0"/>
      <w:marRight w:val="0"/>
      <w:marTop w:val="0"/>
      <w:marBottom w:val="0"/>
      <w:divBdr>
        <w:top w:val="none" w:sz="0" w:space="0" w:color="auto"/>
        <w:left w:val="none" w:sz="0" w:space="0" w:color="auto"/>
        <w:bottom w:val="none" w:sz="0" w:space="0" w:color="auto"/>
        <w:right w:val="none" w:sz="0" w:space="0" w:color="auto"/>
      </w:divBdr>
    </w:div>
    <w:div w:id="1540238193">
      <w:bodyDiv w:val="1"/>
      <w:marLeft w:val="0"/>
      <w:marRight w:val="0"/>
      <w:marTop w:val="0"/>
      <w:marBottom w:val="0"/>
      <w:divBdr>
        <w:top w:val="none" w:sz="0" w:space="0" w:color="auto"/>
        <w:left w:val="none" w:sz="0" w:space="0" w:color="auto"/>
        <w:bottom w:val="none" w:sz="0" w:space="0" w:color="auto"/>
        <w:right w:val="none" w:sz="0" w:space="0" w:color="auto"/>
      </w:divBdr>
    </w:div>
    <w:div w:id="1546528766">
      <w:bodyDiv w:val="1"/>
      <w:marLeft w:val="0"/>
      <w:marRight w:val="0"/>
      <w:marTop w:val="0"/>
      <w:marBottom w:val="0"/>
      <w:divBdr>
        <w:top w:val="none" w:sz="0" w:space="0" w:color="auto"/>
        <w:left w:val="none" w:sz="0" w:space="0" w:color="auto"/>
        <w:bottom w:val="none" w:sz="0" w:space="0" w:color="auto"/>
        <w:right w:val="none" w:sz="0" w:space="0" w:color="auto"/>
      </w:divBdr>
    </w:div>
    <w:div w:id="1559634818">
      <w:bodyDiv w:val="1"/>
      <w:marLeft w:val="0"/>
      <w:marRight w:val="0"/>
      <w:marTop w:val="0"/>
      <w:marBottom w:val="0"/>
      <w:divBdr>
        <w:top w:val="none" w:sz="0" w:space="0" w:color="auto"/>
        <w:left w:val="none" w:sz="0" w:space="0" w:color="auto"/>
        <w:bottom w:val="none" w:sz="0" w:space="0" w:color="auto"/>
        <w:right w:val="none" w:sz="0" w:space="0" w:color="auto"/>
      </w:divBdr>
    </w:div>
    <w:div w:id="1583643975">
      <w:bodyDiv w:val="1"/>
      <w:marLeft w:val="0"/>
      <w:marRight w:val="0"/>
      <w:marTop w:val="0"/>
      <w:marBottom w:val="0"/>
      <w:divBdr>
        <w:top w:val="none" w:sz="0" w:space="0" w:color="auto"/>
        <w:left w:val="none" w:sz="0" w:space="0" w:color="auto"/>
        <w:bottom w:val="none" w:sz="0" w:space="0" w:color="auto"/>
        <w:right w:val="none" w:sz="0" w:space="0" w:color="auto"/>
      </w:divBdr>
    </w:div>
    <w:div w:id="1586916706">
      <w:bodyDiv w:val="1"/>
      <w:marLeft w:val="0"/>
      <w:marRight w:val="0"/>
      <w:marTop w:val="0"/>
      <w:marBottom w:val="0"/>
      <w:divBdr>
        <w:top w:val="none" w:sz="0" w:space="0" w:color="auto"/>
        <w:left w:val="none" w:sz="0" w:space="0" w:color="auto"/>
        <w:bottom w:val="none" w:sz="0" w:space="0" w:color="auto"/>
        <w:right w:val="none" w:sz="0" w:space="0" w:color="auto"/>
      </w:divBdr>
    </w:div>
    <w:div w:id="1627195478">
      <w:bodyDiv w:val="1"/>
      <w:marLeft w:val="0"/>
      <w:marRight w:val="0"/>
      <w:marTop w:val="0"/>
      <w:marBottom w:val="0"/>
      <w:divBdr>
        <w:top w:val="none" w:sz="0" w:space="0" w:color="auto"/>
        <w:left w:val="none" w:sz="0" w:space="0" w:color="auto"/>
        <w:bottom w:val="none" w:sz="0" w:space="0" w:color="auto"/>
        <w:right w:val="none" w:sz="0" w:space="0" w:color="auto"/>
      </w:divBdr>
    </w:div>
    <w:div w:id="1744525108">
      <w:bodyDiv w:val="1"/>
      <w:marLeft w:val="0"/>
      <w:marRight w:val="0"/>
      <w:marTop w:val="0"/>
      <w:marBottom w:val="0"/>
      <w:divBdr>
        <w:top w:val="none" w:sz="0" w:space="0" w:color="auto"/>
        <w:left w:val="none" w:sz="0" w:space="0" w:color="auto"/>
        <w:bottom w:val="none" w:sz="0" w:space="0" w:color="auto"/>
        <w:right w:val="none" w:sz="0" w:space="0" w:color="auto"/>
      </w:divBdr>
    </w:div>
    <w:div w:id="1976985177">
      <w:bodyDiv w:val="1"/>
      <w:marLeft w:val="0"/>
      <w:marRight w:val="0"/>
      <w:marTop w:val="0"/>
      <w:marBottom w:val="0"/>
      <w:divBdr>
        <w:top w:val="none" w:sz="0" w:space="0" w:color="auto"/>
        <w:left w:val="none" w:sz="0" w:space="0" w:color="auto"/>
        <w:bottom w:val="none" w:sz="0" w:space="0" w:color="auto"/>
        <w:right w:val="none" w:sz="0" w:space="0" w:color="auto"/>
      </w:divBdr>
    </w:div>
    <w:div w:id="198319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F4F5D-2EDD-44D5-BD6A-89E3FF8C7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1168</TotalTime>
  <Pages>28</Pages>
  <Words>2186</Words>
  <Characters>12465</Characters>
  <Application>Microsoft Office Word</Application>
  <DocSecurity>0</DocSecurity>
  <Lines>103</Lines>
  <Paragraphs>29</Paragraphs>
  <ScaleCrop>false</ScaleCrop>
  <Company>Microsoft</Company>
  <LinksUpToDate>false</LinksUpToDate>
  <CharactersWithSpaces>14622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陆开将 陆开将代(拟稿)</dc:creator>
  <cp:keywords/>
  <dc:description/>
  <cp:lastModifiedBy>admin</cp:lastModifiedBy>
  <cp:revision>112</cp:revision>
  <cp:lastPrinted>2020-12-09T11:58:00Z</cp:lastPrinted>
  <dcterms:created xsi:type="dcterms:W3CDTF">2019-12-19T08:49:00Z</dcterms:created>
  <dcterms:modified xsi:type="dcterms:W3CDTF">2021-02-08T01:26:00Z</dcterms:modified>
</cp:coreProperties>
</file>