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武进区社区教育特色项目评选结果</w:t>
      </w:r>
    </w:p>
    <w:p>
      <w:pP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</w:p>
    <w:tbl>
      <w:tblPr>
        <w:tblW w:w="13917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4482"/>
        <w:gridCol w:w="2790"/>
        <w:gridCol w:w="1650"/>
        <w:gridCol w:w="2610"/>
        <w:gridCol w:w="1590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主持人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参与者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奖项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等次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“印心书荟”特色项目工作室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武进开放大学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洪夏丽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山志峰、杨  培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“美丽珍珠计划”特色项目工作室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武进开放大学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周小红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顾晓霞、蒋心慈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《前黄印记》社区教育读本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前黄镇社区教育中心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张一之 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贾明亚、曾振华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“方太幸福家”特色项目工作室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武进开放大学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乐伟娟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顾晓霞、蒋心慈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关于雪堰市民终身学习体验基地的研究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雪堰镇社区教育中心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周黎洪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曾秋平、刘泉清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</w:tbl>
    <w:p>
      <w:pPr>
        <w:rPr>
          <w:rFonts w:hint="default"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附件2：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武进区优秀社区教育微课程评选结果</w:t>
      </w:r>
    </w:p>
    <w:tbl>
      <w:tblPr>
        <w:tblW w:w="13872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4767"/>
        <w:gridCol w:w="3825"/>
        <w:gridCol w:w="3030"/>
        <w:gridCol w:w="1440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课程名称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拍摄者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奖项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等次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杨桥捻纸匠心坚守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前黄镇社区教育中心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张一之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玻璃杯（西湖龙井）行茶法（中投法）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武进开放大学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顾晓霞、殷飞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《雪堰晨雾拍摄》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雪堰镇社区教育中心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周黎洪、曾秋平、刘泉清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串珠玫瑰花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武进开放大学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周一萍、邹海英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众秒归笔法，入纸即非虚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牛塘镇社区教育中心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曹小桃、汤小邦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</w:tr>
    </w:tbl>
    <w:p>
      <w:pPr>
        <w:rPr>
          <w:rFonts w:hint="default"/>
          <w:sz w:val="30"/>
          <w:szCs w:val="3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37B77"/>
    <w:rsid w:val="52C3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5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2020-12-01T02:05:00Z</dcterms:created>
  <dc:creator>13584330061</dc:creator>
  <cp:lastModifiedBy>13584330061</cp:lastModifiedBy>
  <dcterms:modified xsi:type="dcterms:W3CDTF">2020-12-01T02:18:00Z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