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73" w:rsidRDefault="00B64A85">
      <w:pPr>
        <w:jc w:val="left"/>
        <w:rPr>
          <w:rFonts w:ascii="黑体" w:eastAsia="黑体" w:hAnsi="黑体" w:cs="黑体"/>
          <w:snapToGrid w:val="0"/>
          <w:kern w:val="0"/>
          <w:sz w:val="32"/>
          <w:szCs w:val="32"/>
        </w:rPr>
      </w:pPr>
      <w:r>
        <w:rPr>
          <w:rFonts w:ascii="黑体" w:eastAsia="黑体" w:hAnsi="黑体" w:cs="黑体" w:hint="eastAsia"/>
          <w:snapToGrid w:val="0"/>
          <w:kern w:val="0"/>
          <w:sz w:val="32"/>
          <w:szCs w:val="32"/>
        </w:rPr>
        <w:t>附件一：</w:t>
      </w:r>
    </w:p>
    <w:p w:rsidR="00816D73" w:rsidRDefault="00B64A85">
      <w:pPr>
        <w:jc w:val="center"/>
        <w:rPr>
          <w:rFonts w:ascii="方正小标宋简体" w:eastAsia="方正小标宋简体" w:hAnsi="方正小标宋简体" w:cs="方正小标宋简体"/>
          <w:snapToGrid w:val="0"/>
          <w:kern w:val="0"/>
          <w:sz w:val="36"/>
          <w:szCs w:val="36"/>
        </w:rPr>
      </w:pPr>
      <w:r>
        <w:rPr>
          <w:rFonts w:ascii="方正小标宋简体" w:eastAsia="方正小标宋简体" w:hAnsi="方正小标宋简体" w:cs="方正小标宋简体" w:hint="eastAsia"/>
          <w:snapToGrid w:val="0"/>
          <w:kern w:val="0"/>
          <w:sz w:val="36"/>
          <w:szCs w:val="36"/>
        </w:rPr>
        <w:t>常州市城乡生活垃圾分类设施设备配置标准</w:t>
      </w:r>
    </w:p>
    <w:p w:rsidR="00816D73" w:rsidRDefault="00816D73">
      <w:pPr>
        <w:rPr>
          <w:rFonts w:ascii="黑体" w:eastAsia="黑体" w:hAnsi="黑体" w:cs="黑体"/>
          <w:snapToGrid w:val="0"/>
          <w:kern w:val="0"/>
          <w:sz w:val="32"/>
          <w:szCs w:val="32"/>
        </w:rPr>
      </w:pPr>
    </w:p>
    <w:p w:rsidR="00816D73" w:rsidRDefault="00B64A85">
      <w:pPr>
        <w:spacing w:line="520" w:lineRule="exact"/>
        <w:ind w:firstLineChars="200" w:firstLine="634"/>
        <w:rPr>
          <w:rFonts w:ascii="楷体" w:eastAsia="楷体" w:hAnsi="楷体" w:cs="楷体"/>
          <w:b/>
          <w:bCs/>
          <w:snapToGrid w:val="0"/>
          <w:kern w:val="0"/>
          <w:sz w:val="32"/>
          <w:szCs w:val="32"/>
        </w:rPr>
      </w:pPr>
      <w:r>
        <w:rPr>
          <w:rFonts w:ascii="楷体" w:eastAsia="楷体" w:hAnsi="楷体" w:cs="楷体" w:hint="eastAsia"/>
          <w:b/>
          <w:bCs/>
          <w:snapToGrid w:val="0"/>
          <w:kern w:val="0"/>
          <w:sz w:val="32"/>
          <w:szCs w:val="32"/>
        </w:rPr>
        <w:t>1 总则</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1.1 </w:t>
      </w:r>
      <w:r>
        <w:rPr>
          <w:rFonts w:ascii="Times New Roman" w:eastAsia="仿宋_GB2312" w:hAnsi="Times New Roman"/>
          <w:snapToGrid w:val="0"/>
          <w:kern w:val="0"/>
          <w:sz w:val="32"/>
          <w:szCs w:val="32"/>
        </w:rPr>
        <w:t>为有效推进我市生活垃圾分类，规范开展我市生活垃圾分类工作，提升垃圾分类实效，根据《生活垃圾分类标志》（</w:t>
      </w:r>
      <w:r>
        <w:rPr>
          <w:rFonts w:ascii="Times New Roman" w:eastAsia="仿宋_GB2312" w:hAnsi="Times New Roman"/>
          <w:snapToGrid w:val="0"/>
          <w:kern w:val="0"/>
          <w:sz w:val="32"/>
          <w:szCs w:val="32"/>
        </w:rPr>
        <w:t>GB/T 19095-2008</w:t>
      </w:r>
      <w:r>
        <w:rPr>
          <w:rFonts w:ascii="Times New Roman" w:eastAsia="仿宋_GB2312" w:hAnsi="Times New Roman"/>
          <w:snapToGrid w:val="0"/>
          <w:kern w:val="0"/>
          <w:sz w:val="32"/>
          <w:szCs w:val="32"/>
        </w:rPr>
        <w:t>）、《城市生活垃圾分类及其评价标准》（</w:t>
      </w:r>
      <w:r>
        <w:rPr>
          <w:rFonts w:ascii="Times New Roman" w:eastAsia="仿宋_GB2312" w:hAnsi="Times New Roman"/>
          <w:snapToGrid w:val="0"/>
          <w:kern w:val="0"/>
          <w:sz w:val="32"/>
          <w:szCs w:val="32"/>
        </w:rPr>
        <w:t>CJJ/T 102-2004</w:t>
      </w:r>
      <w:r>
        <w:rPr>
          <w:rFonts w:ascii="Times New Roman" w:eastAsia="仿宋_GB2312" w:hAnsi="Times New Roman"/>
          <w:snapToGrid w:val="0"/>
          <w:kern w:val="0"/>
          <w:sz w:val="32"/>
          <w:szCs w:val="32"/>
        </w:rPr>
        <w:t>）、《环境卫生设施设置标准》（</w:t>
      </w:r>
      <w:r>
        <w:rPr>
          <w:rFonts w:ascii="Times New Roman" w:eastAsia="仿宋_GB2312" w:hAnsi="Times New Roman"/>
          <w:snapToGrid w:val="0"/>
          <w:kern w:val="0"/>
          <w:sz w:val="32"/>
          <w:szCs w:val="32"/>
        </w:rPr>
        <w:t>CJJ27-2012</w:t>
      </w:r>
      <w:r>
        <w:rPr>
          <w:rFonts w:ascii="Times New Roman" w:eastAsia="仿宋_GB2312" w:hAnsi="Times New Roman"/>
          <w:snapToGrid w:val="0"/>
          <w:kern w:val="0"/>
          <w:sz w:val="32"/>
          <w:szCs w:val="32"/>
        </w:rPr>
        <w:t>）、《生活垃圾分类投放操作规程》（</w:t>
      </w:r>
      <w:r>
        <w:rPr>
          <w:rFonts w:ascii="Times New Roman" w:eastAsia="仿宋_GB2312" w:hAnsi="Times New Roman"/>
          <w:snapToGrid w:val="0"/>
          <w:kern w:val="0"/>
          <w:sz w:val="32"/>
          <w:szCs w:val="32"/>
        </w:rPr>
        <w:t>T/HW00001-2018</w:t>
      </w:r>
      <w:r>
        <w:rPr>
          <w:rFonts w:ascii="Times New Roman" w:eastAsia="仿宋_GB2312" w:hAnsi="Times New Roman"/>
          <w:snapToGrid w:val="0"/>
          <w:kern w:val="0"/>
          <w:sz w:val="32"/>
          <w:szCs w:val="32"/>
        </w:rPr>
        <w:t>）以及国家、省、市有关文件精神，制定本标准。</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1.2 </w:t>
      </w:r>
      <w:r>
        <w:rPr>
          <w:rFonts w:ascii="Times New Roman" w:eastAsia="仿宋_GB2312" w:hAnsi="Times New Roman"/>
          <w:snapToGrid w:val="0"/>
          <w:kern w:val="0"/>
          <w:sz w:val="32"/>
          <w:szCs w:val="32"/>
        </w:rPr>
        <w:t>本标准适用于本市实行生活垃圾分类的居民区、单位、农村以及公共区域。</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1.3 </w:t>
      </w:r>
      <w:r>
        <w:rPr>
          <w:rFonts w:ascii="Times New Roman" w:eastAsia="仿宋_GB2312" w:hAnsi="Times New Roman"/>
          <w:snapToGrid w:val="0"/>
          <w:kern w:val="0"/>
          <w:sz w:val="32"/>
          <w:szCs w:val="32"/>
        </w:rPr>
        <w:t>本标准出台前已实施垃圾分类区域的分类设施设备应在维护更新时执行本标准。</w:t>
      </w:r>
    </w:p>
    <w:p w:rsidR="00816D73" w:rsidRDefault="00B64A85">
      <w:pPr>
        <w:spacing w:line="520" w:lineRule="exact"/>
        <w:ind w:firstLineChars="200" w:firstLine="634"/>
        <w:rPr>
          <w:rFonts w:ascii="楷体" w:eastAsia="楷体" w:hAnsi="楷体" w:cs="楷体"/>
          <w:b/>
          <w:bCs/>
          <w:snapToGrid w:val="0"/>
          <w:kern w:val="0"/>
          <w:sz w:val="32"/>
          <w:szCs w:val="32"/>
        </w:rPr>
      </w:pPr>
      <w:r>
        <w:rPr>
          <w:rFonts w:ascii="楷体" w:eastAsia="楷体" w:hAnsi="楷体" w:cs="楷体" w:hint="eastAsia"/>
          <w:b/>
          <w:bCs/>
          <w:snapToGrid w:val="0"/>
          <w:kern w:val="0"/>
          <w:sz w:val="32"/>
          <w:szCs w:val="32"/>
        </w:rPr>
        <w:t>2 术语</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2.1 </w:t>
      </w:r>
      <w:r>
        <w:rPr>
          <w:rFonts w:ascii="Times New Roman" w:eastAsia="仿宋_GB2312" w:hAnsi="Times New Roman"/>
          <w:snapToGrid w:val="0"/>
          <w:kern w:val="0"/>
          <w:sz w:val="32"/>
          <w:szCs w:val="32"/>
        </w:rPr>
        <w:t>可回收物</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指未污染且适宜回收循环使用和资源利用的废弃物，主要包括废纸、废塑料、废玻璃、废金属、废旧纺织物、小型废弃电子电器产品等。</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2.2 </w:t>
      </w:r>
      <w:r>
        <w:rPr>
          <w:rFonts w:ascii="Times New Roman" w:eastAsia="仿宋_GB2312" w:hAnsi="Times New Roman"/>
          <w:snapToGrid w:val="0"/>
          <w:kern w:val="0"/>
          <w:sz w:val="32"/>
          <w:szCs w:val="32"/>
        </w:rPr>
        <w:t>有害垃圾</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指含有对人体健康或自然环境造成直接或潜在危害物质的垃圾，主要包括废电池、废荧光灯管、废药品及药具、废日用化学品、其他含有害物质的废弃物。</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 xml:space="preserve">2.3 </w:t>
      </w:r>
      <w:r>
        <w:rPr>
          <w:rFonts w:ascii="Times New Roman" w:eastAsia="仿宋_GB2312" w:hAnsi="Times New Roman"/>
          <w:snapToGrid w:val="0"/>
          <w:kern w:val="0"/>
          <w:sz w:val="32"/>
          <w:szCs w:val="32"/>
        </w:rPr>
        <w:t>易腐垃圾</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以有机质为主要成分，具有含水率较高、易腐烂发酵发臭等特点的生活垃圾。主要包括居民家庭产生的</w:t>
      </w:r>
      <w:proofErr w:type="gramStart"/>
      <w:r>
        <w:rPr>
          <w:rFonts w:ascii="Times New Roman" w:eastAsia="仿宋_GB2312" w:hAnsi="Times New Roman"/>
          <w:snapToGrid w:val="0"/>
          <w:kern w:val="0"/>
          <w:sz w:val="32"/>
          <w:szCs w:val="32"/>
        </w:rPr>
        <w:t>厨余垃圾</w:t>
      </w:r>
      <w:proofErr w:type="gramEnd"/>
      <w:r>
        <w:rPr>
          <w:rFonts w:ascii="Times New Roman" w:eastAsia="仿宋_GB2312" w:hAnsi="Times New Roman"/>
          <w:snapToGrid w:val="0"/>
          <w:kern w:val="0"/>
          <w:sz w:val="32"/>
          <w:szCs w:val="32"/>
        </w:rPr>
        <w:t>、其他易腐垃圾等。</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2.4 </w:t>
      </w:r>
      <w:r>
        <w:rPr>
          <w:rFonts w:ascii="Times New Roman" w:eastAsia="仿宋_GB2312" w:hAnsi="Times New Roman"/>
          <w:snapToGrid w:val="0"/>
          <w:kern w:val="0"/>
          <w:sz w:val="32"/>
          <w:szCs w:val="32"/>
        </w:rPr>
        <w:t>其他垃圾</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除分类标准已确定垃圾类别之外或不明确所属类别的所有垃圾，主要包括不适宜回收循环使用和资源化利用的纸类、塑料、织物及其他等。</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2.5 </w:t>
      </w:r>
      <w:r>
        <w:rPr>
          <w:rFonts w:ascii="Times New Roman" w:eastAsia="仿宋_GB2312" w:hAnsi="Times New Roman"/>
          <w:snapToGrid w:val="0"/>
          <w:kern w:val="0"/>
          <w:sz w:val="32"/>
          <w:szCs w:val="32"/>
        </w:rPr>
        <w:t>不易</w:t>
      </w:r>
      <w:proofErr w:type="gramStart"/>
      <w:r>
        <w:rPr>
          <w:rFonts w:ascii="Times New Roman" w:eastAsia="仿宋_GB2312" w:hAnsi="Times New Roman"/>
          <w:snapToGrid w:val="0"/>
          <w:kern w:val="0"/>
          <w:sz w:val="32"/>
          <w:szCs w:val="32"/>
        </w:rPr>
        <w:t>腐</w:t>
      </w:r>
      <w:proofErr w:type="gramEnd"/>
      <w:r>
        <w:rPr>
          <w:rFonts w:ascii="Times New Roman" w:eastAsia="仿宋_GB2312" w:hAnsi="Times New Roman"/>
          <w:snapToGrid w:val="0"/>
          <w:kern w:val="0"/>
          <w:sz w:val="32"/>
          <w:szCs w:val="32"/>
        </w:rPr>
        <w:t>垃圾</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指农村可回收物和其他垃圾的统称。</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2.6 </w:t>
      </w:r>
      <w:r>
        <w:rPr>
          <w:rFonts w:ascii="Times New Roman" w:eastAsia="仿宋_GB2312" w:hAnsi="Times New Roman"/>
          <w:snapToGrid w:val="0"/>
          <w:kern w:val="0"/>
          <w:sz w:val="32"/>
          <w:szCs w:val="32"/>
        </w:rPr>
        <w:t>居民区</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居民社区以及企事业单位、商业区内的居民楼。</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2.7 </w:t>
      </w:r>
      <w:r>
        <w:rPr>
          <w:rFonts w:ascii="Times New Roman" w:eastAsia="仿宋_GB2312" w:hAnsi="Times New Roman"/>
          <w:snapToGrid w:val="0"/>
          <w:kern w:val="0"/>
          <w:sz w:val="32"/>
          <w:szCs w:val="32"/>
        </w:rPr>
        <w:t>单位</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包括公共机构及相关企业。公共机构包括党政机关，学校、科研、文化、出版、广播电视等事业单位和医院，协会、学会、联合会等社团组织，车站、机场、码头、体育场馆、演出场馆等公共场所管理单位；相关企业包括宾馆、饭店、商业写字楼、购物中心、超市、农贸市场、农产品批发市场等。</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2.8 </w:t>
      </w:r>
      <w:r>
        <w:rPr>
          <w:rFonts w:ascii="Times New Roman" w:eastAsia="仿宋_GB2312" w:hAnsi="Times New Roman"/>
          <w:snapToGrid w:val="0"/>
          <w:kern w:val="0"/>
          <w:sz w:val="32"/>
          <w:szCs w:val="32"/>
        </w:rPr>
        <w:t>农村</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以从事农业生产为主的劳动者聚居的地方。</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2.9 </w:t>
      </w:r>
      <w:r>
        <w:rPr>
          <w:rFonts w:ascii="Times New Roman" w:eastAsia="仿宋_GB2312" w:hAnsi="Times New Roman"/>
          <w:snapToGrid w:val="0"/>
          <w:kern w:val="0"/>
          <w:sz w:val="32"/>
          <w:szCs w:val="32"/>
        </w:rPr>
        <w:t>公共区域</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指人群经常聚集、供公众使用或服务于公众的活动场所。主要指城市主干路、次干路和支路两侧的人行道、公交站台、广场绿地等公共场所。</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 xml:space="preserve">2.10 </w:t>
      </w:r>
      <w:r>
        <w:rPr>
          <w:rFonts w:ascii="Times New Roman" w:eastAsia="仿宋_GB2312" w:hAnsi="Times New Roman"/>
          <w:snapToGrid w:val="0"/>
          <w:kern w:val="0"/>
          <w:sz w:val="32"/>
          <w:szCs w:val="32"/>
        </w:rPr>
        <w:t>分散收集点</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居民区内用于每日收集可回收物、其他垃圾的生活垃圾分类收集点，或农村内用于每日收集易腐垃圾、不易</w:t>
      </w:r>
      <w:proofErr w:type="gramStart"/>
      <w:r>
        <w:rPr>
          <w:rFonts w:ascii="Times New Roman" w:eastAsia="仿宋_GB2312" w:hAnsi="Times New Roman"/>
          <w:snapToGrid w:val="0"/>
          <w:kern w:val="0"/>
          <w:sz w:val="32"/>
          <w:szCs w:val="32"/>
        </w:rPr>
        <w:t>腐</w:t>
      </w:r>
      <w:proofErr w:type="gramEnd"/>
      <w:r>
        <w:rPr>
          <w:rFonts w:ascii="Times New Roman" w:eastAsia="仿宋_GB2312" w:hAnsi="Times New Roman"/>
          <w:snapToGrid w:val="0"/>
          <w:kern w:val="0"/>
          <w:sz w:val="32"/>
          <w:szCs w:val="32"/>
        </w:rPr>
        <w:t>垃圾的生活垃圾分类收集点。</w:t>
      </w:r>
    </w:p>
    <w:p w:rsidR="00816D73" w:rsidRDefault="00B64A85">
      <w:pPr>
        <w:spacing w:line="520" w:lineRule="exact"/>
        <w:ind w:firstLineChars="200" w:firstLine="632"/>
        <w:rPr>
          <w:rFonts w:ascii="Times New Roman" w:eastAsia="仿宋_GB2312" w:hAnsi="Times New Roman"/>
          <w:kern w:val="0"/>
          <w:sz w:val="32"/>
          <w:szCs w:val="32"/>
        </w:rPr>
      </w:pPr>
      <w:r>
        <w:rPr>
          <w:rFonts w:ascii="Times New Roman" w:eastAsia="仿宋_GB2312" w:hAnsi="Times New Roman"/>
          <w:kern w:val="0"/>
          <w:sz w:val="32"/>
          <w:szCs w:val="32"/>
        </w:rPr>
        <w:t xml:space="preserve">2.11 </w:t>
      </w:r>
      <w:r>
        <w:rPr>
          <w:rFonts w:ascii="Times New Roman" w:eastAsia="仿宋_GB2312" w:hAnsi="Times New Roman"/>
          <w:kern w:val="0"/>
          <w:sz w:val="32"/>
          <w:szCs w:val="32"/>
        </w:rPr>
        <w:t>集中收集点</w:t>
      </w:r>
    </w:p>
    <w:p w:rsidR="00816D73" w:rsidRDefault="00B64A85">
      <w:pPr>
        <w:spacing w:line="520" w:lineRule="exact"/>
        <w:ind w:firstLineChars="200" w:firstLine="632"/>
        <w:rPr>
          <w:rFonts w:ascii="Times New Roman" w:eastAsia="仿宋_GB2312" w:hAnsi="Times New Roman"/>
          <w:kern w:val="0"/>
          <w:sz w:val="32"/>
          <w:szCs w:val="32"/>
        </w:rPr>
      </w:pPr>
      <w:r>
        <w:rPr>
          <w:rFonts w:ascii="Times New Roman" w:eastAsia="仿宋_GB2312" w:hAnsi="Times New Roman"/>
          <w:kern w:val="0"/>
          <w:sz w:val="32"/>
          <w:szCs w:val="32"/>
        </w:rPr>
        <w:t>用于集中收集各类分类垃圾的</w:t>
      </w:r>
      <w:r>
        <w:rPr>
          <w:rFonts w:ascii="Times New Roman" w:eastAsia="仿宋_GB2312" w:hAnsi="Times New Roman"/>
          <w:snapToGrid w:val="0"/>
          <w:kern w:val="0"/>
          <w:sz w:val="32"/>
          <w:szCs w:val="32"/>
        </w:rPr>
        <w:t>生活垃圾分类收集点。</w:t>
      </w:r>
    </w:p>
    <w:p w:rsidR="00816D73" w:rsidRDefault="00B64A85">
      <w:pPr>
        <w:spacing w:line="520" w:lineRule="exact"/>
        <w:ind w:firstLineChars="200" w:firstLine="634"/>
        <w:rPr>
          <w:rFonts w:ascii="楷体" w:eastAsia="楷体" w:hAnsi="楷体" w:cs="楷体"/>
          <w:b/>
          <w:bCs/>
          <w:snapToGrid w:val="0"/>
          <w:kern w:val="0"/>
          <w:sz w:val="32"/>
          <w:szCs w:val="32"/>
        </w:rPr>
      </w:pPr>
      <w:r>
        <w:rPr>
          <w:rFonts w:ascii="楷体" w:eastAsia="楷体" w:hAnsi="楷体" w:cs="楷体" w:hint="eastAsia"/>
          <w:b/>
          <w:bCs/>
          <w:snapToGrid w:val="0"/>
          <w:kern w:val="0"/>
          <w:sz w:val="32"/>
          <w:szCs w:val="32"/>
        </w:rPr>
        <w:t>3 分类方法</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我市生活垃圾分为餐厨废弃物、建筑垃圾、园林绿化垃圾、农贸（批）市场有机垃圾、大件垃圾、日常生活垃圾等。其中，餐厨废弃物、建筑垃圾、园林绿化垃圾、农贸（批）市场有机垃圾、大件垃圾等正逐步实现专项大分流；日常生活垃圾则根据成分构成、产生量、区域属性以及处理方式的不同实行如下细分类。</w:t>
      </w:r>
    </w:p>
    <w:p w:rsidR="00816D73" w:rsidRDefault="00B64A85">
      <w:pPr>
        <w:widowControl/>
        <w:spacing w:line="520" w:lineRule="exact"/>
        <w:ind w:firstLineChars="196" w:firstLine="622"/>
        <w:rPr>
          <w:rFonts w:ascii="Times New Roman" w:eastAsia="仿宋_GB2312" w:hAnsi="Times New Roman"/>
          <w:snapToGrid w:val="0"/>
          <w:kern w:val="0"/>
          <w:sz w:val="32"/>
          <w:szCs w:val="32"/>
        </w:rPr>
      </w:pPr>
      <w:r>
        <w:rPr>
          <w:rFonts w:ascii="Times New Roman" w:eastAsia="仿宋_GB2312" w:hAnsi="Times New Roman"/>
          <w:b/>
          <w:snapToGrid w:val="0"/>
          <w:kern w:val="0"/>
          <w:sz w:val="32"/>
          <w:szCs w:val="32"/>
        </w:rPr>
        <w:t>居民区：</w:t>
      </w:r>
      <w:r>
        <w:rPr>
          <w:rFonts w:ascii="Times New Roman" w:eastAsia="仿宋_GB2312" w:hAnsi="Times New Roman"/>
          <w:snapToGrid w:val="0"/>
          <w:kern w:val="0"/>
          <w:sz w:val="32"/>
          <w:szCs w:val="32"/>
        </w:rPr>
        <w:t>分为可回收物、有害垃圾、其他垃圾三类。</w:t>
      </w:r>
    </w:p>
    <w:p w:rsidR="00816D73" w:rsidRDefault="00B64A85">
      <w:pPr>
        <w:spacing w:line="520" w:lineRule="exact"/>
        <w:ind w:firstLineChars="196" w:firstLine="622"/>
        <w:rPr>
          <w:rFonts w:ascii="Times New Roman" w:eastAsia="仿宋_GB2312" w:hAnsi="Times New Roman"/>
          <w:snapToGrid w:val="0"/>
          <w:kern w:val="0"/>
          <w:sz w:val="32"/>
          <w:szCs w:val="32"/>
        </w:rPr>
      </w:pPr>
      <w:r>
        <w:rPr>
          <w:rFonts w:ascii="Times New Roman" w:eastAsia="仿宋_GB2312" w:hAnsi="Times New Roman"/>
          <w:b/>
          <w:snapToGrid w:val="0"/>
          <w:kern w:val="0"/>
          <w:sz w:val="32"/>
          <w:szCs w:val="32"/>
        </w:rPr>
        <w:t>单位：</w:t>
      </w:r>
      <w:r>
        <w:rPr>
          <w:rFonts w:ascii="Times New Roman" w:eastAsia="仿宋_GB2312" w:hAnsi="Times New Roman"/>
          <w:snapToGrid w:val="0"/>
          <w:kern w:val="0"/>
          <w:sz w:val="32"/>
          <w:szCs w:val="32"/>
        </w:rPr>
        <w:t>分为可回收物、有害垃圾、其他垃圾三类，其中单位产生的餐厨废弃物进入现有餐厨废弃物专项收运处体系。</w:t>
      </w:r>
    </w:p>
    <w:p w:rsidR="00816D73" w:rsidRDefault="00B64A85">
      <w:pPr>
        <w:widowControl/>
        <w:spacing w:line="520" w:lineRule="exact"/>
        <w:ind w:firstLineChars="196" w:firstLine="622"/>
        <w:rPr>
          <w:rFonts w:ascii="Times New Roman" w:eastAsia="仿宋_GB2312" w:hAnsi="Times New Roman"/>
          <w:snapToGrid w:val="0"/>
          <w:kern w:val="0"/>
          <w:sz w:val="32"/>
          <w:szCs w:val="32"/>
        </w:rPr>
      </w:pPr>
      <w:r>
        <w:rPr>
          <w:rFonts w:ascii="Times New Roman" w:eastAsia="仿宋_GB2312" w:hAnsi="Times New Roman"/>
          <w:b/>
          <w:snapToGrid w:val="0"/>
          <w:kern w:val="0"/>
          <w:sz w:val="32"/>
          <w:szCs w:val="32"/>
        </w:rPr>
        <w:t>农村：</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二次四分法</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，即农户源头分类投放易腐垃圾、不易</w:t>
      </w:r>
      <w:proofErr w:type="gramStart"/>
      <w:r>
        <w:rPr>
          <w:rFonts w:ascii="Times New Roman" w:eastAsia="仿宋_GB2312" w:hAnsi="Times New Roman"/>
          <w:snapToGrid w:val="0"/>
          <w:kern w:val="0"/>
          <w:sz w:val="32"/>
          <w:szCs w:val="32"/>
        </w:rPr>
        <w:t>腐</w:t>
      </w:r>
      <w:proofErr w:type="gramEnd"/>
      <w:r>
        <w:rPr>
          <w:rFonts w:ascii="Times New Roman" w:eastAsia="仿宋_GB2312" w:hAnsi="Times New Roman"/>
          <w:snapToGrid w:val="0"/>
          <w:kern w:val="0"/>
          <w:sz w:val="32"/>
          <w:szCs w:val="32"/>
        </w:rPr>
        <w:t>垃圾，并定点投放有害垃圾，村保洁员将不易</w:t>
      </w:r>
      <w:proofErr w:type="gramStart"/>
      <w:r>
        <w:rPr>
          <w:rFonts w:ascii="Times New Roman" w:eastAsia="仿宋_GB2312" w:hAnsi="Times New Roman"/>
          <w:snapToGrid w:val="0"/>
          <w:kern w:val="0"/>
          <w:sz w:val="32"/>
          <w:szCs w:val="32"/>
        </w:rPr>
        <w:t>腐</w:t>
      </w:r>
      <w:proofErr w:type="gramEnd"/>
      <w:r>
        <w:rPr>
          <w:rFonts w:ascii="Times New Roman" w:eastAsia="仿宋_GB2312" w:hAnsi="Times New Roman"/>
          <w:snapToGrid w:val="0"/>
          <w:kern w:val="0"/>
          <w:sz w:val="32"/>
          <w:szCs w:val="32"/>
        </w:rPr>
        <w:t>垃圾二次分拣为可回收物、其他垃圾。</w:t>
      </w:r>
    </w:p>
    <w:p w:rsidR="00816D73" w:rsidRDefault="00B64A85">
      <w:pPr>
        <w:widowControl/>
        <w:spacing w:line="520" w:lineRule="exact"/>
        <w:ind w:firstLineChars="196" w:firstLine="622"/>
        <w:rPr>
          <w:rFonts w:ascii="Times New Roman" w:eastAsia="仿宋_GB2312" w:hAnsi="Times New Roman"/>
          <w:snapToGrid w:val="0"/>
          <w:kern w:val="0"/>
          <w:sz w:val="32"/>
          <w:szCs w:val="32"/>
        </w:rPr>
      </w:pPr>
      <w:r>
        <w:rPr>
          <w:rFonts w:ascii="Times New Roman" w:eastAsia="仿宋_GB2312" w:hAnsi="Times New Roman"/>
          <w:b/>
          <w:snapToGrid w:val="0"/>
          <w:kern w:val="0"/>
          <w:sz w:val="32"/>
          <w:szCs w:val="32"/>
        </w:rPr>
        <w:t>公共区域：</w:t>
      </w:r>
      <w:r>
        <w:rPr>
          <w:rFonts w:ascii="Times New Roman" w:eastAsia="仿宋_GB2312" w:hAnsi="Times New Roman"/>
          <w:snapToGrid w:val="0"/>
          <w:kern w:val="0"/>
          <w:sz w:val="32"/>
          <w:szCs w:val="32"/>
        </w:rPr>
        <w:t>分为可回收物、其他垃圾两类。</w:t>
      </w:r>
    </w:p>
    <w:p w:rsidR="00816D73" w:rsidRDefault="00B64A85">
      <w:pPr>
        <w:spacing w:line="520" w:lineRule="exact"/>
        <w:ind w:firstLineChars="200" w:firstLine="634"/>
        <w:rPr>
          <w:rFonts w:ascii="楷体" w:eastAsia="楷体" w:hAnsi="楷体" w:cs="楷体"/>
          <w:b/>
          <w:bCs/>
          <w:snapToGrid w:val="0"/>
          <w:kern w:val="0"/>
          <w:sz w:val="32"/>
          <w:szCs w:val="32"/>
        </w:rPr>
      </w:pPr>
      <w:r>
        <w:rPr>
          <w:rFonts w:ascii="楷体" w:eastAsia="楷体" w:hAnsi="楷体" w:cs="楷体" w:hint="eastAsia"/>
          <w:b/>
          <w:bCs/>
          <w:snapToGrid w:val="0"/>
          <w:kern w:val="0"/>
          <w:sz w:val="32"/>
          <w:szCs w:val="32"/>
        </w:rPr>
        <w:t>4 分类收集设施</w:t>
      </w:r>
    </w:p>
    <w:p w:rsidR="00816D73" w:rsidRDefault="00B64A85">
      <w:pPr>
        <w:widowControl/>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生活垃圾分类收集设施的配置要以科学适用为原则，按照统一的分类方法和分类标准，考虑不同场所各类垃圾日产生量、收运频次等，进行合理配置。</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鼓励采用智能化分类收集设施、市场化管理手段等创新举措</w:t>
      </w:r>
      <w:r>
        <w:rPr>
          <w:rFonts w:ascii="Times New Roman" w:eastAsia="仿宋_GB2312" w:hAnsi="Times New Roman"/>
          <w:snapToGrid w:val="0"/>
          <w:kern w:val="0"/>
          <w:sz w:val="32"/>
          <w:szCs w:val="32"/>
        </w:rPr>
        <w:lastRenderedPageBreak/>
        <w:t>提升垃圾分类实效。</w:t>
      </w:r>
    </w:p>
    <w:p w:rsidR="00816D73" w:rsidRDefault="00B64A85">
      <w:pPr>
        <w:spacing w:line="520" w:lineRule="exact"/>
        <w:ind w:firstLineChars="200" w:firstLine="632"/>
        <w:rPr>
          <w:rFonts w:ascii="Times New Roman" w:eastAsia="仿宋_GB2312" w:hAnsi="Times New Roman"/>
          <w:bCs/>
          <w:snapToGrid w:val="0"/>
          <w:kern w:val="0"/>
          <w:sz w:val="32"/>
          <w:szCs w:val="32"/>
        </w:rPr>
      </w:pPr>
      <w:r>
        <w:rPr>
          <w:rFonts w:ascii="Times New Roman" w:eastAsia="仿宋_GB2312" w:hAnsi="Times New Roman"/>
          <w:bCs/>
          <w:snapToGrid w:val="0"/>
          <w:kern w:val="0"/>
          <w:sz w:val="32"/>
          <w:szCs w:val="32"/>
        </w:rPr>
        <w:t xml:space="preserve">4.1 </w:t>
      </w:r>
      <w:r>
        <w:rPr>
          <w:rFonts w:ascii="Times New Roman" w:eastAsia="仿宋_GB2312" w:hAnsi="Times New Roman"/>
          <w:bCs/>
          <w:snapToGrid w:val="0"/>
          <w:kern w:val="0"/>
          <w:sz w:val="32"/>
          <w:szCs w:val="32"/>
        </w:rPr>
        <w:t>居民区（三分类）</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4.1.1 </w:t>
      </w:r>
      <w:r>
        <w:rPr>
          <w:rFonts w:ascii="Times New Roman" w:eastAsia="仿宋_GB2312" w:hAnsi="Times New Roman"/>
          <w:snapToGrid w:val="0"/>
          <w:kern w:val="0"/>
          <w:sz w:val="32"/>
          <w:szCs w:val="32"/>
        </w:rPr>
        <w:t>分散收集点</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居民区应按照单元设置分散收集点。鼓励居民区按照</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栋楼或若干栋楼设置相对集中的分散收集点，分散收集点的服务半径不宜超过</w:t>
      </w:r>
      <w:r>
        <w:rPr>
          <w:rFonts w:ascii="Times New Roman" w:eastAsia="仿宋_GB2312" w:hAnsi="Times New Roman"/>
          <w:snapToGrid w:val="0"/>
          <w:kern w:val="0"/>
          <w:sz w:val="32"/>
          <w:szCs w:val="32"/>
        </w:rPr>
        <w:t>70m</w:t>
      </w:r>
      <w:r>
        <w:rPr>
          <w:rFonts w:ascii="Times New Roman" w:eastAsia="仿宋_GB2312" w:hAnsi="Times New Roman"/>
          <w:snapToGrid w:val="0"/>
          <w:kern w:val="0"/>
          <w:sz w:val="32"/>
          <w:szCs w:val="32"/>
        </w:rPr>
        <w:t>。</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分散收集点应配置可回收物和其他垃圾收集容器。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居民区中人流频率较高的道路、广场等公共区域可设置可回收物和其他垃圾废物箱。</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楼层投放的居民区，</w:t>
      </w:r>
      <w:proofErr w:type="gramStart"/>
      <w:r>
        <w:rPr>
          <w:rFonts w:ascii="Times New Roman" w:eastAsia="仿宋_GB2312" w:hAnsi="Times New Roman"/>
          <w:snapToGrid w:val="0"/>
          <w:kern w:val="0"/>
          <w:sz w:val="32"/>
          <w:szCs w:val="32"/>
        </w:rPr>
        <w:t>宜取消</w:t>
      </w:r>
      <w:proofErr w:type="gramEnd"/>
      <w:r>
        <w:rPr>
          <w:rFonts w:ascii="Times New Roman" w:eastAsia="仿宋_GB2312" w:hAnsi="Times New Roman"/>
          <w:snapToGrid w:val="0"/>
          <w:kern w:val="0"/>
          <w:sz w:val="32"/>
          <w:szCs w:val="32"/>
        </w:rPr>
        <w:t>楼层设桶，改为设置分散收集点。</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有条件的居住区应在分散收集点设置简明分类指南，或者依托单元宣传栏等长期张贴简明分类指南。简明分类指南的宣传内容参照附件</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4.1.2 </w:t>
      </w:r>
      <w:r>
        <w:rPr>
          <w:rFonts w:ascii="Times New Roman" w:eastAsia="仿宋_GB2312" w:hAnsi="Times New Roman"/>
          <w:snapToGrid w:val="0"/>
          <w:kern w:val="0"/>
          <w:sz w:val="32"/>
          <w:szCs w:val="32"/>
        </w:rPr>
        <w:t>集中收集点</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对于封闭式或相对封闭的居民区，集中收集点的数量应不少于居民区主要行人出入口的数量。对于开放式居民区，集中收集点的数量应根据户数计算，具体为以多层住宅（层数</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）为主体的居民区，每</w:t>
      </w:r>
      <w:r>
        <w:rPr>
          <w:rFonts w:ascii="Times New Roman" w:eastAsia="仿宋_GB2312" w:hAnsi="Times New Roman"/>
          <w:snapToGrid w:val="0"/>
          <w:kern w:val="0"/>
          <w:sz w:val="32"/>
          <w:szCs w:val="32"/>
        </w:rPr>
        <w:t>500</w:t>
      </w:r>
      <w:r>
        <w:rPr>
          <w:rFonts w:ascii="Times New Roman" w:eastAsia="仿宋_GB2312" w:hAnsi="Times New Roman"/>
          <w:snapToGrid w:val="0"/>
          <w:kern w:val="0"/>
          <w:sz w:val="32"/>
          <w:szCs w:val="32"/>
        </w:rPr>
        <w:t>户设置</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个分类收集点，不足</w:t>
      </w:r>
      <w:r>
        <w:rPr>
          <w:rFonts w:ascii="Times New Roman" w:eastAsia="仿宋_GB2312" w:hAnsi="Times New Roman"/>
          <w:snapToGrid w:val="0"/>
          <w:kern w:val="0"/>
          <w:sz w:val="32"/>
          <w:szCs w:val="32"/>
        </w:rPr>
        <w:t>500</w:t>
      </w:r>
      <w:r>
        <w:rPr>
          <w:rFonts w:ascii="Times New Roman" w:eastAsia="仿宋_GB2312" w:hAnsi="Times New Roman"/>
          <w:snapToGrid w:val="0"/>
          <w:kern w:val="0"/>
          <w:sz w:val="32"/>
          <w:szCs w:val="32"/>
        </w:rPr>
        <w:t>户的部分以</w:t>
      </w:r>
      <w:r>
        <w:rPr>
          <w:rFonts w:ascii="Times New Roman" w:eastAsia="仿宋_GB2312" w:hAnsi="Times New Roman"/>
          <w:snapToGrid w:val="0"/>
          <w:kern w:val="0"/>
          <w:sz w:val="32"/>
          <w:szCs w:val="32"/>
        </w:rPr>
        <w:t>500</w:t>
      </w:r>
      <w:r>
        <w:rPr>
          <w:rFonts w:ascii="Times New Roman" w:eastAsia="仿宋_GB2312" w:hAnsi="Times New Roman"/>
          <w:snapToGrid w:val="0"/>
          <w:kern w:val="0"/>
          <w:sz w:val="32"/>
          <w:szCs w:val="32"/>
        </w:rPr>
        <w:t>户计；以高层住宅（层数</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）为主体的小区，每</w:t>
      </w:r>
      <w:r>
        <w:rPr>
          <w:rFonts w:ascii="Times New Roman" w:eastAsia="仿宋_GB2312" w:hAnsi="Times New Roman"/>
          <w:snapToGrid w:val="0"/>
          <w:kern w:val="0"/>
          <w:sz w:val="32"/>
          <w:szCs w:val="32"/>
        </w:rPr>
        <w:t>800</w:t>
      </w:r>
      <w:r>
        <w:rPr>
          <w:rFonts w:ascii="Times New Roman" w:eastAsia="仿宋_GB2312" w:hAnsi="Times New Roman"/>
          <w:snapToGrid w:val="0"/>
          <w:kern w:val="0"/>
          <w:sz w:val="32"/>
          <w:szCs w:val="32"/>
        </w:rPr>
        <w:t>户设置</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个分类收集点，不足</w:t>
      </w:r>
      <w:r>
        <w:rPr>
          <w:rFonts w:ascii="Times New Roman" w:eastAsia="仿宋_GB2312" w:hAnsi="Times New Roman"/>
          <w:snapToGrid w:val="0"/>
          <w:kern w:val="0"/>
          <w:sz w:val="32"/>
          <w:szCs w:val="32"/>
        </w:rPr>
        <w:t>800</w:t>
      </w:r>
      <w:r>
        <w:rPr>
          <w:rFonts w:ascii="Times New Roman" w:eastAsia="仿宋_GB2312" w:hAnsi="Times New Roman"/>
          <w:snapToGrid w:val="0"/>
          <w:kern w:val="0"/>
          <w:sz w:val="32"/>
          <w:szCs w:val="32"/>
        </w:rPr>
        <w:t>户的部分以</w:t>
      </w:r>
      <w:r>
        <w:rPr>
          <w:rFonts w:ascii="Times New Roman" w:eastAsia="仿宋_GB2312" w:hAnsi="Times New Roman"/>
          <w:snapToGrid w:val="0"/>
          <w:kern w:val="0"/>
          <w:sz w:val="32"/>
          <w:szCs w:val="32"/>
        </w:rPr>
        <w:t>800</w:t>
      </w:r>
      <w:r>
        <w:rPr>
          <w:rFonts w:ascii="Times New Roman" w:eastAsia="仿宋_GB2312" w:hAnsi="Times New Roman"/>
          <w:snapToGrid w:val="0"/>
          <w:kern w:val="0"/>
          <w:sz w:val="32"/>
          <w:szCs w:val="32"/>
        </w:rPr>
        <w:t>户计。</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集中收集点应配置可回收物、有害垃圾、其他垃圾三分类收集容器。其中，有害垃圾收集容器必须为专用收集容器；鼓励居民区采用可回收物专用收集容器引导居民分类投放，有条件的居民区宜分别配置废纸、废塑料、废金属、废玻璃、废纺织品等专</w:t>
      </w:r>
      <w:r>
        <w:rPr>
          <w:rFonts w:ascii="Times New Roman" w:eastAsia="仿宋_GB2312" w:hAnsi="Times New Roman"/>
          <w:snapToGrid w:val="0"/>
          <w:kern w:val="0"/>
          <w:sz w:val="32"/>
          <w:szCs w:val="32"/>
        </w:rPr>
        <w:lastRenderedPageBreak/>
        <w:t>用收集容器。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集中收集点应配套设置分类指南。分类指南的样式可为亭、栏、牌等，可独立设置，也可依附设置；主体应选用防腐防老化材质；尺寸应根据场地大小来确定；风格应与周边环境相协调。分类指南的宣传内容参照附件</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集中收集点的分类收集容器和分类指南应组合设置，选址于居民区内投放和收运较方便的位置，如居民区主要行人出入口、主要通道、公共休闲区等。</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规模较小的居民区，可将分散收集点与集中收集点合并设置；单位内部的居民区，可与单位合并设置集中收集点。</w:t>
      </w:r>
    </w:p>
    <w:p w:rsidR="00816D73" w:rsidRDefault="00B64A85">
      <w:pPr>
        <w:spacing w:line="520" w:lineRule="exact"/>
        <w:ind w:firstLineChars="200" w:firstLine="632"/>
        <w:rPr>
          <w:rFonts w:ascii="Times New Roman" w:eastAsia="仿宋_GB2312" w:hAnsi="Times New Roman"/>
          <w:bCs/>
          <w:snapToGrid w:val="0"/>
          <w:kern w:val="0"/>
          <w:sz w:val="32"/>
          <w:szCs w:val="32"/>
        </w:rPr>
      </w:pPr>
      <w:r>
        <w:rPr>
          <w:rFonts w:ascii="Times New Roman" w:eastAsia="仿宋_GB2312" w:hAnsi="Times New Roman"/>
          <w:bCs/>
          <w:snapToGrid w:val="0"/>
          <w:kern w:val="0"/>
          <w:sz w:val="32"/>
          <w:szCs w:val="32"/>
        </w:rPr>
        <w:t xml:space="preserve">4.2 </w:t>
      </w:r>
      <w:r>
        <w:rPr>
          <w:rFonts w:ascii="Times New Roman" w:eastAsia="仿宋_GB2312" w:hAnsi="Times New Roman"/>
          <w:bCs/>
          <w:snapToGrid w:val="0"/>
          <w:kern w:val="0"/>
          <w:sz w:val="32"/>
          <w:szCs w:val="32"/>
        </w:rPr>
        <w:t>单位（三分类）</w:t>
      </w:r>
    </w:p>
    <w:p w:rsidR="00816D73" w:rsidRDefault="00B64A85">
      <w:pPr>
        <w:spacing w:line="520" w:lineRule="exact"/>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单位垃圾分类收集设施的设置应与单位生活垃圾投放、收集的路径相符合。</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4.2.1 </w:t>
      </w:r>
      <w:r>
        <w:rPr>
          <w:rFonts w:ascii="Times New Roman" w:eastAsia="仿宋_GB2312" w:hAnsi="Times New Roman"/>
          <w:snapToGrid w:val="0"/>
          <w:kern w:val="0"/>
          <w:sz w:val="32"/>
          <w:szCs w:val="32"/>
        </w:rPr>
        <w:t>办公场所、宿舍</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设置</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类垃圾收集容器。其中，每栋楼至少设置</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处有害垃圾收集容器，有害垃圾收集容器应设置在大厅、主要出入口等投放方便且便于监管的区域；每层楼至少设置</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处可回收物和其他垃圾收集容器，用于收集本层楼各房间产生的可回收物和其他垃圾，可设置在洗手间、茶水间、楼梯间、走廊等公共区域；电梯口若设有垃圾收集容器，应为可回收物和其他垃圾收集容器。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4.2.2 </w:t>
      </w:r>
      <w:r>
        <w:rPr>
          <w:rFonts w:ascii="Times New Roman" w:eastAsia="仿宋_GB2312" w:hAnsi="Times New Roman"/>
          <w:snapToGrid w:val="0"/>
          <w:kern w:val="0"/>
          <w:sz w:val="32"/>
          <w:szCs w:val="32"/>
        </w:rPr>
        <w:t>教学场所、集中就餐区</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设置</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类垃圾收集容器。每层楼至少设置</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处可回收物和其他垃圾收集容器，可设置洗手间、茶水间、楼梯间、走廊等公共区域；电梯口若设有垃圾收集容器，应为可回收物和其他垃圾收</w:t>
      </w:r>
      <w:r>
        <w:rPr>
          <w:rFonts w:ascii="Times New Roman" w:eastAsia="仿宋_GB2312" w:hAnsi="Times New Roman"/>
          <w:snapToGrid w:val="0"/>
          <w:kern w:val="0"/>
          <w:sz w:val="32"/>
          <w:szCs w:val="32"/>
        </w:rPr>
        <w:lastRenderedPageBreak/>
        <w:t>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4.2.3 </w:t>
      </w:r>
      <w:r>
        <w:rPr>
          <w:rFonts w:ascii="Times New Roman" w:eastAsia="仿宋_GB2312" w:hAnsi="Times New Roman"/>
          <w:snapToGrid w:val="0"/>
          <w:kern w:val="0"/>
          <w:sz w:val="32"/>
          <w:szCs w:val="32"/>
        </w:rPr>
        <w:t>公共区域</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设置</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类垃圾收集容器。单位内部道路两侧、景观区、操场等公共区域应设置可回收物和其他垃圾收集容器。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4.2.4 </w:t>
      </w:r>
      <w:r>
        <w:rPr>
          <w:rFonts w:ascii="Times New Roman" w:eastAsia="仿宋_GB2312" w:hAnsi="Times New Roman"/>
          <w:snapToGrid w:val="0"/>
          <w:kern w:val="0"/>
          <w:sz w:val="32"/>
          <w:szCs w:val="32"/>
        </w:rPr>
        <w:t>其他区域</w:t>
      </w:r>
    </w:p>
    <w:p w:rsidR="00816D73" w:rsidRDefault="00B64A85">
      <w:pPr>
        <w:spacing w:line="520" w:lineRule="exact"/>
        <w:ind w:firstLine="63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其他区域的垃圾分类收集容器应充分考虑单位行业特点、主要垃圾类型和产生区域、投放群体和垃圾投放习惯等进行合理设置。</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4.2.5 </w:t>
      </w:r>
      <w:r>
        <w:rPr>
          <w:rFonts w:ascii="Times New Roman" w:eastAsia="仿宋_GB2312" w:hAnsi="Times New Roman"/>
          <w:snapToGrid w:val="0"/>
          <w:kern w:val="0"/>
          <w:sz w:val="32"/>
          <w:szCs w:val="32"/>
        </w:rPr>
        <w:t>集中收集点</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每个单位至少设置</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个集中收集点，用于收集办公场所、宿舍、教学场所、集中就餐区、公共区域等区域产生的分类垃圾。</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设置</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类垃圾收集容器，包括可回收物、有害垃圾、其他垃圾收集容器。其中，可回收物、有害垃圾也可安排独立空间收集暂存。鼓励各单位进一步细化可回收物、有害垃圾收集类别，分别配置废纸、废塑料、废金属、废玻璃、废墨盒硒鼓等专用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配套设置分类指南。分类指南的样式可为亭、栏、牌等，可独立设置，也可依附设置；主体应选用防腐防老化材质；尺寸应根据场地大小来确定；材质应为防腐材质；风格应与周边环境相协调。分类指南的宣传内容参照附件</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分类收集容器和分类指南应组合设置，选址于单位内投放和收运较方便的位置。</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合署办公的单位应统筹设置集中收集点；采用定点定时上门收集方式的单位可不设置集中收集点，但应设置分类指南作为垃</w:t>
      </w:r>
      <w:r>
        <w:rPr>
          <w:rFonts w:ascii="Times New Roman" w:eastAsia="仿宋_GB2312" w:hAnsi="Times New Roman"/>
          <w:snapToGrid w:val="0"/>
          <w:kern w:val="0"/>
          <w:sz w:val="32"/>
          <w:szCs w:val="32"/>
        </w:rPr>
        <w:lastRenderedPageBreak/>
        <w:t>圾分类宣传的长期阵地；对于规模较小、独立办公的单位，每层楼可不设置可回收物和其他垃圾收集容器。</w:t>
      </w:r>
    </w:p>
    <w:p w:rsidR="00816D73" w:rsidRDefault="00B64A85">
      <w:pPr>
        <w:spacing w:line="520" w:lineRule="exact"/>
        <w:ind w:firstLineChars="200" w:firstLine="632"/>
        <w:rPr>
          <w:rFonts w:ascii="Times New Roman" w:eastAsia="仿宋_GB2312" w:hAnsi="Times New Roman"/>
          <w:bCs/>
          <w:snapToGrid w:val="0"/>
          <w:kern w:val="0"/>
          <w:sz w:val="32"/>
          <w:szCs w:val="32"/>
        </w:rPr>
      </w:pPr>
      <w:r>
        <w:rPr>
          <w:rFonts w:ascii="Times New Roman" w:eastAsia="仿宋_GB2312" w:hAnsi="Times New Roman"/>
          <w:bCs/>
          <w:snapToGrid w:val="0"/>
          <w:kern w:val="0"/>
          <w:sz w:val="32"/>
          <w:szCs w:val="32"/>
        </w:rPr>
        <w:t xml:space="preserve">4.3 </w:t>
      </w:r>
      <w:r>
        <w:rPr>
          <w:rFonts w:ascii="Times New Roman" w:eastAsia="仿宋_GB2312" w:hAnsi="Times New Roman"/>
          <w:bCs/>
          <w:snapToGrid w:val="0"/>
          <w:kern w:val="0"/>
          <w:sz w:val="32"/>
          <w:szCs w:val="32"/>
        </w:rPr>
        <w:t>农村（二次四分法）</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4.3.1 </w:t>
      </w:r>
      <w:r>
        <w:rPr>
          <w:rFonts w:ascii="Times New Roman" w:eastAsia="仿宋_GB2312" w:hAnsi="Times New Roman"/>
          <w:snapToGrid w:val="0"/>
          <w:kern w:val="0"/>
          <w:sz w:val="32"/>
          <w:szCs w:val="32"/>
        </w:rPr>
        <w:t>分散收集点</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若干农户共用</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个分散收集点，分散收集点应设置易腐垃圾和不易</w:t>
      </w:r>
      <w:proofErr w:type="gramStart"/>
      <w:r>
        <w:rPr>
          <w:rFonts w:ascii="Times New Roman" w:eastAsia="仿宋_GB2312" w:hAnsi="Times New Roman"/>
          <w:snapToGrid w:val="0"/>
          <w:kern w:val="0"/>
          <w:sz w:val="32"/>
          <w:szCs w:val="32"/>
        </w:rPr>
        <w:t>腐</w:t>
      </w:r>
      <w:proofErr w:type="gramEnd"/>
      <w:r>
        <w:rPr>
          <w:rFonts w:ascii="Times New Roman" w:eastAsia="仿宋_GB2312" w:hAnsi="Times New Roman"/>
          <w:snapToGrid w:val="0"/>
          <w:kern w:val="0"/>
          <w:sz w:val="32"/>
          <w:szCs w:val="32"/>
        </w:rPr>
        <w:t>垃圾收集容器；分散收集点的服务半径不宜超过</w:t>
      </w:r>
      <w:r>
        <w:rPr>
          <w:rFonts w:ascii="Times New Roman" w:eastAsia="仿宋_GB2312" w:hAnsi="Times New Roman"/>
          <w:snapToGrid w:val="0"/>
          <w:kern w:val="0"/>
          <w:sz w:val="32"/>
          <w:szCs w:val="32"/>
        </w:rPr>
        <w:t>200m</w:t>
      </w:r>
      <w:r>
        <w:rPr>
          <w:rFonts w:ascii="Times New Roman" w:eastAsia="仿宋_GB2312" w:hAnsi="Times New Roman"/>
          <w:snapToGrid w:val="0"/>
          <w:kern w:val="0"/>
          <w:sz w:val="32"/>
          <w:szCs w:val="32"/>
        </w:rPr>
        <w:t>。</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有条件的农村应在分散收集点设置简明分类指南，简要说明垃圾分类类别、分类设施布局等，或者通过墙体画、绿化牌等营造垃圾分类氛围。</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鼓励每户村民设置易腐垃圾、不易</w:t>
      </w:r>
      <w:proofErr w:type="gramStart"/>
      <w:r>
        <w:rPr>
          <w:rFonts w:ascii="Times New Roman" w:eastAsia="仿宋_GB2312" w:hAnsi="Times New Roman"/>
          <w:snapToGrid w:val="0"/>
          <w:kern w:val="0"/>
          <w:sz w:val="32"/>
          <w:szCs w:val="32"/>
        </w:rPr>
        <w:t>腐</w:t>
      </w:r>
      <w:proofErr w:type="gramEnd"/>
      <w:r>
        <w:rPr>
          <w:rFonts w:ascii="Times New Roman" w:eastAsia="仿宋_GB2312" w:hAnsi="Times New Roman"/>
          <w:snapToGrid w:val="0"/>
          <w:kern w:val="0"/>
          <w:sz w:val="32"/>
          <w:szCs w:val="32"/>
        </w:rPr>
        <w:t>垃圾分类投放容器，以强化源头分类投放效果。</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4.3.2 </w:t>
      </w:r>
      <w:r>
        <w:rPr>
          <w:rFonts w:ascii="Times New Roman" w:eastAsia="仿宋_GB2312" w:hAnsi="Times New Roman"/>
          <w:snapToGrid w:val="0"/>
          <w:kern w:val="0"/>
          <w:sz w:val="32"/>
          <w:szCs w:val="32"/>
        </w:rPr>
        <w:t>集中收集点</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每个自然村至少设置</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个集中收集点。</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集中收集点应配置易腐垃圾、有害垃圾、不易</w:t>
      </w:r>
      <w:proofErr w:type="gramStart"/>
      <w:r>
        <w:rPr>
          <w:rFonts w:ascii="Times New Roman" w:eastAsia="仿宋_GB2312" w:hAnsi="Times New Roman"/>
          <w:snapToGrid w:val="0"/>
          <w:kern w:val="0"/>
          <w:sz w:val="32"/>
          <w:szCs w:val="32"/>
        </w:rPr>
        <w:t>腐</w:t>
      </w:r>
      <w:proofErr w:type="gramEnd"/>
      <w:r>
        <w:rPr>
          <w:rFonts w:ascii="Times New Roman" w:eastAsia="仿宋_GB2312" w:hAnsi="Times New Roman"/>
          <w:snapToGrid w:val="0"/>
          <w:kern w:val="0"/>
          <w:sz w:val="32"/>
          <w:szCs w:val="32"/>
        </w:rPr>
        <w:t>垃圾三分类收集容器。其中，有害垃圾收集容器必须为专用收集容器。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集中收集点应配套设置分类指南。分类指南的样式可为亭、栏、牌等，可独立设置，也可依附设置；主体应选用防腐防老化材质；尺寸应根据场地大小来确定；风格应与周边环境相协调。分类指南的宣传内容参照附件</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集中收集点的分类收集容器和分类指南应组合设置，选址于村内便于投放和收运的位置，如村庄主要通道、公共休闲区等。</w:t>
      </w:r>
    </w:p>
    <w:p w:rsidR="00816D73" w:rsidRDefault="00B64A85">
      <w:pPr>
        <w:spacing w:line="520" w:lineRule="exact"/>
        <w:ind w:firstLineChars="200" w:firstLine="632"/>
        <w:rPr>
          <w:rFonts w:ascii="Times New Roman" w:eastAsia="仿宋_GB2312" w:hAnsi="Times New Roman"/>
          <w:bCs/>
          <w:snapToGrid w:val="0"/>
          <w:kern w:val="0"/>
          <w:sz w:val="32"/>
          <w:szCs w:val="32"/>
        </w:rPr>
      </w:pPr>
      <w:r>
        <w:rPr>
          <w:rFonts w:ascii="Times New Roman" w:eastAsia="仿宋_GB2312" w:hAnsi="Times New Roman"/>
          <w:bCs/>
          <w:snapToGrid w:val="0"/>
          <w:kern w:val="0"/>
          <w:sz w:val="32"/>
          <w:szCs w:val="32"/>
        </w:rPr>
        <w:t xml:space="preserve">4.4 </w:t>
      </w:r>
      <w:r>
        <w:rPr>
          <w:rFonts w:ascii="Times New Roman" w:eastAsia="仿宋_GB2312" w:hAnsi="Times New Roman"/>
          <w:bCs/>
          <w:snapToGrid w:val="0"/>
          <w:kern w:val="0"/>
          <w:sz w:val="32"/>
          <w:szCs w:val="32"/>
        </w:rPr>
        <w:t>公共区域（二分类）</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4.4.1 </w:t>
      </w:r>
      <w:r>
        <w:rPr>
          <w:rFonts w:ascii="Times New Roman" w:eastAsia="仿宋_GB2312" w:hAnsi="Times New Roman"/>
          <w:snapToGrid w:val="0"/>
          <w:kern w:val="0"/>
          <w:sz w:val="32"/>
          <w:szCs w:val="32"/>
        </w:rPr>
        <w:t>城市道路</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商业、金融业街道宜每间隔</w:t>
      </w:r>
      <w:r>
        <w:rPr>
          <w:rFonts w:ascii="Times New Roman" w:eastAsia="仿宋_GB2312" w:hAnsi="Times New Roman"/>
          <w:snapToGrid w:val="0"/>
          <w:kern w:val="0"/>
          <w:sz w:val="32"/>
          <w:szCs w:val="32"/>
        </w:rPr>
        <w:t>50m~100m</w:t>
      </w:r>
      <w:r>
        <w:rPr>
          <w:rFonts w:ascii="Times New Roman" w:eastAsia="仿宋_GB2312" w:hAnsi="Times New Roman"/>
          <w:snapToGrid w:val="0"/>
          <w:kern w:val="0"/>
          <w:sz w:val="32"/>
          <w:szCs w:val="32"/>
        </w:rPr>
        <w:t>设</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组可回收物和其</w:t>
      </w:r>
      <w:r>
        <w:rPr>
          <w:rFonts w:ascii="Times New Roman" w:eastAsia="仿宋_GB2312" w:hAnsi="Times New Roman"/>
          <w:snapToGrid w:val="0"/>
          <w:kern w:val="0"/>
          <w:sz w:val="32"/>
          <w:szCs w:val="32"/>
        </w:rPr>
        <w:lastRenderedPageBreak/>
        <w:t>他垃圾二分类收集容器。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主干路、次干路宜每间隔</w:t>
      </w:r>
      <w:r>
        <w:rPr>
          <w:rFonts w:ascii="Times New Roman" w:eastAsia="仿宋_GB2312" w:hAnsi="Times New Roman"/>
          <w:snapToGrid w:val="0"/>
          <w:kern w:val="0"/>
          <w:sz w:val="32"/>
          <w:szCs w:val="32"/>
        </w:rPr>
        <w:t>100m~200m</w:t>
      </w:r>
      <w:r>
        <w:rPr>
          <w:rFonts w:ascii="Times New Roman" w:eastAsia="仿宋_GB2312" w:hAnsi="Times New Roman"/>
          <w:snapToGrid w:val="0"/>
          <w:kern w:val="0"/>
          <w:sz w:val="32"/>
          <w:szCs w:val="32"/>
        </w:rPr>
        <w:t>设</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组可回收物和其他垃圾二分类收集容器。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支路宜每间隔</w:t>
      </w:r>
      <w:r>
        <w:rPr>
          <w:rFonts w:ascii="Times New Roman" w:eastAsia="仿宋_GB2312" w:hAnsi="Times New Roman"/>
          <w:snapToGrid w:val="0"/>
          <w:kern w:val="0"/>
          <w:sz w:val="32"/>
          <w:szCs w:val="32"/>
        </w:rPr>
        <w:t>200m~400m</w:t>
      </w:r>
      <w:r>
        <w:rPr>
          <w:rFonts w:ascii="Times New Roman" w:eastAsia="仿宋_GB2312" w:hAnsi="Times New Roman"/>
          <w:snapToGrid w:val="0"/>
          <w:kern w:val="0"/>
          <w:sz w:val="32"/>
          <w:szCs w:val="32"/>
        </w:rPr>
        <w:t>设</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组可回收物和其他垃圾二分类收集容器。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镇建成区道路两侧分类收集容器的间隔应在城市道路的基础上，乘以</w:t>
      </w:r>
      <w:r>
        <w:rPr>
          <w:rFonts w:ascii="Times New Roman" w:eastAsia="仿宋_GB2312" w:hAnsi="Times New Roman"/>
          <w:snapToGrid w:val="0"/>
          <w:kern w:val="0"/>
          <w:sz w:val="32"/>
          <w:szCs w:val="32"/>
        </w:rPr>
        <w:t>1.2~1.5</w:t>
      </w:r>
      <w:r>
        <w:rPr>
          <w:rFonts w:ascii="Times New Roman" w:eastAsia="仿宋_GB2312" w:hAnsi="Times New Roman"/>
          <w:snapToGrid w:val="0"/>
          <w:kern w:val="0"/>
          <w:sz w:val="32"/>
          <w:szCs w:val="32"/>
        </w:rPr>
        <w:t>的调整系数计算。</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鼓励依托护栏张贴分类宣传海报、在道路两侧及绿化带建设分类宣传栏等举措开展垃圾分类宣传。宣传内容参照附件</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kern w:val="0"/>
          <w:sz w:val="32"/>
          <w:szCs w:val="32"/>
        </w:rPr>
        <w:t xml:space="preserve">4.4.2 </w:t>
      </w:r>
      <w:r>
        <w:rPr>
          <w:rFonts w:ascii="Times New Roman" w:eastAsia="仿宋_GB2312" w:hAnsi="Times New Roman"/>
          <w:kern w:val="0"/>
          <w:sz w:val="32"/>
          <w:szCs w:val="32"/>
        </w:rPr>
        <w:t>公交站台</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每个公交站台至少设置</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组可回收物和其他垃圾收集容器。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鼓励在人流量较大的公交站台张贴或播放垃圾分类公益广告。宣传内容参照附件</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4.4.3 </w:t>
      </w:r>
      <w:r>
        <w:rPr>
          <w:rFonts w:ascii="Times New Roman" w:eastAsia="仿宋_GB2312" w:hAnsi="Times New Roman"/>
          <w:snapToGrid w:val="0"/>
          <w:kern w:val="0"/>
          <w:sz w:val="32"/>
          <w:szCs w:val="32"/>
        </w:rPr>
        <w:t>广场、公园、绿地</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每</w:t>
      </w:r>
      <w:r>
        <w:rPr>
          <w:rFonts w:ascii="Times New Roman" w:eastAsia="仿宋_GB2312" w:hAnsi="Times New Roman"/>
          <w:snapToGrid w:val="0"/>
          <w:kern w:val="0"/>
          <w:sz w:val="32"/>
          <w:szCs w:val="32"/>
        </w:rPr>
        <w:t>300m</w:t>
      </w:r>
      <w:r>
        <w:rPr>
          <w:rFonts w:ascii="Times New Roman" w:eastAsia="仿宋_GB2312" w:hAnsi="Times New Roman"/>
          <w:snapToGrid w:val="0"/>
          <w:kern w:val="0"/>
          <w:sz w:val="32"/>
          <w:szCs w:val="32"/>
          <w:vertAlign w:val="superscript"/>
        </w:rPr>
        <w:t>2</w:t>
      </w:r>
      <w:r>
        <w:rPr>
          <w:rFonts w:ascii="Times New Roman" w:eastAsia="仿宋_GB2312" w:hAnsi="Times New Roman"/>
          <w:snapToGrid w:val="0"/>
          <w:kern w:val="0"/>
          <w:sz w:val="32"/>
          <w:szCs w:val="32"/>
        </w:rPr>
        <w:t>~1000m</w:t>
      </w:r>
      <w:r>
        <w:rPr>
          <w:rFonts w:ascii="Times New Roman" w:eastAsia="仿宋_GB2312" w:hAnsi="Times New Roman"/>
          <w:snapToGrid w:val="0"/>
          <w:kern w:val="0"/>
          <w:sz w:val="32"/>
          <w:szCs w:val="32"/>
          <w:vertAlign w:val="superscript"/>
        </w:rPr>
        <w:t>2</w:t>
      </w:r>
      <w:r>
        <w:rPr>
          <w:rFonts w:ascii="Times New Roman" w:eastAsia="仿宋_GB2312" w:hAnsi="Times New Roman"/>
          <w:snapToGrid w:val="0"/>
          <w:kern w:val="0"/>
          <w:sz w:val="32"/>
          <w:szCs w:val="32"/>
        </w:rPr>
        <w:t>设置</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组可回收物和其他垃圾收集容器。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鼓励广场、公园、绿地通过宣传栏、绿化牌、</w:t>
      </w:r>
      <w:r>
        <w:rPr>
          <w:rFonts w:ascii="Times New Roman" w:eastAsia="仿宋_GB2312" w:hAnsi="Times New Roman"/>
          <w:snapToGrid w:val="0"/>
          <w:kern w:val="0"/>
          <w:sz w:val="32"/>
          <w:szCs w:val="32"/>
        </w:rPr>
        <w:t>LED</w:t>
      </w:r>
      <w:r>
        <w:rPr>
          <w:rFonts w:ascii="Times New Roman" w:eastAsia="仿宋_GB2312" w:hAnsi="Times New Roman"/>
          <w:snapToGrid w:val="0"/>
          <w:kern w:val="0"/>
          <w:sz w:val="32"/>
          <w:szCs w:val="32"/>
        </w:rPr>
        <w:t>屏等开展垃圾分类宣传。宣传内容参照附件</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w:t>
      </w:r>
    </w:p>
    <w:p w:rsidR="00816D73" w:rsidRDefault="00B64A85">
      <w:pPr>
        <w:spacing w:line="520" w:lineRule="exact"/>
        <w:ind w:firstLineChars="200" w:firstLine="634"/>
        <w:rPr>
          <w:rFonts w:ascii="Times New Roman" w:eastAsia="仿宋_GB2312" w:hAnsi="Times New Roman"/>
          <w:snapToGrid w:val="0"/>
          <w:kern w:val="0"/>
          <w:sz w:val="32"/>
          <w:szCs w:val="32"/>
        </w:rPr>
      </w:pPr>
      <w:r>
        <w:rPr>
          <w:rFonts w:ascii="楷体" w:eastAsia="楷体" w:hAnsi="楷体" w:cs="楷体" w:hint="eastAsia"/>
          <w:b/>
          <w:bCs/>
          <w:snapToGrid w:val="0"/>
          <w:kern w:val="0"/>
          <w:sz w:val="32"/>
          <w:szCs w:val="32"/>
        </w:rPr>
        <w:t>5 分类收运车辆</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5.1 </w:t>
      </w:r>
      <w:r>
        <w:rPr>
          <w:rFonts w:ascii="Times New Roman" w:eastAsia="仿宋_GB2312" w:hAnsi="Times New Roman"/>
          <w:snapToGrid w:val="0"/>
          <w:kern w:val="0"/>
          <w:sz w:val="32"/>
          <w:szCs w:val="32"/>
        </w:rPr>
        <w:t>数量和类型</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应根据</w:t>
      </w:r>
      <w:proofErr w:type="gramStart"/>
      <w:r>
        <w:rPr>
          <w:rFonts w:ascii="Times New Roman" w:eastAsia="仿宋_GB2312" w:hAnsi="Times New Roman"/>
          <w:snapToGrid w:val="0"/>
          <w:kern w:val="0"/>
          <w:sz w:val="32"/>
          <w:szCs w:val="32"/>
        </w:rPr>
        <w:t>收运作</w:t>
      </w:r>
      <w:proofErr w:type="gramEnd"/>
      <w:r>
        <w:rPr>
          <w:rFonts w:ascii="Times New Roman" w:eastAsia="仿宋_GB2312" w:hAnsi="Times New Roman"/>
          <w:snapToGrid w:val="0"/>
          <w:kern w:val="0"/>
          <w:sz w:val="32"/>
          <w:szCs w:val="32"/>
        </w:rPr>
        <w:t>业服务范围内垃圾种类、垃圾产生量、收运频率、收运方式、车辆有效使用率等综合因素配置。</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5.2 </w:t>
      </w:r>
      <w:r>
        <w:rPr>
          <w:rFonts w:ascii="Times New Roman" w:eastAsia="仿宋_GB2312" w:hAnsi="Times New Roman"/>
          <w:snapToGrid w:val="0"/>
          <w:kern w:val="0"/>
          <w:sz w:val="32"/>
          <w:szCs w:val="32"/>
        </w:rPr>
        <w:t>技术要求</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应实行密闭运输，有效防止运输过程中跑冒滴漏，鼓励实施机械化收运。</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 xml:space="preserve">5.3 </w:t>
      </w:r>
      <w:r>
        <w:rPr>
          <w:rFonts w:ascii="Times New Roman" w:eastAsia="仿宋_GB2312" w:hAnsi="Times New Roman"/>
          <w:snapToGrid w:val="0"/>
          <w:kern w:val="0"/>
          <w:sz w:val="32"/>
          <w:szCs w:val="32"/>
        </w:rPr>
        <w:t>标识</w:t>
      </w:r>
    </w:p>
    <w:p w:rsidR="00816D73" w:rsidRDefault="00B64A85">
      <w:pPr>
        <w:spacing w:line="520" w:lineRule="exact"/>
        <w:ind w:firstLineChars="150" w:firstLine="474"/>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车身两侧应张贴或喷涂相对统一的、与垃圾收运类别相一致的标识，标识应包括分类标志、宣传标语等，且醒目易识。</w:t>
      </w:r>
    </w:p>
    <w:p w:rsidR="00816D73" w:rsidRDefault="00B64A85">
      <w:pPr>
        <w:spacing w:line="520" w:lineRule="exact"/>
        <w:ind w:firstLineChars="200" w:firstLine="634"/>
        <w:rPr>
          <w:rFonts w:ascii="Times New Roman" w:eastAsia="仿宋_GB2312" w:hAnsi="Times New Roman"/>
          <w:snapToGrid w:val="0"/>
          <w:kern w:val="0"/>
          <w:sz w:val="32"/>
          <w:szCs w:val="32"/>
        </w:rPr>
      </w:pPr>
      <w:r>
        <w:rPr>
          <w:rFonts w:ascii="楷体" w:eastAsia="楷体" w:hAnsi="楷体" w:cs="楷体" w:hint="eastAsia"/>
          <w:b/>
          <w:bCs/>
          <w:snapToGrid w:val="0"/>
          <w:kern w:val="0"/>
          <w:sz w:val="32"/>
          <w:szCs w:val="32"/>
        </w:rPr>
        <w:t>6 有害垃圾临时储存场所</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6.1 </w:t>
      </w:r>
      <w:r>
        <w:rPr>
          <w:rFonts w:ascii="Times New Roman" w:eastAsia="仿宋_GB2312" w:hAnsi="Times New Roman"/>
          <w:snapToGrid w:val="0"/>
          <w:kern w:val="0"/>
          <w:sz w:val="32"/>
          <w:szCs w:val="32"/>
        </w:rPr>
        <w:t>应具备废电池、废荧光灯管、废药品、废日用化学品等有害垃圾的分类暂存功能。</w:t>
      </w:r>
      <w:r>
        <w:rPr>
          <w:rFonts w:ascii="Times New Roman" w:eastAsia="仿宋_GB2312" w:hAnsi="Times New Roman"/>
          <w:snapToGrid w:val="0"/>
          <w:kern w:val="0"/>
          <w:sz w:val="32"/>
          <w:szCs w:val="32"/>
        </w:rPr>
        <w:br/>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6.2</w:t>
      </w:r>
      <w:r>
        <w:rPr>
          <w:rFonts w:ascii="Times New Roman" w:eastAsia="仿宋_GB2312" w:hAnsi="Times New Roman"/>
          <w:snapToGrid w:val="0"/>
          <w:kern w:val="0"/>
          <w:sz w:val="32"/>
          <w:szCs w:val="32"/>
        </w:rPr>
        <w:t>有害垃圾临时储存场所的建设及运营管理应满足有关标准规范要求。</w:t>
      </w:r>
    </w:p>
    <w:p w:rsidR="00816D73" w:rsidRDefault="00B64A85">
      <w:pPr>
        <w:tabs>
          <w:tab w:val="left" w:pos="6548"/>
        </w:tabs>
        <w:spacing w:line="520" w:lineRule="exact"/>
        <w:ind w:firstLineChars="200" w:firstLine="634"/>
        <w:rPr>
          <w:rFonts w:ascii="Times New Roman" w:eastAsia="仿宋_GB2312" w:hAnsi="Times New Roman"/>
          <w:snapToGrid w:val="0"/>
          <w:kern w:val="0"/>
          <w:sz w:val="32"/>
          <w:szCs w:val="32"/>
        </w:rPr>
      </w:pPr>
      <w:r>
        <w:rPr>
          <w:rFonts w:ascii="楷体" w:eastAsia="楷体" w:hAnsi="楷体" w:cs="楷体" w:hint="eastAsia"/>
          <w:b/>
          <w:bCs/>
          <w:snapToGrid w:val="0"/>
          <w:kern w:val="0"/>
          <w:sz w:val="32"/>
          <w:szCs w:val="32"/>
        </w:rPr>
        <w:t>7 分类处理设施</w:t>
      </w:r>
      <w:r>
        <w:rPr>
          <w:rFonts w:ascii="Times New Roman" w:eastAsia="仿宋_GB2312" w:hAnsi="Times New Roman"/>
          <w:snapToGrid w:val="0"/>
          <w:kern w:val="0"/>
          <w:sz w:val="32"/>
          <w:szCs w:val="32"/>
        </w:rPr>
        <w:tab/>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7.1 </w:t>
      </w:r>
      <w:r>
        <w:rPr>
          <w:rFonts w:ascii="Times New Roman" w:eastAsia="仿宋_GB2312" w:hAnsi="Times New Roman"/>
          <w:snapToGrid w:val="0"/>
          <w:kern w:val="0"/>
          <w:sz w:val="32"/>
          <w:szCs w:val="32"/>
        </w:rPr>
        <w:t>可回收物应回收利用或资源化利用。</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7.2 </w:t>
      </w:r>
      <w:r>
        <w:rPr>
          <w:rFonts w:ascii="Times New Roman" w:eastAsia="仿宋_GB2312" w:hAnsi="Times New Roman"/>
          <w:snapToGrid w:val="0"/>
          <w:kern w:val="0"/>
          <w:sz w:val="32"/>
          <w:szCs w:val="32"/>
        </w:rPr>
        <w:t>有害垃圾应交由符合规定的企业进行运输和处理。</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7.3 </w:t>
      </w:r>
      <w:r>
        <w:rPr>
          <w:rFonts w:ascii="Times New Roman" w:eastAsia="仿宋_GB2312" w:hAnsi="Times New Roman"/>
          <w:snapToGrid w:val="0"/>
          <w:kern w:val="0"/>
          <w:sz w:val="32"/>
          <w:szCs w:val="32"/>
        </w:rPr>
        <w:t>易腐垃圾应就近生态处理。</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7.4 </w:t>
      </w:r>
      <w:r>
        <w:rPr>
          <w:rFonts w:ascii="Times New Roman" w:eastAsia="仿宋_GB2312" w:hAnsi="Times New Roman"/>
          <w:snapToGrid w:val="0"/>
          <w:kern w:val="0"/>
          <w:sz w:val="32"/>
          <w:szCs w:val="32"/>
        </w:rPr>
        <w:t>其他垃圾应采用</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焚烧为主，卫生填埋为辅</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的方式进行处理。</w:t>
      </w:r>
    </w:p>
    <w:p w:rsidR="00816D73" w:rsidRDefault="00B64A85">
      <w:pPr>
        <w:spacing w:line="520" w:lineRule="exact"/>
        <w:ind w:firstLineChars="200" w:firstLine="632"/>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7.5 </w:t>
      </w:r>
      <w:r>
        <w:rPr>
          <w:rFonts w:ascii="Times New Roman" w:eastAsia="仿宋_GB2312" w:hAnsi="Times New Roman"/>
          <w:snapToGrid w:val="0"/>
          <w:kern w:val="0"/>
          <w:sz w:val="32"/>
          <w:szCs w:val="32"/>
        </w:rPr>
        <w:t>生活垃圾处理单位应当按照有关规定和技术标准处理生活垃圾，采取有效的污染防治措施，防止产生二次污染。</w:t>
      </w:r>
    </w:p>
    <w:p w:rsidR="00816D73" w:rsidRDefault="00B64A85">
      <w:pPr>
        <w:spacing w:line="520" w:lineRule="exact"/>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附件：</w:t>
      </w:r>
      <w:r>
        <w:rPr>
          <w:rFonts w:ascii="Times New Roman" w:eastAsia="仿宋_GB2312" w:hAnsi="Times New Roman"/>
          <w:snapToGrid w:val="0"/>
          <w:kern w:val="0"/>
          <w:sz w:val="32"/>
          <w:szCs w:val="32"/>
        </w:rPr>
        <w:t xml:space="preserve">1. </w:t>
      </w:r>
      <w:r>
        <w:rPr>
          <w:rFonts w:ascii="Times New Roman" w:eastAsia="仿宋_GB2312" w:hAnsi="Times New Roman"/>
          <w:snapToGrid w:val="0"/>
          <w:kern w:val="0"/>
          <w:sz w:val="32"/>
          <w:szCs w:val="32"/>
        </w:rPr>
        <w:t>分类目录</w:t>
      </w:r>
    </w:p>
    <w:p w:rsidR="00816D73" w:rsidRDefault="00B64A85">
      <w:pPr>
        <w:spacing w:line="520" w:lineRule="exact"/>
        <w:ind w:firstLineChars="300" w:firstLine="948"/>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 </w:t>
      </w:r>
      <w:r>
        <w:rPr>
          <w:rFonts w:ascii="Times New Roman" w:eastAsia="仿宋_GB2312" w:hAnsi="Times New Roman"/>
          <w:snapToGrid w:val="0"/>
          <w:kern w:val="0"/>
          <w:sz w:val="32"/>
          <w:szCs w:val="32"/>
        </w:rPr>
        <w:t>分类标志</w:t>
      </w:r>
    </w:p>
    <w:p w:rsidR="00816D73" w:rsidRDefault="00B64A85">
      <w:pPr>
        <w:spacing w:line="520" w:lineRule="exact"/>
        <w:ind w:firstLineChars="300" w:firstLine="948"/>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3. </w:t>
      </w:r>
      <w:r>
        <w:rPr>
          <w:rFonts w:ascii="Times New Roman" w:eastAsia="仿宋_GB2312" w:hAnsi="Times New Roman"/>
          <w:snapToGrid w:val="0"/>
          <w:kern w:val="0"/>
          <w:sz w:val="32"/>
          <w:szCs w:val="32"/>
        </w:rPr>
        <w:t>分类收集容器</w:t>
      </w:r>
    </w:p>
    <w:p w:rsidR="00816D73" w:rsidRDefault="00816D73">
      <w:pPr>
        <w:spacing w:line="520" w:lineRule="exact"/>
        <w:rPr>
          <w:rFonts w:ascii="Times New Roman" w:eastAsia="仿宋_GB2312" w:hAnsi="Times New Roman"/>
          <w:snapToGrid w:val="0"/>
          <w:kern w:val="0"/>
          <w:sz w:val="32"/>
          <w:szCs w:val="32"/>
        </w:rPr>
        <w:sectPr w:rsidR="00816D73">
          <w:footerReference w:type="even" r:id="rId7"/>
          <w:footerReference w:type="default" r:id="rId8"/>
          <w:pgSz w:w="11906" w:h="16838"/>
          <w:pgMar w:top="2098" w:right="1531" w:bottom="1985" w:left="1531" w:header="709" w:footer="1361" w:gutter="0"/>
          <w:pgNumType w:fmt="numberInDash"/>
          <w:cols w:space="720"/>
          <w:docGrid w:type="linesAndChars" w:linePitch="579" w:charSpace="-849"/>
        </w:sectPr>
      </w:pPr>
    </w:p>
    <w:p w:rsidR="00816D73" w:rsidRDefault="00B64A85">
      <w:pPr>
        <w:rPr>
          <w:rFonts w:ascii="黑体" w:eastAsia="黑体" w:hAnsi="黑体" w:cs="黑体"/>
          <w:snapToGrid w:val="0"/>
          <w:kern w:val="0"/>
          <w:sz w:val="32"/>
          <w:szCs w:val="32"/>
        </w:rPr>
      </w:pPr>
      <w:r>
        <w:rPr>
          <w:rFonts w:ascii="黑体" w:eastAsia="黑体" w:hAnsi="黑体" w:cs="黑体" w:hint="eastAsia"/>
          <w:snapToGrid w:val="0"/>
          <w:kern w:val="0"/>
          <w:sz w:val="32"/>
          <w:szCs w:val="32"/>
        </w:rPr>
        <w:lastRenderedPageBreak/>
        <w:t>附件1：</w:t>
      </w:r>
    </w:p>
    <w:p w:rsidR="00816D73" w:rsidRDefault="00B64A85">
      <w:pPr>
        <w:jc w:val="center"/>
        <w:rPr>
          <w:rFonts w:eastAsia="方正小标宋简体"/>
          <w:snapToGrid w:val="0"/>
          <w:kern w:val="0"/>
          <w:sz w:val="36"/>
          <w:szCs w:val="36"/>
        </w:rPr>
      </w:pPr>
      <w:r>
        <w:rPr>
          <w:rFonts w:eastAsia="方正小标宋简体"/>
          <w:snapToGrid w:val="0"/>
          <w:kern w:val="0"/>
          <w:sz w:val="36"/>
          <w:szCs w:val="36"/>
        </w:rPr>
        <w:t>分类目录</w:t>
      </w:r>
    </w:p>
    <w:tbl>
      <w:tblPr>
        <w:tblStyle w:val="a6"/>
        <w:tblW w:w="5052" w:type="pct"/>
        <w:tblLook w:val="04A0" w:firstRow="1" w:lastRow="0" w:firstColumn="1" w:lastColumn="0" w:noHBand="0" w:noVBand="1"/>
      </w:tblPr>
      <w:tblGrid>
        <w:gridCol w:w="709"/>
        <w:gridCol w:w="1316"/>
        <w:gridCol w:w="11884"/>
      </w:tblGrid>
      <w:tr w:rsidR="00816D73">
        <w:trPr>
          <w:trHeight w:val="390"/>
        </w:trPr>
        <w:tc>
          <w:tcPr>
            <w:tcW w:w="255" w:type="pct"/>
            <w:vAlign w:val="center"/>
          </w:tcPr>
          <w:p w:rsidR="00816D73" w:rsidRDefault="00B64A85">
            <w:pPr>
              <w:spacing w:line="300" w:lineRule="exact"/>
              <w:jc w:val="center"/>
              <w:rPr>
                <w:snapToGrid w:val="0"/>
                <w:kern w:val="0"/>
                <w:szCs w:val="21"/>
              </w:rPr>
            </w:pPr>
            <w:r>
              <w:rPr>
                <w:snapToGrid w:val="0"/>
                <w:kern w:val="0"/>
                <w:szCs w:val="21"/>
              </w:rPr>
              <w:t>序号</w:t>
            </w:r>
          </w:p>
        </w:tc>
        <w:tc>
          <w:tcPr>
            <w:tcW w:w="473" w:type="pct"/>
            <w:vAlign w:val="center"/>
          </w:tcPr>
          <w:p w:rsidR="00816D73" w:rsidRDefault="00B64A85">
            <w:pPr>
              <w:spacing w:line="300" w:lineRule="exact"/>
              <w:jc w:val="center"/>
              <w:rPr>
                <w:snapToGrid w:val="0"/>
                <w:kern w:val="0"/>
                <w:szCs w:val="21"/>
              </w:rPr>
            </w:pPr>
            <w:r>
              <w:rPr>
                <w:snapToGrid w:val="0"/>
                <w:kern w:val="0"/>
                <w:szCs w:val="21"/>
              </w:rPr>
              <w:t>分类类别</w:t>
            </w:r>
          </w:p>
        </w:tc>
        <w:tc>
          <w:tcPr>
            <w:tcW w:w="4272" w:type="pct"/>
            <w:vAlign w:val="center"/>
          </w:tcPr>
          <w:p w:rsidR="00816D73" w:rsidRDefault="00B64A85">
            <w:pPr>
              <w:spacing w:line="300" w:lineRule="exact"/>
              <w:jc w:val="center"/>
              <w:rPr>
                <w:snapToGrid w:val="0"/>
                <w:kern w:val="0"/>
                <w:szCs w:val="21"/>
              </w:rPr>
            </w:pPr>
            <w:r>
              <w:rPr>
                <w:snapToGrid w:val="0"/>
                <w:kern w:val="0"/>
                <w:szCs w:val="21"/>
              </w:rPr>
              <w:t>具体内容</w:t>
            </w:r>
          </w:p>
        </w:tc>
      </w:tr>
      <w:tr w:rsidR="00816D73">
        <w:trPr>
          <w:trHeight w:val="1970"/>
        </w:trPr>
        <w:tc>
          <w:tcPr>
            <w:tcW w:w="255" w:type="pct"/>
            <w:vAlign w:val="center"/>
          </w:tcPr>
          <w:p w:rsidR="00816D73" w:rsidRDefault="00B64A85">
            <w:pPr>
              <w:spacing w:line="300" w:lineRule="exact"/>
              <w:jc w:val="center"/>
              <w:rPr>
                <w:snapToGrid w:val="0"/>
                <w:kern w:val="0"/>
                <w:szCs w:val="21"/>
              </w:rPr>
            </w:pPr>
            <w:r>
              <w:rPr>
                <w:snapToGrid w:val="0"/>
                <w:kern w:val="0"/>
                <w:szCs w:val="21"/>
              </w:rPr>
              <w:t>1</w:t>
            </w:r>
          </w:p>
        </w:tc>
        <w:tc>
          <w:tcPr>
            <w:tcW w:w="473" w:type="pct"/>
            <w:vAlign w:val="center"/>
          </w:tcPr>
          <w:p w:rsidR="00816D73" w:rsidRDefault="00B64A85">
            <w:pPr>
              <w:spacing w:line="300" w:lineRule="exact"/>
              <w:jc w:val="center"/>
              <w:rPr>
                <w:snapToGrid w:val="0"/>
                <w:kern w:val="0"/>
                <w:szCs w:val="21"/>
              </w:rPr>
            </w:pPr>
            <w:r>
              <w:rPr>
                <w:snapToGrid w:val="0"/>
                <w:kern w:val="0"/>
                <w:szCs w:val="21"/>
              </w:rPr>
              <w:t>可回收物</w:t>
            </w:r>
          </w:p>
        </w:tc>
        <w:tc>
          <w:tcPr>
            <w:tcW w:w="4272" w:type="pct"/>
            <w:vAlign w:val="center"/>
          </w:tcPr>
          <w:p w:rsidR="00816D73" w:rsidRDefault="00B64A85">
            <w:pPr>
              <w:spacing w:line="300" w:lineRule="exact"/>
              <w:ind w:firstLineChars="196" w:firstLine="405"/>
              <w:jc w:val="left"/>
              <w:rPr>
                <w:snapToGrid w:val="0"/>
                <w:kern w:val="0"/>
                <w:szCs w:val="21"/>
              </w:rPr>
            </w:pPr>
            <w:r>
              <w:rPr>
                <w:b/>
                <w:bCs/>
                <w:snapToGrid w:val="0"/>
                <w:kern w:val="0"/>
                <w:szCs w:val="21"/>
              </w:rPr>
              <w:t>1</w:t>
            </w:r>
            <w:r>
              <w:rPr>
                <w:rFonts w:hint="eastAsia"/>
                <w:b/>
                <w:bCs/>
                <w:snapToGrid w:val="0"/>
                <w:kern w:val="0"/>
                <w:szCs w:val="21"/>
              </w:rPr>
              <w:t xml:space="preserve">. </w:t>
            </w:r>
            <w:r>
              <w:rPr>
                <w:b/>
                <w:bCs/>
                <w:snapToGrid w:val="0"/>
                <w:kern w:val="0"/>
                <w:szCs w:val="21"/>
              </w:rPr>
              <w:t>废纸：</w:t>
            </w:r>
            <w:r>
              <w:rPr>
                <w:snapToGrid w:val="0"/>
                <w:kern w:val="0"/>
                <w:szCs w:val="21"/>
              </w:rPr>
              <w:t>报纸、杂志、书籍、</w:t>
            </w:r>
            <w:r>
              <w:rPr>
                <w:rFonts w:hint="eastAsia"/>
                <w:snapToGrid w:val="0"/>
                <w:kern w:val="0"/>
                <w:szCs w:val="21"/>
              </w:rPr>
              <w:t>广告纸</w:t>
            </w:r>
            <w:r>
              <w:rPr>
                <w:snapToGrid w:val="0"/>
                <w:kern w:val="0"/>
                <w:szCs w:val="21"/>
              </w:rPr>
              <w:t>、办公用纸、信封、笔记本、</w:t>
            </w:r>
            <w:r>
              <w:rPr>
                <w:rFonts w:hint="eastAsia"/>
                <w:snapToGrid w:val="0"/>
                <w:kern w:val="0"/>
                <w:szCs w:val="21"/>
              </w:rPr>
              <w:t>纸盒</w:t>
            </w:r>
            <w:r>
              <w:rPr>
                <w:snapToGrid w:val="0"/>
                <w:kern w:val="0"/>
                <w:szCs w:val="21"/>
              </w:rPr>
              <w:t>、各种包装纸</w:t>
            </w:r>
            <w:r>
              <w:rPr>
                <w:snapToGrid w:val="0"/>
                <w:kern w:val="0"/>
                <w:szCs w:val="21"/>
              </w:rPr>
              <w:t>/</w:t>
            </w:r>
            <w:r>
              <w:rPr>
                <w:snapToGrid w:val="0"/>
                <w:kern w:val="0"/>
                <w:szCs w:val="21"/>
              </w:rPr>
              <w:t>箱等。</w:t>
            </w:r>
            <w:r>
              <w:rPr>
                <w:snapToGrid w:val="0"/>
                <w:kern w:val="0"/>
                <w:szCs w:val="21"/>
              </w:rPr>
              <w:br/>
            </w:r>
            <w:r>
              <w:rPr>
                <w:b/>
                <w:bCs/>
                <w:snapToGrid w:val="0"/>
                <w:kern w:val="0"/>
                <w:szCs w:val="21"/>
              </w:rPr>
              <w:t xml:space="preserve">    2</w:t>
            </w:r>
            <w:r>
              <w:rPr>
                <w:rFonts w:hint="eastAsia"/>
                <w:b/>
                <w:bCs/>
                <w:snapToGrid w:val="0"/>
                <w:kern w:val="0"/>
                <w:szCs w:val="21"/>
              </w:rPr>
              <w:t xml:space="preserve">. </w:t>
            </w:r>
            <w:r>
              <w:rPr>
                <w:b/>
                <w:bCs/>
                <w:snapToGrid w:val="0"/>
                <w:kern w:val="0"/>
                <w:szCs w:val="21"/>
              </w:rPr>
              <w:t>废塑料：</w:t>
            </w:r>
            <w:r>
              <w:rPr>
                <w:snapToGrid w:val="0"/>
                <w:kern w:val="0"/>
                <w:szCs w:val="21"/>
              </w:rPr>
              <w:t>塑料袋、塑料</w:t>
            </w:r>
            <w:r>
              <w:rPr>
                <w:rFonts w:hint="eastAsia"/>
                <w:snapToGrid w:val="0"/>
                <w:kern w:val="0"/>
                <w:szCs w:val="21"/>
              </w:rPr>
              <w:t>瓶罐盒</w:t>
            </w:r>
            <w:r>
              <w:rPr>
                <w:snapToGrid w:val="0"/>
                <w:kern w:val="0"/>
                <w:szCs w:val="21"/>
              </w:rPr>
              <w:t>、塑料盆桶、泡沫塑料、塑料玩具、橡胶</w:t>
            </w:r>
            <w:r>
              <w:rPr>
                <w:rFonts w:hint="eastAsia"/>
                <w:snapToGrid w:val="0"/>
                <w:kern w:val="0"/>
                <w:szCs w:val="21"/>
              </w:rPr>
              <w:t>制品</w:t>
            </w:r>
            <w:r>
              <w:rPr>
                <w:snapToGrid w:val="0"/>
                <w:kern w:val="0"/>
                <w:szCs w:val="21"/>
              </w:rPr>
              <w:t>等。</w:t>
            </w:r>
            <w:r>
              <w:rPr>
                <w:snapToGrid w:val="0"/>
                <w:kern w:val="0"/>
                <w:szCs w:val="21"/>
              </w:rPr>
              <w:br/>
            </w:r>
            <w:r>
              <w:rPr>
                <w:b/>
                <w:bCs/>
                <w:snapToGrid w:val="0"/>
                <w:kern w:val="0"/>
                <w:szCs w:val="21"/>
              </w:rPr>
              <w:t xml:space="preserve">    3</w:t>
            </w:r>
            <w:r>
              <w:rPr>
                <w:rFonts w:hint="eastAsia"/>
                <w:b/>
                <w:bCs/>
                <w:snapToGrid w:val="0"/>
                <w:kern w:val="0"/>
                <w:szCs w:val="21"/>
              </w:rPr>
              <w:t xml:space="preserve">. </w:t>
            </w:r>
            <w:r>
              <w:rPr>
                <w:b/>
                <w:bCs/>
                <w:snapToGrid w:val="0"/>
                <w:kern w:val="0"/>
                <w:szCs w:val="21"/>
              </w:rPr>
              <w:t>废玻璃：</w:t>
            </w:r>
            <w:r>
              <w:rPr>
                <w:snapToGrid w:val="0"/>
                <w:kern w:val="0"/>
                <w:szCs w:val="21"/>
              </w:rPr>
              <w:t>玻璃瓶罐、玻璃杯碗、玻璃茶几、玻璃桌面、玻璃窗、镜子等。</w:t>
            </w:r>
            <w:r>
              <w:rPr>
                <w:snapToGrid w:val="0"/>
                <w:kern w:val="0"/>
                <w:szCs w:val="21"/>
              </w:rPr>
              <w:br/>
            </w:r>
            <w:r>
              <w:rPr>
                <w:b/>
                <w:bCs/>
                <w:snapToGrid w:val="0"/>
                <w:kern w:val="0"/>
                <w:szCs w:val="21"/>
              </w:rPr>
              <w:t xml:space="preserve">    4</w:t>
            </w:r>
            <w:r>
              <w:rPr>
                <w:rFonts w:hint="eastAsia"/>
                <w:b/>
                <w:bCs/>
                <w:snapToGrid w:val="0"/>
                <w:kern w:val="0"/>
                <w:szCs w:val="21"/>
              </w:rPr>
              <w:t xml:space="preserve">. </w:t>
            </w:r>
            <w:r>
              <w:rPr>
                <w:b/>
                <w:bCs/>
                <w:snapToGrid w:val="0"/>
                <w:kern w:val="0"/>
                <w:szCs w:val="21"/>
              </w:rPr>
              <w:t>废金属：</w:t>
            </w:r>
            <w:r>
              <w:rPr>
                <w:snapToGrid w:val="0"/>
                <w:kern w:val="0"/>
                <w:szCs w:val="21"/>
              </w:rPr>
              <w:t>易拉罐、罐头盒、</w:t>
            </w:r>
            <w:r>
              <w:rPr>
                <w:rFonts w:hint="eastAsia"/>
                <w:snapToGrid w:val="0"/>
                <w:kern w:val="0"/>
                <w:szCs w:val="21"/>
              </w:rPr>
              <w:t>奶粉桶、</w:t>
            </w:r>
            <w:r>
              <w:rPr>
                <w:snapToGrid w:val="0"/>
                <w:kern w:val="0"/>
                <w:szCs w:val="21"/>
              </w:rPr>
              <w:t>衣架、玩具、餐具、厨具、用具、文具、</w:t>
            </w:r>
            <w:r>
              <w:rPr>
                <w:rFonts w:hint="eastAsia"/>
                <w:snapToGrid w:val="0"/>
                <w:kern w:val="0"/>
                <w:szCs w:val="21"/>
              </w:rPr>
              <w:t>金属办公用品等</w:t>
            </w:r>
            <w:r>
              <w:rPr>
                <w:snapToGrid w:val="0"/>
                <w:kern w:val="0"/>
                <w:szCs w:val="21"/>
              </w:rPr>
              <w:t>。</w:t>
            </w:r>
            <w:r>
              <w:rPr>
                <w:snapToGrid w:val="0"/>
                <w:kern w:val="0"/>
                <w:szCs w:val="21"/>
              </w:rPr>
              <w:br/>
            </w:r>
            <w:r>
              <w:rPr>
                <w:b/>
                <w:bCs/>
                <w:snapToGrid w:val="0"/>
                <w:kern w:val="0"/>
                <w:szCs w:val="21"/>
              </w:rPr>
              <w:t xml:space="preserve">    5</w:t>
            </w:r>
            <w:r>
              <w:rPr>
                <w:rFonts w:hint="eastAsia"/>
                <w:b/>
                <w:bCs/>
                <w:snapToGrid w:val="0"/>
                <w:kern w:val="0"/>
                <w:szCs w:val="21"/>
              </w:rPr>
              <w:t xml:space="preserve">. </w:t>
            </w:r>
            <w:r>
              <w:rPr>
                <w:b/>
                <w:bCs/>
                <w:snapToGrid w:val="0"/>
                <w:kern w:val="0"/>
                <w:szCs w:val="21"/>
              </w:rPr>
              <w:t>废旧纺织物：</w:t>
            </w:r>
            <w:r>
              <w:rPr>
                <w:snapToGrid w:val="0"/>
                <w:kern w:val="0"/>
                <w:szCs w:val="21"/>
              </w:rPr>
              <w:t>衣服、</w:t>
            </w:r>
            <w:r>
              <w:rPr>
                <w:rFonts w:hint="eastAsia"/>
                <w:snapToGrid w:val="0"/>
                <w:kern w:val="0"/>
                <w:szCs w:val="21"/>
              </w:rPr>
              <w:t>床上用品</w:t>
            </w:r>
            <w:r>
              <w:rPr>
                <w:snapToGrid w:val="0"/>
                <w:kern w:val="0"/>
                <w:szCs w:val="21"/>
              </w:rPr>
              <w:t>、书包、毛绒玩具、鞋</w:t>
            </w:r>
            <w:r>
              <w:rPr>
                <w:rFonts w:hint="eastAsia"/>
                <w:snapToGrid w:val="0"/>
                <w:kern w:val="0"/>
                <w:szCs w:val="21"/>
              </w:rPr>
              <w:t>、窗帘</w:t>
            </w:r>
            <w:r>
              <w:rPr>
                <w:snapToGrid w:val="0"/>
                <w:kern w:val="0"/>
                <w:szCs w:val="21"/>
              </w:rPr>
              <w:t>等。</w:t>
            </w:r>
            <w:r>
              <w:rPr>
                <w:snapToGrid w:val="0"/>
                <w:kern w:val="0"/>
                <w:szCs w:val="21"/>
              </w:rPr>
              <w:br/>
            </w:r>
            <w:r>
              <w:rPr>
                <w:b/>
                <w:bCs/>
                <w:snapToGrid w:val="0"/>
                <w:kern w:val="0"/>
                <w:szCs w:val="21"/>
              </w:rPr>
              <w:t xml:space="preserve">    6</w:t>
            </w:r>
            <w:r>
              <w:rPr>
                <w:rFonts w:hint="eastAsia"/>
                <w:b/>
                <w:bCs/>
                <w:snapToGrid w:val="0"/>
                <w:kern w:val="0"/>
                <w:szCs w:val="21"/>
              </w:rPr>
              <w:t xml:space="preserve">. </w:t>
            </w:r>
            <w:r>
              <w:rPr>
                <w:b/>
                <w:bCs/>
                <w:snapToGrid w:val="0"/>
                <w:kern w:val="0"/>
                <w:szCs w:val="21"/>
              </w:rPr>
              <w:t>小型废弃电子电器产品：</w:t>
            </w:r>
            <w:r>
              <w:rPr>
                <w:snapToGrid w:val="0"/>
                <w:kern w:val="0"/>
                <w:szCs w:val="21"/>
              </w:rPr>
              <w:t>手机、</w:t>
            </w:r>
            <w:r>
              <w:rPr>
                <w:rFonts w:hint="eastAsia"/>
                <w:snapToGrid w:val="0"/>
                <w:kern w:val="0"/>
                <w:szCs w:val="21"/>
              </w:rPr>
              <w:t>平板电脑、电话机、</w:t>
            </w:r>
            <w:r>
              <w:rPr>
                <w:snapToGrid w:val="0"/>
                <w:kern w:val="0"/>
                <w:szCs w:val="21"/>
              </w:rPr>
              <w:t>熨斗、</w:t>
            </w:r>
            <w:r>
              <w:rPr>
                <w:rFonts w:hint="eastAsia"/>
                <w:snapToGrid w:val="0"/>
                <w:kern w:val="0"/>
                <w:szCs w:val="21"/>
              </w:rPr>
              <w:t>电吹风</w:t>
            </w:r>
            <w:r>
              <w:rPr>
                <w:snapToGrid w:val="0"/>
                <w:kern w:val="0"/>
                <w:szCs w:val="21"/>
              </w:rPr>
              <w:t>、打印机、复印机、传真机、收音机等。</w:t>
            </w:r>
          </w:p>
        </w:tc>
      </w:tr>
      <w:tr w:rsidR="00816D73">
        <w:trPr>
          <w:trHeight w:val="1677"/>
        </w:trPr>
        <w:tc>
          <w:tcPr>
            <w:tcW w:w="255" w:type="pct"/>
            <w:vAlign w:val="center"/>
          </w:tcPr>
          <w:p w:rsidR="00816D73" w:rsidRDefault="00B64A85">
            <w:pPr>
              <w:spacing w:line="300" w:lineRule="exact"/>
              <w:jc w:val="center"/>
              <w:rPr>
                <w:snapToGrid w:val="0"/>
                <w:kern w:val="0"/>
                <w:szCs w:val="21"/>
              </w:rPr>
            </w:pPr>
            <w:r>
              <w:rPr>
                <w:snapToGrid w:val="0"/>
                <w:kern w:val="0"/>
                <w:szCs w:val="21"/>
              </w:rPr>
              <w:t>2</w:t>
            </w:r>
          </w:p>
        </w:tc>
        <w:tc>
          <w:tcPr>
            <w:tcW w:w="473" w:type="pct"/>
            <w:vAlign w:val="center"/>
          </w:tcPr>
          <w:p w:rsidR="00816D73" w:rsidRDefault="00B64A85">
            <w:pPr>
              <w:spacing w:line="300" w:lineRule="exact"/>
              <w:jc w:val="center"/>
              <w:rPr>
                <w:snapToGrid w:val="0"/>
                <w:kern w:val="0"/>
                <w:szCs w:val="21"/>
              </w:rPr>
            </w:pPr>
            <w:r>
              <w:rPr>
                <w:snapToGrid w:val="0"/>
                <w:kern w:val="0"/>
                <w:szCs w:val="21"/>
              </w:rPr>
              <w:t>有害垃圾</w:t>
            </w:r>
          </w:p>
        </w:tc>
        <w:tc>
          <w:tcPr>
            <w:tcW w:w="4272" w:type="pct"/>
            <w:vAlign w:val="center"/>
          </w:tcPr>
          <w:p w:rsidR="00816D73" w:rsidRDefault="00B64A85">
            <w:pPr>
              <w:spacing w:line="300" w:lineRule="exact"/>
              <w:ind w:firstLineChars="196" w:firstLine="405"/>
              <w:jc w:val="left"/>
              <w:rPr>
                <w:snapToGrid w:val="0"/>
                <w:kern w:val="0"/>
                <w:szCs w:val="21"/>
              </w:rPr>
            </w:pPr>
            <w:r>
              <w:rPr>
                <w:b/>
                <w:bCs/>
                <w:snapToGrid w:val="0"/>
                <w:kern w:val="0"/>
                <w:szCs w:val="21"/>
              </w:rPr>
              <w:t>1</w:t>
            </w:r>
            <w:r>
              <w:rPr>
                <w:rFonts w:hint="eastAsia"/>
                <w:b/>
                <w:bCs/>
                <w:snapToGrid w:val="0"/>
                <w:kern w:val="0"/>
                <w:szCs w:val="21"/>
              </w:rPr>
              <w:t xml:space="preserve">. </w:t>
            </w:r>
            <w:r>
              <w:rPr>
                <w:b/>
                <w:bCs/>
                <w:snapToGrid w:val="0"/>
                <w:kern w:val="0"/>
                <w:szCs w:val="21"/>
              </w:rPr>
              <w:t>废电池：</w:t>
            </w:r>
            <w:r>
              <w:rPr>
                <w:snapToGrid w:val="0"/>
                <w:kern w:val="0"/>
                <w:szCs w:val="21"/>
              </w:rPr>
              <w:t>充电电池、纽扣电池、手机电板</w:t>
            </w:r>
            <w:proofErr w:type="gramStart"/>
            <w:r>
              <w:rPr>
                <w:snapToGrid w:val="0"/>
                <w:kern w:val="0"/>
                <w:szCs w:val="21"/>
              </w:rPr>
              <w:t>等废镍</w:t>
            </w:r>
            <w:proofErr w:type="gramEnd"/>
            <w:r>
              <w:rPr>
                <w:snapToGrid w:val="0"/>
                <w:kern w:val="0"/>
                <w:szCs w:val="21"/>
              </w:rPr>
              <w:t>镉电池、氧化汞电池、铅蓄电池，不包括普通干电池。</w:t>
            </w:r>
            <w:r>
              <w:rPr>
                <w:snapToGrid w:val="0"/>
                <w:kern w:val="0"/>
                <w:szCs w:val="21"/>
              </w:rPr>
              <w:br/>
            </w:r>
            <w:r>
              <w:rPr>
                <w:b/>
                <w:bCs/>
                <w:snapToGrid w:val="0"/>
                <w:kern w:val="0"/>
                <w:szCs w:val="21"/>
              </w:rPr>
              <w:t xml:space="preserve">    2</w:t>
            </w:r>
            <w:r>
              <w:rPr>
                <w:rFonts w:hint="eastAsia"/>
                <w:b/>
                <w:bCs/>
                <w:snapToGrid w:val="0"/>
                <w:kern w:val="0"/>
                <w:szCs w:val="21"/>
              </w:rPr>
              <w:t xml:space="preserve">. </w:t>
            </w:r>
            <w:r>
              <w:rPr>
                <w:b/>
                <w:bCs/>
                <w:snapToGrid w:val="0"/>
                <w:kern w:val="0"/>
                <w:szCs w:val="21"/>
              </w:rPr>
              <w:t>废</w:t>
            </w:r>
            <w:r>
              <w:rPr>
                <w:rFonts w:hint="eastAsia"/>
                <w:b/>
                <w:bCs/>
                <w:snapToGrid w:val="0"/>
                <w:kern w:val="0"/>
                <w:szCs w:val="21"/>
              </w:rPr>
              <w:t>荧光</w:t>
            </w:r>
            <w:r>
              <w:rPr>
                <w:b/>
                <w:bCs/>
                <w:snapToGrid w:val="0"/>
                <w:kern w:val="0"/>
                <w:szCs w:val="21"/>
              </w:rPr>
              <w:t>灯管：</w:t>
            </w:r>
            <w:r>
              <w:rPr>
                <w:rFonts w:hint="eastAsia"/>
                <w:bCs/>
                <w:snapToGrid w:val="0"/>
                <w:kern w:val="0"/>
                <w:szCs w:val="21"/>
              </w:rPr>
              <w:t>日光</w:t>
            </w:r>
            <w:r>
              <w:rPr>
                <w:snapToGrid w:val="0"/>
                <w:kern w:val="0"/>
                <w:szCs w:val="21"/>
              </w:rPr>
              <w:t>灯管、节能灯管等。</w:t>
            </w:r>
            <w:r>
              <w:rPr>
                <w:snapToGrid w:val="0"/>
                <w:kern w:val="0"/>
                <w:szCs w:val="21"/>
              </w:rPr>
              <w:br/>
            </w:r>
            <w:r>
              <w:rPr>
                <w:b/>
                <w:bCs/>
                <w:snapToGrid w:val="0"/>
                <w:kern w:val="0"/>
                <w:szCs w:val="21"/>
              </w:rPr>
              <w:t xml:space="preserve">    3</w:t>
            </w:r>
            <w:r>
              <w:rPr>
                <w:rFonts w:hint="eastAsia"/>
                <w:b/>
                <w:bCs/>
                <w:snapToGrid w:val="0"/>
                <w:kern w:val="0"/>
                <w:szCs w:val="21"/>
              </w:rPr>
              <w:t xml:space="preserve">. </w:t>
            </w:r>
            <w:r>
              <w:rPr>
                <w:b/>
                <w:bCs/>
                <w:snapToGrid w:val="0"/>
                <w:kern w:val="0"/>
                <w:szCs w:val="21"/>
              </w:rPr>
              <w:t>废药品及药具：</w:t>
            </w:r>
            <w:r>
              <w:rPr>
                <w:snapToGrid w:val="0"/>
                <w:kern w:val="0"/>
                <w:szCs w:val="21"/>
              </w:rPr>
              <w:t>废药品</w:t>
            </w:r>
            <w:r>
              <w:rPr>
                <w:rFonts w:hint="eastAsia"/>
                <w:snapToGrid w:val="0"/>
                <w:kern w:val="0"/>
                <w:szCs w:val="21"/>
              </w:rPr>
              <w:t>及其包装物</w:t>
            </w:r>
            <w:r>
              <w:rPr>
                <w:snapToGrid w:val="0"/>
                <w:kern w:val="0"/>
                <w:szCs w:val="21"/>
              </w:rPr>
              <w:t>、废</w:t>
            </w:r>
            <w:r>
              <w:rPr>
                <w:rFonts w:hint="eastAsia"/>
                <w:snapToGrid w:val="0"/>
                <w:kern w:val="0"/>
                <w:szCs w:val="21"/>
              </w:rPr>
              <w:t>水银</w:t>
            </w:r>
            <w:r>
              <w:rPr>
                <w:snapToGrid w:val="0"/>
                <w:kern w:val="0"/>
                <w:szCs w:val="21"/>
              </w:rPr>
              <w:t>温度计、废</w:t>
            </w:r>
            <w:r>
              <w:rPr>
                <w:rFonts w:hint="eastAsia"/>
                <w:snapToGrid w:val="0"/>
                <w:kern w:val="0"/>
                <w:szCs w:val="21"/>
              </w:rPr>
              <w:t>水银</w:t>
            </w:r>
            <w:r>
              <w:rPr>
                <w:snapToGrid w:val="0"/>
                <w:kern w:val="0"/>
                <w:szCs w:val="21"/>
              </w:rPr>
              <w:t>血压计等。</w:t>
            </w:r>
            <w:r>
              <w:rPr>
                <w:snapToGrid w:val="0"/>
                <w:kern w:val="0"/>
                <w:szCs w:val="21"/>
              </w:rPr>
              <w:br/>
            </w:r>
            <w:r>
              <w:rPr>
                <w:b/>
                <w:bCs/>
                <w:snapToGrid w:val="0"/>
                <w:kern w:val="0"/>
                <w:szCs w:val="21"/>
              </w:rPr>
              <w:t xml:space="preserve">    4</w:t>
            </w:r>
            <w:r>
              <w:rPr>
                <w:rFonts w:hint="eastAsia"/>
                <w:b/>
                <w:bCs/>
                <w:snapToGrid w:val="0"/>
                <w:kern w:val="0"/>
                <w:szCs w:val="21"/>
              </w:rPr>
              <w:t xml:space="preserve">. </w:t>
            </w:r>
            <w:r>
              <w:rPr>
                <w:b/>
                <w:bCs/>
                <w:snapToGrid w:val="0"/>
                <w:kern w:val="0"/>
                <w:szCs w:val="21"/>
              </w:rPr>
              <w:t>废日用化学品：</w:t>
            </w:r>
            <w:r>
              <w:rPr>
                <w:snapToGrid w:val="0"/>
                <w:kern w:val="0"/>
                <w:szCs w:val="21"/>
              </w:rPr>
              <w:t>废杀虫剂、废消毒剂、废油漆、废化妆品、化学溶剂及包装物等。</w:t>
            </w:r>
            <w:r>
              <w:rPr>
                <w:snapToGrid w:val="0"/>
                <w:kern w:val="0"/>
                <w:szCs w:val="21"/>
              </w:rPr>
              <w:br/>
            </w:r>
            <w:r>
              <w:rPr>
                <w:b/>
                <w:bCs/>
                <w:snapToGrid w:val="0"/>
                <w:kern w:val="0"/>
                <w:szCs w:val="21"/>
              </w:rPr>
              <w:t xml:space="preserve">    5</w:t>
            </w:r>
            <w:r>
              <w:rPr>
                <w:rFonts w:hint="eastAsia"/>
                <w:b/>
                <w:bCs/>
                <w:snapToGrid w:val="0"/>
                <w:kern w:val="0"/>
                <w:szCs w:val="21"/>
              </w:rPr>
              <w:t xml:space="preserve">. </w:t>
            </w:r>
            <w:r>
              <w:rPr>
                <w:b/>
                <w:bCs/>
                <w:snapToGrid w:val="0"/>
                <w:kern w:val="0"/>
                <w:szCs w:val="21"/>
              </w:rPr>
              <w:t>其他含有害物质的废弃物：</w:t>
            </w:r>
            <w:r>
              <w:rPr>
                <w:snapToGrid w:val="0"/>
                <w:kern w:val="0"/>
                <w:szCs w:val="21"/>
              </w:rPr>
              <w:t>废胶片、废相纸、废墨盒、</w:t>
            </w:r>
            <w:proofErr w:type="gramStart"/>
            <w:r>
              <w:rPr>
                <w:snapToGrid w:val="0"/>
                <w:kern w:val="0"/>
                <w:szCs w:val="21"/>
              </w:rPr>
              <w:t>废硒鼓</w:t>
            </w:r>
            <w:proofErr w:type="gramEnd"/>
            <w:r>
              <w:rPr>
                <w:snapToGrid w:val="0"/>
                <w:kern w:val="0"/>
                <w:szCs w:val="21"/>
              </w:rPr>
              <w:t>等。</w:t>
            </w:r>
          </w:p>
        </w:tc>
      </w:tr>
      <w:tr w:rsidR="00816D73">
        <w:trPr>
          <w:trHeight w:val="703"/>
        </w:trPr>
        <w:tc>
          <w:tcPr>
            <w:tcW w:w="255" w:type="pct"/>
            <w:vAlign w:val="center"/>
          </w:tcPr>
          <w:p w:rsidR="00816D73" w:rsidRDefault="00B64A85">
            <w:pPr>
              <w:spacing w:line="300" w:lineRule="exact"/>
              <w:jc w:val="center"/>
              <w:rPr>
                <w:snapToGrid w:val="0"/>
                <w:kern w:val="0"/>
                <w:szCs w:val="21"/>
              </w:rPr>
            </w:pPr>
            <w:r>
              <w:rPr>
                <w:snapToGrid w:val="0"/>
                <w:kern w:val="0"/>
                <w:szCs w:val="21"/>
              </w:rPr>
              <w:t>3</w:t>
            </w:r>
          </w:p>
        </w:tc>
        <w:tc>
          <w:tcPr>
            <w:tcW w:w="473" w:type="pct"/>
            <w:vAlign w:val="center"/>
          </w:tcPr>
          <w:p w:rsidR="00816D73" w:rsidRDefault="00B64A85">
            <w:pPr>
              <w:spacing w:line="300" w:lineRule="exact"/>
              <w:jc w:val="center"/>
              <w:rPr>
                <w:snapToGrid w:val="0"/>
                <w:kern w:val="0"/>
                <w:szCs w:val="21"/>
              </w:rPr>
            </w:pPr>
            <w:r>
              <w:rPr>
                <w:snapToGrid w:val="0"/>
                <w:kern w:val="0"/>
                <w:szCs w:val="21"/>
              </w:rPr>
              <w:t>易腐垃圾</w:t>
            </w:r>
          </w:p>
        </w:tc>
        <w:tc>
          <w:tcPr>
            <w:tcW w:w="4272" w:type="pct"/>
            <w:vAlign w:val="center"/>
          </w:tcPr>
          <w:p w:rsidR="00816D73" w:rsidRDefault="00B64A85">
            <w:pPr>
              <w:spacing w:line="300" w:lineRule="exact"/>
              <w:ind w:leftChars="222" w:left="457"/>
              <w:jc w:val="left"/>
              <w:rPr>
                <w:snapToGrid w:val="0"/>
                <w:kern w:val="0"/>
                <w:szCs w:val="21"/>
              </w:rPr>
            </w:pPr>
            <w:r>
              <w:rPr>
                <w:b/>
                <w:bCs/>
                <w:snapToGrid w:val="0"/>
                <w:kern w:val="0"/>
                <w:szCs w:val="21"/>
              </w:rPr>
              <w:t>1</w:t>
            </w:r>
            <w:r>
              <w:rPr>
                <w:b/>
                <w:bCs/>
                <w:snapToGrid w:val="0"/>
                <w:kern w:val="0"/>
                <w:szCs w:val="21"/>
              </w:rPr>
              <w:t>、</w:t>
            </w:r>
            <w:proofErr w:type="gramStart"/>
            <w:r>
              <w:rPr>
                <w:b/>
                <w:bCs/>
                <w:snapToGrid w:val="0"/>
                <w:kern w:val="0"/>
                <w:szCs w:val="21"/>
              </w:rPr>
              <w:t>厨余垃圾</w:t>
            </w:r>
            <w:proofErr w:type="gramEnd"/>
            <w:r>
              <w:rPr>
                <w:b/>
                <w:bCs/>
                <w:snapToGrid w:val="0"/>
                <w:kern w:val="0"/>
                <w:szCs w:val="21"/>
              </w:rPr>
              <w:t>：</w:t>
            </w:r>
            <w:r>
              <w:rPr>
                <w:snapToGrid w:val="0"/>
                <w:kern w:val="0"/>
                <w:szCs w:val="21"/>
              </w:rPr>
              <w:t>剩饭剩菜、过期食品、瓜皮果壳、废弃食品调料等。</w:t>
            </w:r>
            <w:r>
              <w:rPr>
                <w:snapToGrid w:val="0"/>
                <w:kern w:val="0"/>
                <w:szCs w:val="21"/>
              </w:rPr>
              <w:br/>
            </w:r>
            <w:r>
              <w:rPr>
                <w:b/>
                <w:bCs/>
                <w:snapToGrid w:val="0"/>
                <w:kern w:val="0"/>
                <w:szCs w:val="21"/>
              </w:rPr>
              <w:t>2</w:t>
            </w:r>
            <w:r>
              <w:rPr>
                <w:b/>
                <w:bCs/>
                <w:snapToGrid w:val="0"/>
                <w:kern w:val="0"/>
                <w:szCs w:val="21"/>
              </w:rPr>
              <w:t>、其他易腐垃圾：</w:t>
            </w:r>
            <w:r>
              <w:rPr>
                <w:snapToGrid w:val="0"/>
                <w:kern w:val="0"/>
                <w:szCs w:val="21"/>
              </w:rPr>
              <w:t>菜边皮、树枝花草落叶、谷壳藤蔓</w:t>
            </w:r>
            <w:r>
              <w:rPr>
                <w:rFonts w:hint="eastAsia"/>
                <w:snapToGrid w:val="0"/>
                <w:kern w:val="0"/>
                <w:szCs w:val="21"/>
              </w:rPr>
              <w:t>、茶叶渣</w:t>
            </w:r>
            <w:r>
              <w:rPr>
                <w:snapToGrid w:val="0"/>
                <w:kern w:val="0"/>
                <w:szCs w:val="21"/>
              </w:rPr>
              <w:t>等。</w:t>
            </w:r>
          </w:p>
        </w:tc>
      </w:tr>
      <w:tr w:rsidR="00816D73">
        <w:trPr>
          <w:trHeight w:val="1555"/>
        </w:trPr>
        <w:tc>
          <w:tcPr>
            <w:tcW w:w="255" w:type="pct"/>
            <w:vAlign w:val="center"/>
          </w:tcPr>
          <w:p w:rsidR="00816D73" w:rsidRDefault="00B64A85">
            <w:pPr>
              <w:spacing w:line="300" w:lineRule="exact"/>
              <w:jc w:val="center"/>
              <w:rPr>
                <w:snapToGrid w:val="0"/>
                <w:kern w:val="0"/>
                <w:szCs w:val="21"/>
              </w:rPr>
            </w:pPr>
            <w:r>
              <w:rPr>
                <w:snapToGrid w:val="0"/>
                <w:kern w:val="0"/>
                <w:szCs w:val="21"/>
              </w:rPr>
              <w:t>4</w:t>
            </w:r>
          </w:p>
        </w:tc>
        <w:tc>
          <w:tcPr>
            <w:tcW w:w="473" w:type="pct"/>
            <w:vAlign w:val="center"/>
          </w:tcPr>
          <w:p w:rsidR="00816D73" w:rsidRDefault="00B64A85">
            <w:pPr>
              <w:spacing w:line="300" w:lineRule="exact"/>
              <w:jc w:val="center"/>
              <w:rPr>
                <w:snapToGrid w:val="0"/>
                <w:kern w:val="0"/>
                <w:szCs w:val="21"/>
              </w:rPr>
            </w:pPr>
            <w:r>
              <w:rPr>
                <w:snapToGrid w:val="0"/>
                <w:kern w:val="0"/>
                <w:szCs w:val="21"/>
              </w:rPr>
              <w:t>其他垃圾</w:t>
            </w:r>
          </w:p>
        </w:tc>
        <w:tc>
          <w:tcPr>
            <w:tcW w:w="4272" w:type="pct"/>
            <w:vAlign w:val="center"/>
          </w:tcPr>
          <w:p w:rsidR="00816D73" w:rsidRDefault="00B64A85">
            <w:pPr>
              <w:spacing w:line="300" w:lineRule="exact"/>
              <w:ind w:firstLineChars="196" w:firstLine="405"/>
              <w:jc w:val="left"/>
              <w:rPr>
                <w:snapToGrid w:val="0"/>
                <w:kern w:val="0"/>
                <w:szCs w:val="21"/>
              </w:rPr>
            </w:pPr>
            <w:r>
              <w:rPr>
                <w:b/>
                <w:bCs/>
                <w:snapToGrid w:val="0"/>
                <w:kern w:val="0"/>
                <w:szCs w:val="21"/>
              </w:rPr>
              <w:t>1</w:t>
            </w:r>
            <w:r>
              <w:rPr>
                <w:b/>
                <w:bCs/>
                <w:snapToGrid w:val="0"/>
                <w:kern w:val="0"/>
                <w:szCs w:val="21"/>
              </w:rPr>
              <w:t>、受污染的废纸：</w:t>
            </w:r>
            <w:r>
              <w:rPr>
                <w:snapToGrid w:val="0"/>
                <w:kern w:val="0"/>
                <w:szCs w:val="21"/>
              </w:rPr>
              <w:t>废弃的卫生巾、纸尿裤、餐巾纸、卫生纸、面巾纸、湿纸巾、复写纸、一次性纸餐盒、一次性纸杯、严重玷污的文字用纸和包装用纸等。</w:t>
            </w:r>
            <w:r>
              <w:rPr>
                <w:snapToGrid w:val="0"/>
                <w:kern w:val="0"/>
                <w:szCs w:val="21"/>
              </w:rPr>
              <w:br/>
            </w:r>
            <w:r>
              <w:rPr>
                <w:b/>
                <w:bCs/>
                <w:snapToGrid w:val="0"/>
                <w:kern w:val="0"/>
                <w:szCs w:val="21"/>
              </w:rPr>
              <w:t xml:space="preserve">    2</w:t>
            </w:r>
            <w:r>
              <w:rPr>
                <w:b/>
                <w:bCs/>
                <w:snapToGrid w:val="0"/>
                <w:kern w:val="0"/>
                <w:szCs w:val="21"/>
              </w:rPr>
              <w:t>、受污染的废塑料：</w:t>
            </w:r>
            <w:r>
              <w:rPr>
                <w:snapToGrid w:val="0"/>
                <w:kern w:val="0"/>
                <w:szCs w:val="21"/>
              </w:rPr>
              <w:t>玷污的保鲜膜、保鲜袋、一次性塑料餐具等。</w:t>
            </w:r>
            <w:r>
              <w:rPr>
                <w:snapToGrid w:val="0"/>
                <w:kern w:val="0"/>
                <w:szCs w:val="21"/>
              </w:rPr>
              <w:br/>
            </w:r>
            <w:r>
              <w:rPr>
                <w:b/>
                <w:bCs/>
                <w:snapToGrid w:val="0"/>
                <w:kern w:val="0"/>
                <w:szCs w:val="21"/>
              </w:rPr>
              <w:t xml:space="preserve">    3</w:t>
            </w:r>
            <w:r>
              <w:rPr>
                <w:b/>
                <w:bCs/>
                <w:snapToGrid w:val="0"/>
                <w:kern w:val="0"/>
                <w:szCs w:val="21"/>
              </w:rPr>
              <w:t>、受污染的废旧纺织物：</w:t>
            </w:r>
            <w:r>
              <w:rPr>
                <w:snapToGrid w:val="0"/>
                <w:kern w:val="0"/>
                <w:szCs w:val="21"/>
              </w:rPr>
              <w:t>受污染的毛巾、浴巾、帽子、袜子、棉被、枕头、床单、围裙、桌布等。</w:t>
            </w:r>
            <w:r>
              <w:rPr>
                <w:snapToGrid w:val="0"/>
                <w:kern w:val="0"/>
                <w:szCs w:val="21"/>
              </w:rPr>
              <w:br/>
            </w:r>
            <w:r>
              <w:rPr>
                <w:b/>
                <w:bCs/>
                <w:snapToGrid w:val="0"/>
                <w:kern w:val="0"/>
                <w:szCs w:val="21"/>
              </w:rPr>
              <w:t xml:space="preserve">    4</w:t>
            </w:r>
            <w:r>
              <w:rPr>
                <w:b/>
                <w:bCs/>
                <w:snapToGrid w:val="0"/>
                <w:kern w:val="0"/>
                <w:szCs w:val="21"/>
              </w:rPr>
              <w:t>、其他：</w:t>
            </w:r>
            <w:r>
              <w:rPr>
                <w:snapToGrid w:val="0"/>
                <w:kern w:val="0"/>
                <w:szCs w:val="21"/>
              </w:rPr>
              <w:t>烟蒂、破旧陶瓷制品、普通一次性电池、海绵、</w:t>
            </w:r>
            <w:r>
              <w:rPr>
                <w:rFonts w:hint="eastAsia"/>
                <w:snapToGrid w:val="0"/>
                <w:kern w:val="0"/>
                <w:szCs w:val="21"/>
              </w:rPr>
              <w:t>灰土</w:t>
            </w:r>
            <w:r>
              <w:rPr>
                <w:snapToGrid w:val="0"/>
                <w:kern w:val="0"/>
                <w:szCs w:val="21"/>
              </w:rPr>
              <w:t>、贝壳等。</w:t>
            </w:r>
          </w:p>
        </w:tc>
      </w:tr>
      <w:tr w:rsidR="00816D73">
        <w:trPr>
          <w:trHeight w:val="415"/>
        </w:trPr>
        <w:tc>
          <w:tcPr>
            <w:tcW w:w="5000" w:type="pct"/>
            <w:gridSpan w:val="3"/>
            <w:vAlign w:val="center"/>
          </w:tcPr>
          <w:p w:rsidR="00816D73" w:rsidRDefault="00B64A85">
            <w:pPr>
              <w:spacing w:line="300" w:lineRule="exact"/>
              <w:jc w:val="left"/>
              <w:rPr>
                <w:snapToGrid w:val="0"/>
                <w:kern w:val="0"/>
                <w:szCs w:val="21"/>
              </w:rPr>
            </w:pPr>
            <w:r>
              <w:rPr>
                <w:snapToGrid w:val="0"/>
                <w:kern w:val="0"/>
                <w:szCs w:val="21"/>
              </w:rPr>
              <w:t>生活垃圾分类目录将根据废物处理技术的发展和处理的可操作性适时进行调整。</w:t>
            </w:r>
          </w:p>
        </w:tc>
      </w:tr>
    </w:tbl>
    <w:p w:rsidR="00816D73" w:rsidRDefault="00816D73">
      <w:pPr>
        <w:rPr>
          <w:rFonts w:eastAsia="黑体"/>
          <w:snapToGrid w:val="0"/>
          <w:kern w:val="0"/>
          <w:sz w:val="32"/>
          <w:szCs w:val="32"/>
        </w:rPr>
        <w:sectPr w:rsidR="00816D73">
          <w:pgSz w:w="16838" w:h="11906" w:orient="landscape"/>
          <w:pgMar w:top="1418" w:right="1531" w:bottom="1418" w:left="1531" w:header="709" w:footer="1361" w:gutter="0"/>
          <w:pgNumType w:fmt="numberInDash"/>
          <w:cols w:space="720"/>
          <w:docGrid w:type="linesAndChars" w:linePitch="579" w:charSpace="-849"/>
        </w:sectPr>
      </w:pPr>
    </w:p>
    <w:p w:rsidR="00816D73" w:rsidRDefault="00B64A85">
      <w:pPr>
        <w:rPr>
          <w:rFonts w:ascii="黑体" w:eastAsia="黑体" w:hAnsi="黑体" w:cs="黑体"/>
          <w:snapToGrid w:val="0"/>
          <w:kern w:val="0"/>
          <w:sz w:val="28"/>
          <w:szCs w:val="28"/>
        </w:rPr>
      </w:pPr>
      <w:r>
        <w:rPr>
          <w:rFonts w:ascii="黑体" w:eastAsia="黑体" w:hAnsi="黑体" w:cs="黑体" w:hint="eastAsia"/>
          <w:snapToGrid w:val="0"/>
          <w:kern w:val="0"/>
          <w:sz w:val="32"/>
          <w:szCs w:val="32"/>
        </w:rPr>
        <w:lastRenderedPageBreak/>
        <w:t>附件2：</w:t>
      </w:r>
    </w:p>
    <w:p w:rsidR="00816D73" w:rsidRDefault="00B64A85">
      <w:pPr>
        <w:jc w:val="center"/>
        <w:rPr>
          <w:rFonts w:eastAsia="方正小标宋简体"/>
          <w:snapToGrid w:val="0"/>
          <w:kern w:val="0"/>
          <w:sz w:val="36"/>
          <w:szCs w:val="36"/>
        </w:rPr>
      </w:pPr>
      <w:r>
        <w:rPr>
          <w:rFonts w:eastAsia="方正小标宋简体"/>
          <w:snapToGrid w:val="0"/>
          <w:kern w:val="0"/>
          <w:sz w:val="36"/>
          <w:szCs w:val="36"/>
        </w:rPr>
        <w:t>分类标志</w:t>
      </w:r>
    </w:p>
    <w:p w:rsidR="00816D73" w:rsidRDefault="00B64A85">
      <w:pP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1 颜色</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可回收物：蓝色，色标为PANTONG 647C；</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有害垃圾：红色，色标为PANTONG703C；</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易腐垃圾：绿色，色标PANTONG 356C；</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其他垃圾：灰色，色标为PANTONG 5477C；</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不易</w:t>
      </w:r>
      <w:proofErr w:type="gramStart"/>
      <w:r>
        <w:rPr>
          <w:rFonts w:ascii="仿宋" w:eastAsia="仿宋" w:hAnsi="仿宋" w:cs="仿宋" w:hint="eastAsia"/>
          <w:snapToGrid w:val="0"/>
          <w:kern w:val="0"/>
          <w:sz w:val="28"/>
          <w:szCs w:val="28"/>
        </w:rPr>
        <w:t>腐</w:t>
      </w:r>
      <w:proofErr w:type="gramEnd"/>
      <w:r>
        <w:rPr>
          <w:rFonts w:ascii="仿宋" w:eastAsia="仿宋" w:hAnsi="仿宋" w:cs="仿宋" w:hint="eastAsia"/>
          <w:snapToGrid w:val="0"/>
          <w:kern w:val="0"/>
          <w:sz w:val="28"/>
          <w:szCs w:val="28"/>
        </w:rPr>
        <w:t>垃圾：灰色，色标为PANTONG 5477C。</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生活垃圾分类设施设备整体或局部应体现对应标志色。当标志设置位置底色显著时，标志应采用白色。</w:t>
      </w:r>
    </w:p>
    <w:p w:rsidR="00816D73" w:rsidRDefault="00B64A85">
      <w:pP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2 字体</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标志的中文字体为大黑简体，英文字体为Arial粗体。</w:t>
      </w:r>
    </w:p>
    <w:p w:rsidR="00816D73" w:rsidRDefault="00B64A85">
      <w:pP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3 图案</w:t>
      </w:r>
    </w:p>
    <w:tbl>
      <w:tblPr>
        <w:tblW w:w="9240" w:type="dxa"/>
        <w:tblInd w:w="103" w:type="dxa"/>
        <w:tblLook w:val="04A0" w:firstRow="1" w:lastRow="0" w:firstColumn="1" w:lastColumn="0" w:noHBand="0" w:noVBand="1"/>
      </w:tblPr>
      <w:tblGrid>
        <w:gridCol w:w="700"/>
        <w:gridCol w:w="1280"/>
        <w:gridCol w:w="1880"/>
        <w:gridCol w:w="5380"/>
      </w:tblGrid>
      <w:tr w:rsidR="00816D73">
        <w:trPr>
          <w:trHeight w:val="90"/>
        </w:trPr>
        <w:tc>
          <w:tcPr>
            <w:tcW w:w="700"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1280" w:type="dxa"/>
            <w:tcBorders>
              <w:top w:val="single" w:sz="4" w:space="0" w:color="auto"/>
              <w:left w:val="nil"/>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分类类别</w:t>
            </w:r>
          </w:p>
        </w:tc>
        <w:tc>
          <w:tcPr>
            <w:tcW w:w="1880" w:type="dxa"/>
            <w:tcBorders>
              <w:top w:val="single" w:sz="4" w:space="0" w:color="auto"/>
              <w:left w:val="nil"/>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分类标志</w:t>
            </w:r>
          </w:p>
        </w:tc>
        <w:tc>
          <w:tcPr>
            <w:tcW w:w="5380" w:type="dxa"/>
            <w:tcBorders>
              <w:top w:val="single" w:sz="4" w:space="0" w:color="auto"/>
              <w:left w:val="nil"/>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常见废物标志</w:t>
            </w:r>
          </w:p>
        </w:tc>
      </w:tr>
      <w:tr w:rsidR="00816D73">
        <w:trPr>
          <w:trHeight w:val="2254"/>
        </w:trPr>
        <w:tc>
          <w:tcPr>
            <w:tcW w:w="700" w:type="dxa"/>
            <w:tcBorders>
              <w:top w:val="nil"/>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1280" w:type="dxa"/>
            <w:tcBorders>
              <w:top w:val="nil"/>
              <w:left w:val="nil"/>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可回收物</w:t>
            </w:r>
          </w:p>
        </w:tc>
        <w:tc>
          <w:tcPr>
            <w:tcW w:w="1880" w:type="dxa"/>
            <w:tcBorders>
              <w:top w:val="nil"/>
              <w:left w:val="nil"/>
              <w:bottom w:val="single" w:sz="4" w:space="0" w:color="auto"/>
              <w:right w:val="single" w:sz="4" w:space="0" w:color="auto"/>
            </w:tcBorders>
            <w:vAlign w:val="center"/>
          </w:tcPr>
          <w:p w:rsidR="00816D73" w:rsidRDefault="00B64A85">
            <w:pPr>
              <w:widowControl/>
              <w:jc w:val="center"/>
              <w:rPr>
                <w:rFonts w:ascii="宋体" w:hAnsi="宋体" w:cs="宋体"/>
                <w:kern w:val="0"/>
                <w:szCs w:val="21"/>
              </w:rPr>
            </w:pPr>
            <w:r>
              <w:rPr>
                <w:rFonts w:ascii="宋体" w:hAnsi="宋体" w:cs="宋体"/>
                <w:noProof/>
                <w:kern w:val="0"/>
                <w:szCs w:val="21"/>
              </w:rPr>
              <w:drawing>
                <wp:anchor distT="0" distB="0" distL="114300" distR="114300" simplePos="0" relativeHeight="251662336" behindDoc="0" locked="0" layoutInCell="1" allowOverlap="1">
                  <wp:simplePos x="0" y="0"/>
                  <wp:positionH relativeFrom="column">
                    <wp:posOffset>133985</wp:posOffset>
                  </wp:positionH>
                  <wp:positionV relativeFrom="paragraph">
                    <wp:posOffset>158750</wp:posOffset>
                  </wp:positionV>
                  <wp:extent cx="808990" cy="1075690"/>
                  <wp:effectExtent l="0" t="0" r="10160" b="1016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pic:cNvPicPr>
                        </pic:nvPicPr>
                        <pic:blipFill>
                          <a:blip r:embed="rId9"/>
                          <a:stretch>
                            <a:fillRect/>
                          </a:stretch>
                        </pic:blipFill>
                        <pic:spPr>
                          <a:xfrm>
                            <a:off x="0" y="0"/>
                            <a:ext cx="808990" cy="1075690"/>
                          </a:xfrm>
                          <a:prstGeom prst="rect">
                            <a:avLst/>
                          </a:prstGeom>
                          <a:noFill/>
                          <a:ln w="1">
                            <a:noFill/>
                          </a:ln>
                        </pic:spPr>
                      </pic:pic>
                    </a:graphicData>
                  </a:graphic>
                </wp:anchor>
              </w:drawing>
            </w:r>
          </w:p>
        </w:tc>
        <w:tc>
          <w:tcPr>
            <w:tcW w:w="5380" w:type="dxa"/>
            <w:tcBorders>
              <w:top w:val="nil"/>
              <w:left w:val="nil"/>
              <w:bottom w:val="single" w:sz="4" w:space="0" w:color="auto"/>
              <w:right w:val="single" w:sz="4" w:space="0" w:color="auto"/>
            </w:tcBorders>
            <w:vAlign w:val="center"/>
          </w:tcPr>
          <w:p w:rsidR="00816D73" w:rsidRDefault="00B64A85">
            <w:pPr>
              <w:widowControl/>
              <w:jc w:val="center"/>
              <w:rPr>
                <w:rFonts w:ascii="宋体" w:hAnsi="宋体" w:cs="宋体"/>
                <w:kern w:val="0"/>
                <w:szCs w:val="21"/>
              </w:rPr>
            </w:pPr>
            <w:r>
              <w:rPr>
                <w:rFonts w:ascii="宋体" w:hAnsi="宋体" w:cs="宋体"/>
                <w:noProof/>
                <w:kern w:val="0"/>
                <w:szCs w:val="21"/>
              </w:rPr>
              <w:drawing>
                <wp:anchor distT="0" distB="0" distL="114300" distR="114300" simplePos="0" relativeHeight="251658240" behindDoc="0" locked="0" layoutInCell="1" allowOverlap="1">
                  <wp:simplePos x="0" y="0"/>
                  <wp:positionH relativeFrom="column">
                    <wp:posOffset>657860</wp:posOffset>
                  </wp:positionH>
                  <wp:positionV relativeFrom="paragraph">
                    <wp:posOffset>82550</wp:posOffset>
                  </wp:positionV>
                  <wp:extent cx="1562100" cy="127635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pic:cNvPicPr>
                        </pic:nvPicPr>
                        <pic:blipFill>
                          <a:blip r:embed="rId10"/>
                          <a:stretch>
                            <a:fillRect/>
                          </a:stretch>
                        </pic:blipFill>
                        <pic:spPr>
                          <a:xfrm>
                            <a:off x="0" y="0"/>
                            <a:ext cx="1562100" cy="1276350"/>
                          </a:xfrm>
                          <a:prstGeom prst="rect">
                            <a:avLst/>
                          </a:prstGeom>
                          <a:noFill/>
                          <a:ln w="1">
                            <a:noFill/>
                          </a:ln>
                        </pic:spPr>
                      </pic:pic>
                    </a:graphicData>
                  </a:graphic>
                </wp:anchor>
              </w:drawing>
            </w:r>
          </w:p>
        </w:tc>
      </w:tr>
      <w:tr w:rsidR="00816D73">
        <w:trPr>
          <w:trHeight w:val="2331"/>
        </w:trPr>
        <w:tc>
          <w:tcPr>
            <w:tcW w:w="700"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lastRenderedPageBreak/>
              <w:t>2</w:t>
            </w:r>
          </w:p>
        </w:tc>
        <w:tc>
          <w:tcPr>
            <w:tcW w:w="1280"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有害垃圾</w:t>
            </w:r>
          </w:p>
        </w:tc>
        <w:tc>
          <w:tcPr>
            <w:tcW w:w="1880"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宋体" w:hAnsi="宋体" w:cs="宋体"/>
                <w:kern w:val="0"/>
                <w:szCs w:val="21"/>
              </w:rPr>
            </w:pPr>
            <w:r>
              <w:rPr>
                <w:rFonts w:ascii="宋体" w:hAnsi="宋体" w:cs="宋体"/>
                <w:noProof/>
                <w:kern w:val="0"/>
                <w:szCs w:val="21"/>
              </w:rPr>
              <w:drawing>
                <wp:anchor distT="0" distB="0" distL="114300" distR="114300" simplePos="0" relativeHeight="251659264" behindDoc="0" locked="0" layoutInCell="1" allowOverlap="1">
                  <wp:simplePos x="0" y="0"/>
                  <wp:positionH relativeFrom="column">
                    <wp:posOffset>105410</wp:posOffset>
                  </wp:positionH>
                  <wp:positionV relativeFrom="paragraph">
                    <wp:posOffset>200025</wp:posOffset>
                  </wp:positionV>
                  <wp:extent cx="796290" cy="1019175"/>
                  <wp:effectExtent l="0" t="0" r="3810" b="952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pic:cNvPicPr>
                        </pic:nvPicPr>
                        <pic:blipFill>
                          <a:blip r:embed="rId11"/>
                          <a:stretch>
                            <a:fillRect/>
                          </a:stretch>
                        </pic:blipFill>
                        <pic:spPr>
                          <a:xfrm>
                            <a:off x="0" y="0"/>
                            <a:ext cx="796290" cy="1019175"/>
                          </a:xfrm>
                          <a:prstGeom prst="rect">
                            <a:avLst/>
                          </a:prstGeom>
                          <a:noFill/>
                          <a:ln w="1">
                            <a:noFill/>
                          </a:ln>
                        </pic:spPr>
                      </pic:pic>
                    </a:graphicData>
                  </a:graphic>
                </wp:anchor>
              </w:drawing>
            </w:r>
          </w:p>
        </w:tc>
        <w:tc>
          <w:tcPr>
            <w:tcW w:w="5380"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宋体" w:hAnsi="宋体" w:cs="宋体"/>
                <w:kern w:val="0"/>
                <w:szCs w:val="21"/>
              </w:rPr>
            </w:pPr>
            <w:r>
              <w:rPr>
                <w:rFonts w:ascii="宋体" w:hAnsi="宋体" w:cs="宋体"/>
                <w:noProof/>
                <w:kern w:val="0"/>
                <w:szCs w:val="21"/>
              </w:rPr>
              <w:drawing>
                <wp:anchor distT="0" distB="0" distL="114300" distR="114300" simplePos="0" relativeHeight="251668480" behindDoc="0" locked="0" layoutInCell="1" allowOverlap="1">
                  <wp:simplePos x="0" y="0"/>
                  <wp:positionH relativeFrom="column">
                    <wp:posOffset>1677035</wp:posOffset>
                  </wp:positionH>
                  <wp:positionV relativeFrom="paragraph">
                    <wp:posOffset>77470</wp:posOffset>
                  </wp:positionV>
                  <wp:extent cx="607695" cy="657225"/>
                  <wp:effectExtent l="0" t="0" r="1905" b="9525"/>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pic:cNvPicPr>
                        </pic:nvPicPr>
                        <pic:blipFill>
                          <a:blip r:embed="rId12"/>
                          <a:stretch>
                            <a:fillRect/>
                          </a:stretch>
                        </pic:blipFill>
                        <pic:spPr>
                          <a:xfrm>
                            <a:off x="0" y="0"/>
                            <a:ext cx="607695" cy="657225"/>
                          </a:xfrm>
                          <a:prstGeom prst="rect">
                            <a:avLst/>
                          </a:prstGeom>
                          <a:noFill/>
                          <a:ln w="1">
                            <a:noFill/>
                          </a:ln>
                        </pic:spPr>
                      </pic:pic>
                    </a:graphicData>
                  </a:graphic>
                </wp:anchor>
              </w:drawing>
            </w:r>
            <w:r>
              <w:rPr>
                <w:rFonts w:ascii="宋体" w:hAnsi="宋体" w:cs="宋体"/>
                <w:noProof/>
                <w:kern w:val="0"/>
                <w:szCs w:val="21"/>
              </w:rPr>
              <w:drawing>
                <wp:anchor distT="0" distB="0" distL="114300" distR="114300" simplePos="0" relativeHeight="251667456" behindDoc="0" locked="0" layoutInCell="1" allowOverlap="1">
                  <wp:simplePos x="0" y="0"/>
                  <wp:positionH relativeFrom="column">
                    <wp:posOffset>626110</wp:posOffset>
                  </wp:positionH>
                  <wp:positionV relativeFrom="paragraph">
                    <wp:posOffset>73025</wp:posOffset>
                  </wp:positionV>
                  <wp:extent cx="1657350" cy="1314450"/>
                  <wp:effectExtent l="0" t="0" r="0" b="0"/>
                  <wp:wrapNone/>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pic:cNvPicPr>
                            <a:picLocks noChangeAspect="1"/>
                          </pic:cNvPicPr>
                        </pic:nvPicPr>
                        <pic:blipFill>
                          <a:blip r:embed="rId13"/>
                          <a:stretch>
                            <a:fillRect/>
                          </a:stretch>
                        </pic:blipFill>
                        <pic:spPr>
                          <a:xfrm>
                            <a:off x="0" y="0"/>
                            <a:ext cx="1657350" cy="1314450"/>
                          </a:xfrm>
                          <a:prstGeom prst="rect">
                            <a:avLst/>
                          </a:prstGeom>
                          <a:noFill/>
                          <a:ln w="1">
                            <a:noFill/>
                          </a:ln>
                        </pic:spPr>
                      </pic:pic>
                    </a:graphicData>
                  </a:graphic>
                </wp:anchor>
              </w:drawing>
            </w:r>
          </w:p>
        </w:tc>
      </w:tr>
      <w:tr w:rsidR="00816D73">
        <w:trPr>
          <w:trHeight w:val="2262"/>
        </w:trPr>
        <w:tc>
          <w:tcPr>
            <w:tcW w:w="700"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1280" w:type="dxa"/>
            <w:tcBorders>
              <w:top w:val="single" w:sz="4" w:space="0" w:color="auto"/>
              <w:left w:val="nil"/>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易腐垃圾</w:t>
            </w:r>
          </w:p>
        </w:tc>
        <w:tc>
          <w:tcPr>
            <w:tcW w:w="1880" w:type="dxa"/>
            <w:tcBorders>
              <w:top w:val="single" w:sz="4" w:space="0" w:color="auto"/>
              <w:left w:val="nil"/>
              <w:bottom w:val="single" w:sz="4" w:space="0" w:color="auto"/>
              <w:right w:val="single" w:sz="4" w:space="0" w:color="auto"/>
            </w:tcBorders>
            <w:vAlign w:val="center"/>
          </w:tcPr>
          <w:p w:rsidR="00816D73" w:rsidRDefault="00B64A85">
            <w:pPr>
              <w:widowControl/>
              <w:jc w:val="center"/>
              <w:rPr>
                <w:rFonts w:ascii="宋体" w:hAnsi="宋体" w:cs="宋体"/>
                <w:kern w:val="0"/>
                <w:szCs w:val="21"/>
              </w:rPr>
            </w:pPr>
            <w:r>
              <w:rPr>
                <w:rFonts w:ascii="宋体" w:hAnsi="宋体" w:cs="宋体"/>
                <w:noProof/>
                <w:kern w:val="0"/>
                <w:szCs w:val="21"/>
              </w:rPr>
              <w:drawing>
                <wp:anchor distT="0" distB="0" distL="114300" distR="114300" simplePos="0" relativeHeight="251660288" behindDoc="0" locked="0" layoutInCell="1" allowOverlap="1">
                  <wp:simplePos x="0" y="0"/>
                  <wp:positionH relativeFrom="column">
                    <wp:posOffset>85725</wp:posOffset>
                  </wp:positionH>
                  <wp:positionV relativeFrom="paragraph">
                    <wp:posOffset>185420</wp:posOffset>
                  </wp:positionV>
                  <wp:extent cx="828675" cy="1104900"/>
                  <wp:effectExtent l="0" t="0" r="9525"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14"/>
                          <a:stretch>
                            <a:fillRect/>
                          </a:stretch>
                        </pic:blipFill>
                        <pic:spPr>
                          <a:xfrm>
                            <a:off x="0" y="0"/>
                            <a:ext cx="828675" cy="1104900"/>
                          </a:xfrm>
                          <a:prstGeom prst="rect">
                            <a:avLst/>
                          </a:prstGeom>
                          <a:noFill/>
                          <a:ln w="1">
                            <a:noFill/>
                          </a:ln>
                        </pic:spPr>
                      </pic:pic>
                    </a:graphicData>
                  </a:graphic>
                </wp:anchor>
              </w:drawing>
            </w:r>
          </w:p>
        </w:tc>
        <w:tc>
          <w:tcPr>
            <w:tcW w:w="5380" w:type="dxa"/>
            <w:tcBorders>
              <w:top w:val="single" w:sz="4" w:space="0" w:color="auto"/>
              <w:left w:val="nil"/>
              <w:bottom w:val="single" w:sz="4" w:space="0" w:color="auto"/>
              <w:right w:val="single" w:sz="4" w:space="0" w:color="auto"/>
            </w:tcBorders>
            <w:vAlign w:val="center"/>
          </w:tcPr>
          <w:p w:rsidR="00816D73" w:rsidRDefault="00B64A85">
            <w:pPr>
              <w:widowControl/>
              <w:jc w:val="center"/>
              <w:rPr>
                <w:rFonts w:ascii="宋体" w:hAnsi="宋体" w:cs="宋体"/>
                <w:kern w:val="0"/>
                <w:szCs w:val="21"/>
              </w:rPr>
            </w:pPr>
            <w:r>
              <w:rPr>
                <w:rFonts w:ascii="宋体" w:hAnsi="宋体" w:cs="宋体"/>
                <w:noProof/>
                <w:kern w:val="0"/>
                <w:szCs w:val="21"/>
              </w:rPr>
              <w:drawing>
                <wp:anchor distT="0" distB="0" distL="114300" distR="114300" simplePos="0" relativeHeight="251666432" behindDoc="0" locked="0" layoutInCell="1" allowOverlap="1">
                  <wp:simplePos x="0" y="0"/>
                  <wp:positionH relativeFrom="column">
                    <wp:posOffset>638810</wp:posOffset>
                  </wp:positionH>
                  <wp:positionV relativeFrom="paragraph">
                    <wp:posOffset>112395</wp:posOffset>
                  </wp:positionV>
                  <wp:extent cx="1552575" cy="1190625"/>
                  <wp:effectExtent l="0" t="0" r="9525" b="9525"/>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6"/>
                          <pic:cNvPicPr>
                            <a:picLocks noChangeAspect="1"/>
                          </pic:cNvPicPr>
                        </pic:nvPicPr>
                        <pic:blipFill>
                          <a:blip r:embed="rId15"/>
                          <a:stretch>
                            <a:fillRect/>
                          </a:stretch>
                        </pic:blipFill>
                        <pic:spPr>
                          <a:xfrm>
                            <a:off x="0" y="0"/>
                            <a:ext cx="1552575" cy="1190625"/>
                          </a:xfrm>
                          <a:prstGeom prst="rect">
                            <a:avLst/>
                          </a:prstGeom>
                          <a:noFill/>
                          <a:ln w="1">
                            <a:noFill/>
                          </a:ln>
                        </pic:spPr>
                      </pic:pic>
                    </a:graphicData>
                  </a:graphic>
                </wp:anchor>
              </w:drawing>
            </w:r>
          </w:p>
        </w:tc>
      </w:tr>
      <w:tr w:rsidR="00816D73">
        <w:trPr>
          <w:trHeight w:val="3120"/>
        </w:trPr>
        <w:tc>
          <w:tcPr>
            <w:tcW w:w="700" w:type="dxa"/>
            <w:tcBorders>
              <w:top w:val="nil"/>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1280" w:type="dxa"/>
            <w:tcBorders>
              <w:top w:val="nil"/>
              <w:left w:val="nil"/>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其他垃圾</w:t>
            </w:r>
          </w:p>
        </w:tc>
        <w:tc>
          <w:tcPr>
            <w:tcW w:w="1880" w:type="dxa"/>
            <w:tcBorders>
              <w:top w:val="nil"/>
              <w:left w:val="nil"/>
              <w:bottom w:val="single" w:sz="4" w:space="0" w:color="auto"/>
              <w:right w:val="single" w:sz="4" w:space="0" w:color="auto"/>
            </w:tcBorders>
            <w:vAlign w:val="center"/>
          </w:tcPr>
          <w:p w:rsidR="00816D73" w:rsidRDefault="00B64A85">
            <w:pPr>
              <w:widowControl/>
              <w:jc w:val="center"/>
              <w:rPr>
                <w:rFonts w:ascii="宋体" w:hAnsi="宋体" w:cs="宋体"/>
                <w:kern w:val="0"/>
                <w:szCs w:val="21"/>
              </w:rPr>
            </w:pPr>
            <w:r>
              <w:rPr>
                <w:rFonts w:ascii="宋体" w:hAnsi="宋体" w:cs="宋体"/>
                <w:noProof/>
                <w:kern w:val="0"/>
                <w:szCs w:val="21"/>
              </w:rPr>
              <w:drawing>
                <wp:anchor distT="0" distB="0" distL="114300" distR="114300" simplePos="0" relativeHeight="251661312" behindDoc="0" locked="0" layoutInCell="1" allowOverlap="1">
                  <wp:simplePos x="0" y="0"/>
                  <wp:positionH relativeFrom="column">
                    <wp:posOffset>121285</wp:posOffset>
                  </wp:positionH>
                  <wp:positionV relativeFrom="paragraph">
                    <wp:posOffset>318770</wp:posOffset>
                  </wp:positionV>
                  <wp:extent cx="818515" cy="1076325"/>
                  <wp:effectExtent l="0" t="0" r="635" b="9525"/>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16"/>
                          <a:stretch>
                            <a:fillRect/>
                          </a:stretch>
                        </pic:blipFill>
                        <pic:spPr>
                          <a:xfrm>
                            <a:off x="0" y="0"/>
                            <a:ext cx="818515" cy="1076325"/>
                          </a:xfrm>
                          <a:prstGeom prst="rect">
                            <a:avLst/>
                          </a:prstGeom>
                          <a:noFill/>
                          <a:ln w="1">
                            <a:noFill/>
                          </a:ln>
                        </pic:spPr>
                      </pic:pic>
                    </a:graphicData>
                  </a:graphic>
                </wp:anchor>
              </w:drawing>
            </w:r>
          </w:p>
        </w:tc>
        <w:tc>
          <w:tcPr>
            <w:tcW w:w="5380" w:type="dxa"/>
            <w:tcBorders>
              <w:top w:val="nil"/>
              <w:left w:val="nil"/>
              <w:bottom w:val="single" w:sz="4" w:space="0" w:color="auto"/>
              <w:right w:val="single" w:sz="4" w:space="0" w:color="auto"/>
            </w:tcBorders>
            <w:vAlign w:val="center"/>
          </w:tcPr>
          <w:p w:rsidR="00816D73" w:rsidRDefault="00B64A85">
            <w:pPr>
              <w:widowControl/>
              <w:jc w:val="center"/>
              <w:rPr>
                <w:rFonts w:ascii="宋体" w:hAnsi="宋体" w:cs="宋体"/>
                <w:kern w:val="0"/>
                <w:szCs w:val="21"/>
              </w:rPr>
            </w:pPr>
            <w:r>
              <w:rPr>
                <w:rFonts w:ascii="宋体" w:hAnsi="宋体" w:cs="宋体"/>
                <w:noProof/>
                <w:kern w:val="0"/>
                <w:szCs w:val="21"/>
              </w:rPr>
              <w:drawing>
                <wp:anchor distT="0" distB="0" distL="114300" distR="114300" simplePos="0" relativeHeight="251669504" behindDoc="0" locked="0" layoutInCell="1" allowOverlap="1">
                  <wp:simplePos x="0" y="0"/>
                  <wp:positionH relativeFrom="column">
                    <wp:posOffset>378460</wp:posOffset>
                  </wp:positionH>
                  <wp:positionV relativeFrom="paragraph">
                    <wp:posOffset>644525</wp:posOffset>
                  </wp:positionV>
                  <wp:extent cx="2000250" cy="1238250"/>
                  <wp:effectExtent l="0" t="0" r="0" b="0"/>
                  <wp:wrapNone/>
                  <wp:docPr id="1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2"/>
                          <pic:cNvPicPr>
                            <a:picLocks noChangeAspect="1"/>
                          </pic:cNvPicPr>
                        </pic:nvPicPr>
                        <pic:blipFill>
                          <a:blip r:embed="rId17"/>
                          <a:stretch>
                            <a:fillRect/>
                          </a:stretch>
                        </pic:blipFill>
                        <pic:spPr>
                          <a:xfrm>
                            <a:off x="0" y="0"/>
                            <a:ext cx="2000250" cy="1238250"/>
                          </a:xfrm>
                          <a:prstGeom prst="rect">
                            <a:avLst/>
                          </a:prstGeom>
                          <a:noFill/>
                          <a:ln w="1">
                            <a:noFill/>
                          </a:ln>
                        </pic:spPr>
                      </pic:pic>
                    </a:graphicData>
                  </a:graphic>
                </wp:anchor>
              </w:drawing>
            </w:r>
            <w:r>
              <w:rPr>
                <w:rFonts w:ascii="宋体" w:hAnsi="宋体" w:cs="宋体"/>
                <w:noProof/>
                <w:kern w:val="0"/>
                <w:szCs w:val="21"/>
              </w:rPr>
              <w:drawing>
                <wp:anchor distT="0" distB="0" distL="114300" distR="114300" simplePos="0" relativeHeight="251670528" behindDoc="0" locked="0" layoutInCell="1" allowOverlap="1">
                  <wp:simplePos x="0" y="0"/>
                  <wp:positionH relativeFrom="column">
                    <wp:posOffset>330835</wp:posOffset>
                  </wp:positionH>
                  <wp:positionV relativeFrom="paragraph">
                    <wp:posOffset>25400</wp:posOffset>
                  </wp:positionV>
                  <wp:extent cx="2190750" cy="619125"/>
                  <wp:effectExtent l="0" t="0" r="0" b="9525"/>
                  <wp:wrapNone/>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3"/>
                          <pic:cNvPicPr>
                            <a:picLocks noChangeAspect="1"/>
                          </pic:cNvPicPr>
                        </pic:nvPicPr>
                        <pic:blipFill>
                          <a:blip r:embed="rId18"/>
                          <a:stretch>
                            <a:fillRect/>
                          </a:stretch>
                        </pic:blipFill>
                        <pic:spPr>
                          <a:xfrm>
                            <a:off x="0" y="0"/>
                            <a:ext cx="2190750" cy="619125"/>
                          </a:xfrm>
                          <a:prstGeom prst="rect">
                            <a:avLst/>
                          </a:prstGeom>
                          <a:noFill/>
                          <a:ln w="1">
                            <a:noFill/>
                          </a:ln>
                        </pic:spPr>
                      </pic:pic>
                    </a:graphicData>
                  </a:graphic>
                </wp:anchor>
              </w:drawing>
            </w:r>
          </w:p>
        </w:tc>
      </w:tr>
      <w:tr w:rsidR="00816D73">
        <w:trPr>
          <w:trHeight w:val="1548"/>
        </w:trPr>
        <w:tc>
          <w:tcPr>
            <w:tcW w:w="700"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lastRenderedPageBreak/>
              <w:t>5</w:t>
            </w:r>
          </w:p>
        </w:tc>
        <w:tc>
          <w:tcPr>
            <w:tcW w:w="1280"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kern w:val="0"/>
                <w:sz w:val="28"/>
                <w:szCs w:val="28"/>
              </w:rPr>
              <w:t>不易</w:t>
            </w:r>
            <w:proofErr w:type="gramStart"/>
            <w:r>
              <w:rPr>
                <w:rFonts w:ascii="仿宋" w:eastAsia="仿宋" w:hAnsi="仿宋" w:cs="仿宋" w:hint="eastAsia"/>
                <w:kern w:val="0"/>
                <w:sz w:val="28"/>
                <w:szCs w:val="28"/>
              </w:rPr>
              <w:t>腐</w:t>
            </w:r>
            <w:proofErr w:type="gramEnd"/>
            <w:r>
              <w:rPr>
                <w:rFonts w:ascii="仿宋" w:eastAsia="仿宋" w:hAnsi="仿宋" w:cs="仿宋" w:hint="eastAsia"/>
                <w:kern w:val="0"/>
                <w:sz w:val="28"/>
                <w:szCs w:val="28"/>
              </w:rPr>
              <w:t>垃圾</w:t>
            </w:r>
          </w:p>
        </w:tc>
        <w:tc>
          <w:tcPr>
            <w:tcW w:w="1880"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noProof/>
                <w:kern w:val="0"/>
                <w:sz w:val="28"/>
                <w:szCs w:val="28"/>
              </w:rPr>
              <w:drawing>
                <wp:anchor distT="0" distB="0" distL="114300" distR="114300" simplePos="0" relativeHeight="251665408" behindDoc="0" locked="0" layoutInCell="1" allowOverlap="1">
                  <wp:simplePos x="0" y="0"/>
                  <wp:positionH relativeFrom="column">
                    <wp:posOffset>207010</wp:posOffset>
                  </wp:positionH>
                  <wp:positionV relativeFrom="paragraph">
                    <wp:posOffset>22225</wp:posOffset>
                  </wp:positionV>
                  <wp:extent cx="628650" cy="942975"/>
                  <wp:effectExtent l="0" t="0" r="0" b="9525"/>
                  <wp:wrapNone/>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9"/>
                          <a:stretch>
                            <a:fillRect/>
                          </a:stretch>
                        </pic:blipFill>
                        <pic:spPr>
                          <a:xfrm>
                            <a:off x="0" y="0"/>
                            <a:ext cx="628650" cy="942975"/>
                          </a:xfrm>
                          <a:prstGeom prst="rect">
                            <a:avLst/>
                          </a:prstGeom>
                          <a:noFill/>
                          <a:ln>
                            <a:noFill/>
                          </a:ln>
                        </pic:spPr>
                      </pic:pic>
                    </a:graphicData>
                  </a:graphic>
                </wp:anchor>
              </w:drawing>
            </w:r>
          </w:p>
        </w:tc>
        <w:tc>
          <w:tcPr>
            <w:tcW w:w="5380"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8"/>
                <w:szCs w:val="28"/>
              </w:rPr>
            </w:pPr>
            <w:r>
              <w:rPr>
                <w:rFonts w:ascii="仿宋" w:eastAsia="仿宋" w:hAnsi="仿宋" w:cs="仿宋" w:hint="eastAsia"/>
                <w:noProof/>
                <w:kern w:val="0"/>
                <w:sz w:val="28"/>
                <w:szCs w:val="28"/>
              </w:rPr>
              <w:drawing>
                <wp:anchor distT="0" distB="0" distL="114300" distR="114300" simplePos="0" relativeHeight="251663360" behindDoc="0" locked="0" layoutInCell="1" allowOverlap="1">
                  <wp:simplePos x="0" y="0"/>
                  <wp:positionH relativeFrom="column">
                    <wp:posOffset>572135</wp:posOffset>
                  </wp:positionH>
                  <wp:positionV relativeFrom="paragraph">
                    <wp:posOffset>52070</wp:posOffset>
                  </wp:positionV>
                  <wp:extent cx="638175" cy="847725"/>
                  <wp:effectExtent l="0" t="0" r="9525" b="9525"/>
                  <wp:wrapNone/>
                  <wp:docPr id="1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0"/>
                          <pic:cNvPicPr>
                            <a:picLocks noChangeAspect="1"/>
                          </pic:cNvPicPr>
                        </pic:nvPicPr>
                        <pic:blipFill>
                          <a:blip r:embed="rId20"/>
                          <a:stretch>
                            <a:fillRect/>
                          </a:stretch>
                        </pic:blipFill>
                        <pic:spPr>
                          <a:xfrm>
                            <a:off x="0" y="0"/>
                            <a:ext cx="638175" cy="847725"/>
                          </a:xfrm>
                          <a:prstGeom prst="rect">
                            <a:avLst/>
                          </a:prstGeom>
                          <a:noFill/>
                          <a:ln w="1">
                            <a:noFill/>
                          </a:ln>
                        </pic:spPr>
                      </pic:pic>
                    </a:graphicData>
                  </a:graphic>
                </wp:anchor>
              </w:drawing>
            </w:r>
            <w:r>
              <w:rPr>
                <w:rFonts w:ascii="仿宋" w:eastAsia="仿宋" w:hAnsi="仿宋" w:cs="仿宋" w:hint="eastAsia"/>
                <w:noProof/>
                <w:kern w:val="0"/>
                <w:sz w:val="28"/>
                <w:szCs w:val="28"/>
              </w:rPr>
              <w:drawing>
                <wp:anchor distT="0" distB="0" distL="114300" distR="114300" simplePos="0" relativeHeight="251664384" behindDoc="0" locked="0" layoutInCell="1" allowOverlap="1">
                  <wp:simplePos x="0" y="0"/>
                  <wp:positionH relativeFrom="column">
                    <wp:posOffset>1613535</wp:posOffset>
                  </wp:positionH>
                  <wp:positionV relativeFrom="paragraph">
                    <wp:posOffset>31750</wp:posOffset>
                  </wp:positionV>
                  <wp:extent cx="695325" cy="933450"/>
                  <wp:effectExtent l="0" t="0" r="9525" b="0"/>
                  <wp:wrapNone/>
                  <wp:docPr id="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pic:cNvPicPr>
                            <a:picLocks noChangeAspect="1"/>
                          </pic:cNvPicPr>
                        </pic:nvPicPr>
                        <pic:blipFill>
                          <a:blip r:embed="rId16"/>
                          <a:stretch>
                            <a:fillRect/>
                          </a:stretch>
                        </pic:blipFill>
                        <pic:spPr>
                          <a:xfrm>
                            <a:off x="0" y="0"/>
                            <a:ext cx="695325" cy="933450"/>
                          </a:xfrm>
                          <a:prstGeom prst="rect">
                            <a:avLst/>
                          </a:prstGeom>
                          <a:noFill/>
                          <a:ln w="1">
                            <a:noFill/>
                          </a:ln>
                        </pic:spPr>
                      </pic:pic>
                    </a:graphicData>
                  </a:graphic>
                </wp:anchor>
              </w:drawing>
            </w:r>
          </w:p>
        </w:tc>
      </w:tr>
      <w:tr w:rsidR="00816D73">
        <w:trPr>
          <w:trHeight w:val="870"/>
        </w:trPr>
        <w:tc>
          <w:tcPr>
            <w:tcW w:w="9240" w:type="dxa"/>
            <w:gridSpan w:val="4"/>
            <w:tcBorders>
              <w:top w:val="single" w:sz="4" w:space="0" w:color="auto"/>
              <w:left w:val="single" w:sz="4" w:space="0" w:color="auto"/>
              <w:bottom w:val="single" w:sz="4" w:space="0" w:color="auto"/>
              <w:right w:val="single" w:sz="4" w:space="0" w:color="auto"/>
            </w:tcBorders>
            <w:vAlign w:val="center"/>
          </w:tcPr>
          <w:p w:rsidR="00816D73" w:rsidRDefault="00B64A85">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分类村庄、餐厨废弃物已实现专项大分流的分类单位产生的其他垃圾不包括剩饭剩菜、果皮果壳、骨骼内脏、菜梗菜叶。</w:t>
            </w:r>
          </w:p>
        </w:tc>
      </w:tr>
    </w:tbl>
    <w:p w:rsidR="00816D73" w:rsidRDefault="00B64A85">
      <w:pPr>
        <w:rPr>
          <w:rFonts w:eastAsia="仿宋"/>
          <w:b/>
          <w:bCs/>
          <w:snapToGrid w:val="0"/>
          <w:kern w:val="0"/>
          <w:sz w:val="28"/>
          <w:szCs w:val="28"/>
        </w:rPr>
      </w:pPr>
      <w:r>
        <w:rPr>
          <w:rFonts w:ascii="仿宋" w:eastAsia="仿宋" w:hAnsi="仿宋" w:cs="仿宋" w:hint="eastAsia"/>
          <w:b/>
          <w:bCs/>
          <w:snapToGrid w:val="0"/>
          <w:kern w:val="0"/>
          <w:sz w:val="28"/>
          <w:szCs w:val="28"/>
        </w:rPr>
        <w:t>4 使用要求</w:t>
      </w:r>
    </w:p>
    <w:p w:rsidR="00816D73" w:rsidRDefault="00B64A85">
      <w:pPr>
        <w:rPr>
          <w:rFonts w:eastAsia="仿宋"/>
          <w:snapToGrid w:val="0"/>
          <w:kern w:val="0"/>
          <w:sz w:val="28"/>
          <w:szCs w:val="28"/>
        </w:rPr>
      </w:pPr>
      <w:r>
        <w:rPr>
          <w:rFonts w:ascii="仿宋" w:eastAsia="仿宋" w:hAnsi="仿宋" w:cs="仿宋" w:hint="eastAsia"/>
          <w:snapToGrid w:val="0"/>
          <w:kern w:val="0"/>
          <w:sz w:val="28"/>
          <w:szCs w:val="28"/>
        </w:rPr>
        <w:t>4.1 两个层级的标志可单独使用，也可组合使用。</w:t>
      </w:r>
    </w:p>
    <w:p w:rsidR="00816D73" w:rsidRDefault="00B64A85">
      <w:pPr>
        <w:rPr>
          <w:rFonts w:ascii="仿宋" w:eastAsia="仿宋" w:hAnsi="仿宋" w:cs="仿宋"/>
          <w:snapToGrid w:val="0"/>
          <w:kern w:val="0"/>
          <w:sz w:val="28"/>
          <w:szCs w:val="28"/>
        </w:rPr>
      </w:pPr>
      <w:r>
        <w:rPr>
          <w:rFonts w:ascii="仿宋" w:eastAsia="仿宋" w:hAnsi="仿宋" w:cs="仿宋" w:hint="eastAsia"/>
          <w:snapToGrid w:val="0"/>
          <w:kern w:val="0"/>
          <w:sz w:val="28"/>
          <w:szCs w:val="28"/>
        </w:rPr>
        <w:t>4.2 标志应按规定的名称、图形符号和颜色使用，不应在标志内出现其它内容。</w:t>
      </w:r>
    </w:p>
    <w:p w:rsidR="00816D73" w:rsidRDefault="00B64A85">
      <w:pPr>
        <w:rPr>
          <w:rFonts w:ascii="仿宋" w:eastAsia="仿宋" w:hAnsi="仿宋" w:cs="仿宋"/>
          <w:snapToGrid w:val="0"/>
          <w:kern w:val="0"/>
          <w:sz w:val="28"/>
          <w:szCs w:val="28"/>
        </w:rPr>
      </w:pPr>
      <w:r>
        <w:rPr>
          <w:rFonts w:ascii="仿宋" w:eastAsia="仿宋" w:hAnsi="仿宋" w:cs="仿宋" w:hint="eastAsia"/>
          <w:snapToGrid w:val="0"/>
          <w:kern w:val="0"/>
          <w:sz w:val="28"/>
          <w:szCs w:val="28"/>
        </w:rPr>
        <w:t>4.3 在使用时应根据识读距离和设施体积确定标志尺寸，但应保持其构成要素间的比例。</w:t>
      </w:r>
    </w:p>
    <w:p w:rsidR="00816D73" w:rsidRDefault="00B64A85">
      <w:pPr>
        <w:rPr>
          <w:rFonts w:ascii="仿宋" w:eastAsia="仿宋" w:hAnsi="仿宋" w:cs="仿宋"/>
          <w:snapToGrid w:val="0"/>
          <w:kern w:val="0"/>
          <w:sz w:val="28"/>
          <w:szCs w:val="28"/>
        </w:rPr>
      </w:pPr>
      <w:r>
        <w:rPr>
          <w:rFonts w:ascii="仿宋" w:eastAsia="仿宋" w:hAnsi="仿宋" w:cs="仿宋" w:hint="eastAsia"/>
          <w:snapToGrid w:val="0"/>
          <w:kern w:val="0"/>
          <w:sz w:val="28"/>
          <w:szCs w:val="28"/>
        </w:rPr>
        <w:t>4.4 使用过程中标志应保持清晰和完整。</w:t>
      </w:r>
    </w:p>
    <w:p w:rsidR="00816D73" w:rsidRDefault="00816D73">
      <w:pPr>
        <w:rPr>
          <w:rFonts w:ascii="仿宋" w:eastAsia="仿宋" w:hAnsi="仿宋" w:cs="仿宋"/>
          <w:snapToGrid w:val="0"/>
          <w:kern w:val="0"/>
          <w:sz w:val="28"/>
          <w:szCs w:val="28"/>
        </w:rPr>
      </w:pPr>
    </w:p>
    <w:p w:rsidR="00816D73" w:rsidRDefault="00816D73">
      <w:pPr>
        <w:rPr>
          <w:rFonts w:eastAsia="黑体"/>
          <w:snapToGrid w:val="0"/>
          <w:kern w:val="0"/>
          <w:sz w:val="28"/>
          <w:szCs w:val="28"/>
        </w:rPr>
      </w:pPr>
    </w:p>
    <w:p w:rsidR="00816D73" w:rsidRDefault="00816D73">
      <w:pPr>
        <w:rPr>
          <w:rFonts w:eastAsia="黑体"/>
          <w:snapToGrid w:val="0"/>
          <w:kern w:val="0"/>
          <w:sz w:val="28"/>
          <w:szCs w:val="28"/>
        </w:rPr>
      </w:pPr>
    </w:p>
    <w:p w:rsidR="00816D73" w:rsidRDefault="00816D73">
      <w:pPr>
        <w:rPr>
          <w:rFonts w:eastAsia="黑体"/>
          <w:snapToGrid w:val="0"/>
          <w:kern w:val="0"/>
          <w:sz w:val="28"/>
          <w:szCs w:val="28"/>
        </w:rPr>
      </w:pPr>
    </w:p>
    <w:p w:rsidR="00816D73" w:rsidRDefault="00816D73">
      <w:pPr>
        <w:rPr>
          <w:rFonts w:eastAsia="黑体"/>
          <w:snapToGrid w:val="0"/>
          <w:kern w:val="0"/>
          <w:sz w:val="28"/>
          <w:szCs w:val="28"/>
        </w:rPr>
      </w:pPr>
    </w:p>
    <w:p w:rsidR="00816D73" w:rsidRDefault="00816D73">
      <w:pPr>
        <w:rPr>
          <w:rFonts w:eastAsia="黑体"/>
          <w:snapToGrid w:val="0"/>
          <w:kern w:val="0"/>
          <w:sz w:val="28"/>
          <w:szCs w:val="28"/>
        </w:rPr>
      </w:pPr>
    </w:p>
    <w:p w:rsidR="00816D73" w:rsidRDefault="00816D73">
      <w:pPr>
        <w:rPr>
          <w:rFonts w:eastAsia="黑体"/>
          <w:snapToGrid w:val="0"/>
          <w:kern w:val="0"/>
          <w:sz w:val="28"/>
          <w:szCs w:val="28"/>
        </w:rPr>
      </w:pPr>
    </w:p>
    <w:p w:rsidR="00816D73" w:rsidRDefault="00816D73">
      <w:pPr>
        <w:rPr>
          <w:rFonts w:eastAsia="黑体"/>
          <w:snapToGrid w:val="0"/>
          <w:kern w:val="0"/>
          <w:sz w:val="28"/>
          <w:szCs w:val="28"/>
        </w:rPr>
      </w:pPr>
    </w:p>
    <w:p w:rsidR="00816D73" w:rsidRDefault="00816D73">
      <w:pPr>
        <w:rPr>
          <w:rFonts w:eastAsia="黑体"/>
          <w:snapToGrid w:val="0"/>
          <w:kern w:val="0"/>
          <w:sz w:val="28"/>
          <w:szCs w:val="28"/>
        </w:rPr>
      </w:pPr>
    </w:p>
    <w:p w:rsidR="00816D73" w:rsidRDefault="00816D73">
      <w:pPr>
        <w:rPr>
          <w:rFonts w:eastAsia="黑体"/>
          <w:snapToGrid w:val="0"/>
          <w:kern w:val="0"/>
          <w:sz w:val="28"/>
          <w:szCs w:val="28"/>
        </w:rPr>
      </w:pPr>
    </w:p>
    <w:p w:rsidR="00816D73" w:rsidRDefault="00816D73">
      <w:pPr>
        <w:rPr>
          <w:rFonts w:eastAsia="黑体"/>
          <w:snapToGrid w:val="0"/>
          <w:kern w:val="0"/>
          <w:sz w:val="28"/>
          <w:szCs w:val="28"/>
        </w:rPr>
      </w:pPr>
    </w:p>
    <w:p w:rsidR="00816D73" w:rsidRDefault="00816D73">
      <w:pPr>
        <w:rPr>
          <w:rFonts w:ascii="黑体" w:eastAsia="黑体" w:hAnsi="黑体" w:cs="黑体"/>
          <w:snapToGrid w:val="0"/>
          <w:kern w:val="0"/>
          <w:sz w:val="32"/>
          <w:szCs w:val="32"/>
        </w:rPr>
      </w:pPr>
    </w:p>
    <w:p w:rsidR="00816D73" w:rsidRDefault="00B64A85">
      <w:pPr>
        <w:rPr>
          <w:rFonts w:ascii="黑体" w:eastAsia="黑体" w:hAnsi="黑体" w:cs="黑体"/>
          <w:snapToGrid w:val="0"/>
          <w:kern w:val="0"/>
          <w:sz w:val="32"/>
          <w:szCs w:val="32"/>
        </w:rPr>
      </w:pPr>
      <w:r>
        <w:rPr>
          <w:rFonts w:ascii="黑体" w:eastAsia="黑体" w:hAnsi="黑体" w:cs="黑体" w:hint="eastAsia"/>
          <w:snapToGrid w:val="0"/>
          <w:kern w:val="0"/>
          <w:sz w:val="32"/>
          <w:szCs w:val="32"/>
        </w:rPr>
        <w:lastRenderedPageBreak/>
        <w:t>附件3：</w:t>
      </w:r>
    </w:p>
    <w:p w:rsidR="00816D73" w:rsidRDefault="00B64A85">
      <w:pPr>
        <w:jc w:val="center"/>
        <w:rPr>
          <w:rFonts w:eastAsia="方正小标宋简体"/>
          <w:snapToGrid w:val="0"/>
          <w:kern w:val="0"/>
          <w:sz w:val="36"/>
          <w:szCs w:val="36"/>
        </w:rPr>
      </w:pPr>
      <w:r>
        <w:rPr>
          <w:rFonts w:eastAsia="方正小标宋简体"/>
          <w:snapToGrid w:val="0"/>
          <w:kern w:val="0"/>
          <w:sz w:val="36"/>
          <w:szCs w:val="36"/>
        </w:rPr>
        <w:t>分类收集容器</w:t>
      </w:r>
    </w:p>
    <w:p w:rsidR="00816D73" w:rsidRDefault="00B64A85">
      <w:pP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1 颜色</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可回收物收集容器为蓝色，色标为PANTONG 647C；</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有害垃圾收集容器为红色，色标为PANTONG 703C；</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易腐垃圾收集容器为绿色，色标PANTONG 356C；</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其他垃圾收集容器为灰色，色标为PANTONG 5477C；</w:t>
      </w:r>
    </w:p>
    <w:p w:rsidR="00816D73" w:rsidRDefault="00B64A85">
      <w:pPr>
        <w:ind w:firstLineChars="200" w:firstLine="560"/>
        <w:rPr>
          <w:rFonts w:ascii="仿宋" w:eastAsia="仿宋" w:hAnsi="仿宋" w:cs="仿宋"/>
          <w:snapToGrid w:val="0"/>
          <w:kern w:val="0"/>
          <w:sz w:val="32"/>
          <w:szCs w:val="32"/>
        </w:rPr>
      </w:pPr>
      <w:r>
        <w:rPr>
          <w:rFonts w:ascii="仿宋" w:eastAsia="仿宋" w:hAnsi="仿宋" w:cs="仿宋" w:hint="eastAsia"/>
          <w:snapToGrid w:val="0"/>
          <w:kern w:val="0"/>
          <w:sz w:val="28"/>
          <w:szCs w:val="28"/>
        </w:rPr>
        <w:t>农村不易</w:t>
      </w:r>
      <w:proofErr w:type="gramStart"/>
      <w:r>
        <w:rPr>
          <w:rFonts w:ascii="仿宋" w:eastAsia="仿宋" w:hAnsi="仿宋" w:cs="仿宋" w:hint="eastAsia"/>
          <w:snapToGrid w:val="0"/>
          <w:kern w:val="0"/>
          <w:sz w:val="28"/>
          <w:szCs w:val="28"/>
        </w:rPr>
        <w:t>腐</w:t>
      </w:r>
      <w:proofErr w:type="gramEnd"/>
      <w:r>
        <w:rPr>
          <w:rFonts w:ascii="仿宋" w:eastAsia="仿宋" w:hAnsi="仿宋" w:cs="仿宋" w:hint="eastAsia"/>
          <w:snapToGrid w:val="0"/>
          <w:kern w:val="0"/>
          <w:sz w:val="28"/>
          <w:szCs w:val="28"/>
        </w:rPr>
        <w:t>垃圾收集容器为灰色，色标为PANTONG 5477C。</w:t>
      </w:r>
    </w:p>
    <w:p w:rsidR="00816D73" w:rsidRDefault="00B64A85">
      <w:pPr>
        <w:rPr>
          <w:rFonts w:eastAsia="仿宋"/>
          <w:snapToGrid w:val="0"/>
          <w:kern w:val="0"/>
          <w:sz w:val="32"/>
          <w:szCs w:val="32"/>
        </w:rPr>
      </w:pPr>
      <w:r>
        <w:rPr>
          <w:rFonts w:eastAsia="仿宋"/>
          <w:noProof/>
          <w:kern w:val="0"/>
          <w:sz w:val="32"/>
          <w:szCs w:val="32"/>
        </w:rPr>
        <w:drawing>
          <wp:inline distT="0" distB="0" distL="114300" distR="114300">
            <wp:extent cx="5615940" cy="1745615"/>
            <wp:effectExtent l="0" t="0" r="3810" b="698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1"/>
                    <a:stretch>
                      <a:fillRect/>
                    </a:stretch>
                  </pic:blipFill>
                  <pic:spPr>
                    <a:xfrm>
                      <a:off x="0" y="0"/>
                      <a:ext cx="5615940" cy="1745615"/>
                    </a:xfrm>
                    <a:prstGeom prst="rect">
                      <a:avLst/>
                    </a:prstGeom>
                    <a:noFill/>
                    <a:ln>
                      <a:noFill/>
                    </a:ln>
                  </pic:spPr>
                </pic:pic>
              </a:graphicData>
            </a:graphic>
          </wp:inline>
        </w:drawing>
      </w:r>
    </w:p>
    <w:p w:rsidR="00816D73" w:rsidRDefault="00B64A85">
      <w:pPr>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t>生活垃圾分类收集容器的颜色</w:t>
      </w:r>
    </w:p>
    <w:p w:rsidR="00816D73" w:rsidRDefault="00B64A85">
      <w:pP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2 标识</w:t>
      </w:r>
    </w:p>
    <w:p w:rsidR="00816D73" w:rsidRDefault="00B64A85">
      <w:pPr>
        <w:ind w:firstLine="645"/>
        <w:rPr>
          <w:rFonts w:ascii="仿宋" w:eastAsia="仿宋" w:hAnsi="仿宋" w:cs="仿宋"/>
          <w:snapToGrid w:val="0"/>
          <w:kern w:val="0"/>
          <w:sz w:val="28"/>
          <w:szCs w:val="28"/>
        </w:rPr>
      </w:pPr>
      <w:r>
        <w:rPr>
          <w:rFonts w:ascii="仿宋" w:eastAsia="仿宋" w:hAnsi="仿宋" w:cs="仿宋" w:hint="eastAsia"/>
          <w:snapToGrid w:val="0"/>
          <w:kern w:val="0"/>
          <w:sz w:val="28"/>
          <w:szCs w:val="28"/>
        </w:rPr>
        <w:t>生活垃圾分类收集容器应有盖，并分别在容器的盖顶、正前方标识分类标志。其中，容器盖顶应标识垃圾分类标志，正前方标识对应的分类标志及常见废物标志（内容参照附件2），正面的标识可根据容器尺寸选择张贴横版或竖版。张贴示范如下：</w:t>
      </w:r>
    </w:p>
    <w:p w:rsidR="00816D73" w:rsidRDefault="00B64A85">
      <w:pPr>
        <w:rPr>
          <w:rFonts w:ascii="仿宋" w:eastAsia="仿宋" w:hAnsi="仿宋"/>
          <w:snapToGrid w:val="0"/>
          <w:kern w:val="0"/>
          <w:sz w:val="32"/>
          <w:szCs w:val="32"/>
        </w:rPr>
      </w:pPr>
      <w:r>
        <w:rPr>
          <w:rFonts w:ascii="仿宋" w:eastAsia="仿宋" w:hAnsi="仿宋"/>
          <w:noProof/>
          <w:kern w:val="0"/>
          <w:sz w:val="32"/>
          <w:szCs w:val="32"/>
        </w:rPr>
        <w:lastRenderedPageBreak/>
        <w:drawing>
          <wp:inline distT="0" distB="0" distL="114300" distR="114300">
            <wp:extent cx="1345565" cy="1358900"/>
            <wp:effectExtent l="0" t="0" r="698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1345565" cy="1358900"/>
                    </a:xfrm>
                    <a:prstGeom prst="rect">
                      <a:avLst/>
                    </a:prstGeom>
                    <a:noFill/>
                    <a:ln>
                      <a:noFill/>
                    </a:ln>
                  </pic:spPr>
                </pic:pic>
              </a:graphicData>
            </a:graphic>
          </wp:inline>
        </w:drawing>
      </w:r>
      <w:r>
        <w:rPr>
          <w:rFonts w:ascii="仿宋" w:eastAsia="仿宋" w:hAnsi="仿宋" w:hint="eastAsia"/>
          <w:noProof/>
          <w:kern w:val="0"/>
          <w:sz w:val="32"/>
          <w:szCs w:val="32"/>
        </w:rPr>
        <w:drawing>
          <wp:inline distT="0" distB="0" distL="114300" distR="114300">
            <wp:extent cx="1525905" cy="2023110"/>
            <wp:effectExtent l="0" t="0" r="17145" b="152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3"/>
                    <a:stretch>
                      <a:fillRect/>
                    </a:stretch>
                  </pic:blipFill>
                  <pic:spPr>
                    <a:xfrm>
                      <a:off x="0" y="0"/>
                      <a:ext cx="1525905" cy="2023110"/>
                    </a:xfrm>
                    <a:prstGeom prst="rect">
                      <a:avLst/>
                    </a:prstGeom>
                    <a:noFill/>
                    <a:ln>
                      <a:noFill/>
                    </a:ln>
                  </pic:spPr>
                </pic:pic>
              </a:graphicData>
            </a:graphic>
          </wp:inline>
        </w:drawing>
      </w:r>
      <w:r>
        <w:rPr>
          <w:rFonts w:ascii="仿宋" w:eastAsia="仿宋" w:hAnsi="仿宋" w:hint="eastAsia"/>
          <w:noProof/>
          <w:kern w:val="0"/>
          <w:sz w:val="32"/>
          <w:szCs w:val="32"/>
        </w:rPr>
        <w:drawing>
          <wp:inline distT="0" distB="0" distL="114300" distR="114300">
            <wp:extent cx="1537970" cy="2022475"/>
            <wp:effectExtent l="0" t="0" r="5080" b="158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4"/>
                    <a:stretch>
                      <a:fillRect/>
                    </a:stretch>
                  </pic:blipFill>
                  <pic:spPr>
                    <a:xfrm>
                      <a:off x="0" y="0"/>
                      <a:ext cx="1537970" cy="2022475"/>
                    </a:xfrm>
                    <a:prstGeom prst="rect">
                      <a:avLst/>
                    </a:prstGeom>
                    <a:noFill/>
                    <a:ln>
                      <a:noFill/>
                    </a:ln>
                  </pic:spPr>
                </pic:pic>
              </a:graphicData>
            </a:graphic>
          </wp:inline>
        </w:drawing>
      </w:r>
    </w:p>
    <w:p w:rsidR="00816D73" w:rsidRDefault="00B64A85">
      <w:pPr>
        <w:ind w:firstLineChars="246" w:firstLine="790"/>
        <w:rPr>
          <w:rFonts w:ascii="仿宋" w:eastAsia="仿宋" w:hAnsi="仿宋"/>
          <w:b/>
          <w:snapToGrid w:val="0"/>
          <w:kern w:val="0"/>
          <w:sz w:val="32"/>
          <w:szCs w:val="32"/>
        </w:rPr>
      </w:pPr>
      <w:r>
        <w:rPr>
          <w:rFonts w:ascii="仿宋" w:eastAsia="仿宋" w:hAnsi="仿宋" w:hint="eastAsia"/>
          <w:b/>
          <w:snapToGrid w:val="0"/>
          <w:kern w:val="0"/>
          <w:sz w:val="32"/>
          <w:szCs w:val="32"/>
        </w:rPr>
        <w:t>顶面          正面（横版）      正面（竖版）</w:t>
      </w:r>
    </w:p>
    <w:p w:rsidR="00816D73" w:rsidRDefault="00B64A85">
      <w:pP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3 规格</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可选用60L、120L、240L规格。其中，可回收物、有害垃圾分类收集容器可根据实际需求自行设计。</w:t>
      </w:r>
    </w:p>
    <w:p w:rsidR="00816D73" w:rsidRDefault="00B64A85">
      <w:pP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4 其他要求</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垃圾分类收集容器的材质应具有一定的抗热冷性、抗老化性能、抗腐蚀性和阻燃性。</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垃圾收集容器密闭后能防止水分和气体外溢。</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室外垃圾分类收集容器应设置在不影响居民生活和出行的位置，位置应固定；设置点地点应高出周边地面5cm~10cm，地面应硬化处理。</w:t>
      </w:r>
    </w:p>
    <w:p w:rsidR="00816D73" w:rsidRDefault="00B64A85">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当分类收集容器为不锈钢、</w:t>
      </w:r>
      <w:proofErr w:type="gramStart"/>
      <w:r>
        <w:rPr>
          <w:rFonts w:ascii="仿宋" w:eastAsia="仿宋" w:hAnsi="仿宋" w:cs="仿宋" w:hint="eastAsia"/>
          <w:snapToGrid w:val="0"/>
          <w:kern w:val="0"/>
          <w:sz w:val="28"/>
          <w:szCs w:val="28"/>
        </w:rPr>
        <w:t>塑木等</w:t>
      </w:r>
      <w:proofErr w:type="gramEnd"/>
      <w:r>
        <w:rPr>
          <w:rFonts w:ascii="仿宋" w:eastAsia="仿宋" w:hAnsi="仿宋" w:cs="仿宋" w:hint="eastAsia"/>
          <w:snapToGrid w:val="0"/>
          <w:kern w:val="0"/>
          <w:sz w:val="28"/>
          <w:szCs w:val="28"/>
        </w:rPr>
        <w:t>材质时，可保持分类收集容器自身款式与风格，仅在分类标志上进行规范</w:t>
      </w:r>
    </w:p>
    <w:p w:rsidR="00816D73" w:rsidRDefault="00816D73">
      <w:pPr>
        <w:ind w:firstLineChars="200" w:firstLine="640"/>
        <w:rPr>
          <w:rFonts w:ascii="黑体" w:eastAsia="黑体" w:hAnsi="黑体"/>
          <w:snapToGrid w:val="0"/>
          <w:kern w:val="0"/>
          <w:sz w:val="32"/>
          <w:szCs w:val="32"/>
        </w:rPr>
      </w:pPr>
    </w:p>
    <w:p w:rsidR="00816D73" w:rsidRDefault="00816D73">
      <w:pPr>
        <w:ind w:firstLineChars="200" w:firstLine="640"/>
        <w:rPr>
          <w:rFonts w:ascii="黑体" w:eastAsia="黑体" w:hAnsi="黑体"/>
          <w:snapToGrid w:val="0"/>
          <w:kern w:val="0"/>
          <w:sz w:val="32"/>
          <w:szCs w:val="32"/>
        </w:rPr>
      </w:pPr>
    </w:p>
    <w:p w:rsidR="00816D73" w:rsidRDefault="00816D73">
      <w:pPr>
        <w:rPr>
          <w:rFonts w:eastAsia="黑体"/>
          <w:sz w:val="32"/>
          <w:szCs w:val="32"/>
        </w:rPr>
      </w:pPr>
    </w:p>
    <w:p w:rsidR="00816D73" w:rsidRDefault="00816D73">
      <w:pPr>
        <w:widowControl/>
        <w:spacing w:line="360" w:lineRule="exact"/>
        <w:jc w:val="left"/>
        <w:rPr>
          <w:rFonts w:ascii="黑体" w:eastAsia="黑体" w:hAnsi="黑体"/>
          <w:color w:val="444444"/>
          <w:kern w:val="0"/>
          <w:sz w:val="32"/>
          <w:szCs w:val="32"/>
        </w:rPr>
      </w:pPr>
    </w:p>
    <w:p w:rsidR="00816D73" w:rsidRDefault="00B64A85">
      <w:pPr>
        <w:widowControl/>
        <w:spacing w:line="360" w:lineRule="exact"/>
        <w:jc w:val="left"/>
        <w:rPr>
          <w:rFonts w:ascii="黑体" w:eastAsia="黑体" w:hAnsi="黑体"/>
          <w:color w:val="444444"/>
          <w:kern w:val="0"/>
          <w:szCs w:val="21"/>
        </w:rPr>
      </w:pPr>
      <w:r>
        <w:rPr>
          <w:rFonts w:ascii="黑体" w:eastAsia="黑体" w:hAnsi="黑体" w:hint="eastAsia"/>
          <w:color w:val="444444"/>
          <w:kern w:val="0"/>
          <w:sz w:val="32"/>
          <w:szCs w:val="32"/>
        </w:rPr>
        <w:t>附件二：</w:t>
      </w:r>
    </w:p>
    <w:p w:rsidR="00816D73" w:rsidRDefault="00B64A85">
      <w:pPr>
        <w:widowControl/>
        <w:spacing w:line="360" w:lineRule="exact"/>
        <w:jc w:val="center"/>
        <w:rPr>
          <w:rFonts w:ascii="Times New Roman" w:hAnsi="Times New Roman"/>
          <w:color w:val="444444"/>
          <w:kern w:val="0"/>
          <w:sz w:val="36"/>
          <w:szCs w:val="36"/>
        </w:rPr>
      </w:pPr>
      <w:r>
        <w:rPr>
          <w:rFonts w:ascii="方正小标宋简体" w:eastAsia="方正小标宋简体" w:hAnsi="Times New Roman" w:hint="eastAsia"/>
          <w:color w:val="444444"/>
          <w:kern w:val="0"/>
          <w:sz w:val="36"/>
          <w:szCs w:val="36"/>
        </w:rPr>
        <w:t>武进区乡镇（街道、开发区）公共机构生活垃圾分类工作考核评价标准</w:t>
      </w:r>
    </w:p>
    <w:p w:rsidR="00816D73" w:rsidRDefault="00B64A85">
      <w:pPr>
        <w:widowControl/>
        <w:spacing w:line="360" w:lineRule="exact"/>
        <w:rPr>
          <w:rFonts w:ascii="仿宋" w:eastAsia="仿宋" w:hAnsi="仿宋"/>
          <w:color w:val="444444"/>
          <w:kern w:val="0"/>
          <w:szCs w:val="21"/>
        </w:rPr>
      </w:pPr>
      <w:r>
        <w:rPr>
          <w:rFonts w:ascii="仿宋" w:eastAsia="仿宋" w:hAnsi="仿宋" w:hint="eastAsia"/>
          <w:color w:val="444444"/>
          <w:kern w:val="0"/>
          <w:sz w:val="24"/>
        </w:rPr>
        <w:t>填报乡镇（街道、开发区）（盖章）：</w:t>
      </w:r>
      <w:r>
        <w:rPr>
          <w:rFonts w:ascii="宋体" w:eastAsia="仿宋" w:hAnsi="宋体" w:hint="eastAsia"/>
          <w:color w:val="444444"/>
          <w:kern w:val="0"/>
          <w:sz w:val="24"/>
          <w:u w:val="single"/>
        </w:rPr>
        <w:t>                    </w:t>
      </w:r>
      <w:r>
        <w:rPr>
          <w:rFonts w:ascii="仿宋" w:eastAsia="仿宋" w:hAnsi="仿宋" w:hint="eastAsia"/>
          <w:color w:val="444444"/>
          <w:kern w:val="0"/>
          <w:sz w:val="24"/>
        </w:rPr>
        <w:t xml:space="preserve">              得分：</w:t>
      </w:r>
      <w:r>
        <w:rPr>
          <w:rFonts w:ascii="宋体" w:eastAsia="仿宋" w:hAnsi="宋体" w:hint="eastAsia"/>
          <w:color w:val="444444"/>
          <w:kern w:val="0"/>
          <w:sz w:val="24"/>
          <w:u w:val="single"/>
        </w:rPr>
        <w:t>            </w:t>
      </w:r>
      <w:r>
        <w:rPr>
          <w:rFonts w:ascii="宋体" w:eastAsia="仿宋" w:hAnsi="宋体" w:hint="eastAsia"/>
          <w:color w:val="444444"/>
          <w:kern w:val="0"/>
          <w:sz w:val="24"/>
        </w:rPr>
        <w:t> </w:t>
      </w:r>
    </w:p>
    <w:tbl>
      <w:tblPr>
        <w:tblW w:w="14385" w:type="dxa"/>
        <w:tblInd w:w="100" w:type="dxa"/>
        <w:tblCellMar>
          <w:left w:w="0" w:type="dxa"/>
          <w:right w:w="0" w:type="dxa"/>
        </w:tblCellMar>
        <w:tblLook w:val="04A0" w:firstRow="1" w:lastRow="0" w:firstColumn="1" w:lastColumn="0" w:noHBand="0" w:noVBand="1"/>
      </w:tblPr>
      <w:tblGrid>
        <w:gridCol w:w="680"/>
        <w:gridCol w:w="1434"/>
        <w:gridCol w:w="4354"/>
        <w:gridCol w:w="2431"/>
        <w:gridCol w:w="4380"/>
        <w:gridCol w:w="1106"/>
      </w:tblGrid>
      <w:tr w:rsidR="00816D73">
        <w:trPr>
          <w:trHeight w:val="393"/>
          <w:tblHeader/>
        </w:trPr>
        <w:tc>
          <w:tcPr>
            <w:tcW w:w="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Times New Roman" w:hAnsi="Times New Roman"/>
                <w:color w:val="444444"/>
                <w:kern w:val="0"/>
                <w:szCs w:val="21"/>
              </w:rPr>
            </w:pPr>
            <w:r>
              <w:rPr>
                <w:rFonts w:ascii="黑体" w:eastAsia="黑体" w:hAnsi="黑体" w:hint="eastAsia"/>
                <w:color w:val="000000"/>
                <w:kern w:val="0"/>
                <w:szCs w:val="21"/>
              </w:rPr>
              <w:t>序号</w:t>
            </w:r>
          </w:p>
        </w:tc>
        <w:tc>
          <w:tcPr>
            <w:tcW w:w="14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Times New Roman" w:hAnsi="Times New Roman"/>
                <w:color w:val="444444"/>
                <w:kern w:val="0"/>
                <w:szCs w:val="21"/>
              </w:rPr>
            </w:pPr>
            <w:r>
              <w:rPr>
                <w:rFonts w:ascii="黑体" w:eastAsia="黑体" w:hAnsi="黑体" w:hint="eastAsia"/>
                <w:color w:val="000000"/>
                <w:kern w:val="0"/>
                <w:szCs w:val="21"/>
              </w:rPr>
              <w:t>项</w:t>
            </w:r>
            <w:r>
              <w:rPr>
                <w:rFonts w:ascii="Times New Roman" w:hAnsi="Times New Roman"/>
                <w:color w:val="000000"/>
                <w:kern w:val="0"/>
                <w:szCs w:val="21"/>
              </w:rPr>
              <w:t xml:space="preserve">  </w:t>
            </w:r>
            <w:r>
              <w:rPr>
                <w:rFonts w:ascii="黑体" w:eastAsia="黑体" w:hAnsi="黑体" w:hint="eastAsia"/>
                <w:color w:val="000000"/>
                <w:kern w:val="0"/>
                <w:szCs w:val="21"/>
              </w:rPr>
              <w:t>目</w:t>
            </w:r>
          </w:p>
        </w:tc>
        <w:tc>
          <w:tcPr>
            <w:tcW w:w="4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Times New Roman" w:hAnsi="Times New Roman"/>
                <w:color w:val="444444"/>
                <w:kern w:val="0"/>
                <w:szCs w:val="21"/>
              </w:rPr>
            </w:pPr>
            <w:r>
              <w:rPr>
                <w:rFonts w:ascii="黑体" w:eastAsia="黑体" w:hAnsi="黑体" w:hint="eastAsia"/>
                <w:color w:val="000000"/>
                <w:kern w:val="0"/>
                <w:szCs w:val="21"/>
              </w:rPr>
              <w:t>内</w:t>
            </w:r>
            <w:r>
              <w:rPr>
                <w:rFonts w:ascii="Times New Roman" w:hAnsi="Times New Roman"/>
                <w:color w:val="000000"/>
                <w:kern w:val="0"/>
                <w:szCs w:val="21"/>
              </w:rPr>
              <w:t xml:space="preserve">  </w:t>
            </w:r>
            <w:r>
              <w:rPr>
                <w:rFonts w:ascii="黑体" w:eastAsia="黑体" w:hAnsi="黑体" w:hint="eastAsia"/>
                <w:color w:val="000000"/>
                <w:kern w:val="0"/>
                <w:szCs w:val="21"/>
              </w:rPr>
              <w:t>容</w:t>
            </w:r>
          </w:p>
        </w:tc>
        <w:tc>
          <w:tcPr>
            <w:tcW w:w="24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Times New Roman" w:hAnsi="Times New Roman"/>
                <w:color w:val="444444"/>
                <w:kern w:val="0"/>
                <w:szCs w:val="21"/>
              </w:rPr>
            </w:pPr>
            <w:r>
              <w:rPr>
                <w:rFonts w:ascii="黑体" w:eastAsia="黑体" w:hAnsi="黑体" w:hint="eastAsia"/>
                <w:color w:val="000000"/>
                <w:kern w:val="0"/>
                <w:szCs w:val="21"/>
              </w:rPr>
              <w:t>评分规则</w:t>
            </w:r>
          </w:p>
        </w:tc>
        <w:tc>
          <w:tcPr>
            <w:tcW w:w="4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Times New Roman" w:hAnsi="Times New Roman"/>
                <w:color w:val="444444"/>
                <w:kern w:val="0"/>
                <w:szCs w:val="21"/>
              </w:rPr>
            </w:pPr>
            <w:r>
              <w:rPr>
                <w:rFonts w:ascii="黑体" w:eastAsia="黑体" w:hAnsi="黑体" w:hint="eastAsia"/>
                <w:color w:val="000000"/>
                <w:kern w:val="0"/>
                <w:szCs w:val="21"/>
              </w:rPr>
              <w:t>考核标准</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Times New Roman" w:hAnsi="Times New Roman"/>
                <w:color w:val="444444"/>
                <w:kern w:val="0"/>
                <w:szCs w:val="21"/>
              </w:rPr>
            </w:pPr>
            <w:r>
              <w:rPr>
                <w:rFonts w:ascii="黑体" w:eastAsia="黑体" w:hAnsi="黑体" w:hint="eastAsia"/>
                <w:color w:val="000000"/>
                <w:kern w:val="0"/>
                <w:szCs w:val="21"/>
              </w:rPr>
              <w:t>评分</w:t>
            </w:r>
          </w:p>
        </w:tc>
      </w:tr>
      <w:tr w:rsidR="00816D73">
        <w:trPr>
          <w:trHeight w:val="553"/>
        </w:trPr>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color w:val="000000"/>
                <w:kern w:val="0"/>
                <w:szCs w:val="21"/>
              </w:rPr>
              <w:t>1</w:t>
            </w:r>
          </w:p>
        </w:tc>
        <w:tc>
          <w:tcPr>
            <w:tcW w:w="14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制度建设</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w:t>
            </w:r>
            <w:r>
              <w:rPr>
                <w:rFonts w:ascii="仿宋" w:eastAsia="仿宋" w:hAnsi="仿宋"/>
                <w:color w:val="000000"/>
                <w:kern w:val="0"/>
                <w:szCs w:val="21"/>
              </w:rPr>
              <w:t>20</w:t>
            </w:r>
            <w:r>
              <w:rPr>
                <w:rFonts w:ascii="仿宋" w:eastAsia="仿宋" w:hAnsi="仿宋" w:hint="eastAsia"/>
                <w:color w:val="000000"/>
                <w:kern w:val="0"/>
                <w:szCs w:val="21"/>
              </w:rPr>
              <w:t>分）</w:t>
            </w: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是否出台了专门的或涵盖了本辖区党政机关、事业单位的生活垃圾分类实施方案。</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是得</w:t>
            </w:r>
            <w:r>
              <w:rPr>
                <w:rFonts w:ascii="仿宋" w:eastAsia="仿宋" w:hAnsi="仿宋"/>
                <w:color w:val="000000"/>
                <w:kern w:val="0"/>
                <w:szCs w:val="21"/>
              </w:rPr>
              <w:t>5</w:t>
            </w:r>
            <w:r>
              <w:rPr>
                <w:rFonts w:ascii="仿宋" w:eastAsia="仿宋" w:hAnsi="仿宋" w:hint="eastAsia"/>
                <w:color w:val="000000"/>
                <w:kern w:val="0"/>
                <w:szCs w:val="21"/>
              </w:rPr>
              <w:t>分，</w:t>
            </w:r>
            <w:proofErr w:type="gramStart"/>
            <w:r>
              <w:rPr>
                <w:rFonts w:ascii="仿宋" w:eastAsia="仿宋" w:hAnsi="仿宋" w:hint="eastAsia"/>
                <w:color w:val="000000"/>
                <w:kern w:val="0"/>
                <w:szCs w:val="21"/>
              </w:rPr>
              <w:t>否不得分</w:t>
            </w:r>
            <w:proofErr w:type="gramEnd"/>
            <w:r>
              <w:rPr>
                <w:rFonts w:ascii="仿宋" w:eastAsia="仿宋" w:hAnsi="仿宋" w:hint="eastAsia"/>
                <w:color w:val="000000"/>
                <w:kern w:val="0"/>
                <w:szCs w:val="21"/>
              </w:rPr>
              <w:t>。</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查看有关部门印发的正式文件（影印件，抽查原件），文件可以面向全社会，但必须对公共机构专门提出要求。</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337"/>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是否公布了本辖区垃圾分类有关服务事项。</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是得</w:t>
            </w:r>
            <w:r>
              <w:rPr>
                <w:rFonts w:ascii="仿宋" w:eastAsia="仿宋" w:hAnsi="仿宋"/>
                <w:color w:val="000000"/>
                <w:kern w:val="0"/>
                <w:szCs w:val="21"/>
              </w:rPr>
              <w:t>5</w:t>
            </w:r>
            <w:r>
              <w:rPr>
                <w:rFonts w:ascii="仿宋" w:eastAsia="仿宋" w:hAnsi="仿宋" w:hint="eastAsia"/>
                <w:color w:val="000000"/>
                <w:kern w:val="0"/>
                <w:szCs w:val="21"/>
              </w:rPr>
              <w:t>分，</w:t>
            </w:r>
            <w:proofErr w:type="gramStart"/>
            <w:r>
              <w:rPr>
                <w:rFonts w:ascii="仿宋" w:eastAsia="仿宋" w:hAnsi="仿宋" w:hint="eastAsia"/>
                <w:color w:val="000000"/>
                <w:kern w:val="0"/>
                <w:szCs w:val="21"/>
              </w:rPr>
              <w:t>否不得分</w:t>
            </w:r>
            <w:proofErr w:type="gramEnd"/>
            <w:r>
              <w:rPr>
                <w:rFonts w:ascii="仿宋" w:eastAsia="仿宋" w:hAnsi="仿宋" w:hint="eastAsia"/>
                <w:color w:val="000000"/>
                <w:kern w:val="0"/>
                <w:szCs w:val="21"/>
              </w:rPr>
              <w:t>。</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查看垃圾分类工作相关部门公布的相关材料证明（影印件，抽查原件）。</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553"/>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color w:val="000000"/>
                <w:kern w:val="0"/>
                <w:szCs w:val="21"/>
              </w:rPr>
              <w:t>_____</w:t>
            </w:r>
            <w:r>
              <w:rPr>
                <w:rFonts w:ascii="仿宋" w:eastAsia="仿宋" w:hAnsi="仿宋" w:hint="eastAsia"/>
                <w:color w:val="000000"/>
                <w:kern w:val="0"/>
                <w:szCs w:val="21"/>
              </w:rPr>
              <w:t>家单位，出台了本单位的生活垃圾分类实施方案并列入年度工作计划，占比</w:t>
            </w:r>
            <w:r>
              <w:rPr>
                <w:rFonts w:ascii="仿宋" w:eastAsia="仿宋" w:hAnsi="仿宋"/>
                <w:color w:val="000000"/>
                <w:kern w:val="0"/>
                <w:szCs w:val="21"/>
              </w:rPr>
              <w:t>_____%</w:t>
            </w:r>
            <w:r>
              <w:rPr>
                <w:rFonts w:ascii="仿宋" w:eastAsia="仿宋" w:hAnsi="仿宋" w:hint="eastAsia"/>
                <w:color w:val="000000"/>
                <w:kern w:val="0"/>
                <w:szCs w:val="21"/>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查看各单位盖章的反馈表以及印发的正式文件（影印件，抽查原件）。</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553"/>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家单位，明确了本单位的生活垃圾分类管理部门和管理人员，占比</w:t>
            </w:r>
            <w:r>
              <w:rPr>
                <w:rFonts w:ascii="仿宋" w:eastAsia="仿宋" w:hAnsi="仿宋"/>
                <w:color w:val="000000"/>
                <w:kern w:val="0"/>
                <w:szCs w:val="21"/>
              </w:rPr>
              <w:t>_____%</w:t>
            </w:r>
            <w:r>
              <w:rPr>
                <w:rFonts w:ascii="仿宋" w:eastAsia="仿宋" w:hAnsi="仿宋" w:hint="eastAsia"/>
                <w:color w:val="000000"/>
                <w:kern w:val="0"/>
                <w:szCs w:val="21"/>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查看各单位盖章的反馈表及其它材料（影印件，抽查原件）。成立领导小组，明确责任部门。</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603"/>
        </w:trPr>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color w:val="000000"/>
                <w:kern w:val="0"/>
                <w:szCs w:val="21"/>
              </w:rPr>
              <w:t>2</w:t>
            </w:r>
          </w:p>
        </w:tc>
        <w:tc>
          <w:tcPr>
            <w:tcW w:w="14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宣传培训</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w:t>
            </w:r>
            <w:r>
              <w:rPr>
                <w:rFonts w:ascii="仿宋" w:eastAsia="仿宋" w:hAnsi="仿宋"/>
                <w:color w:val="000000"/>
                <w:kern w:val="0"/>
                <w:szCs w:val="21"/>
              </w:rPr>
              <w:t>10</w:t>
            </w:r>
            <w:r>
              <w:rPr>
                <w:rFonts w:ascii="仿宋" w:eastAsia="仿宋" w:hAnsi="仿宋" w:hint="eastAsia"/>
                <w:color w:val="000000"/>
                <w:kern w:val="0"/>
                <w:szCs w:val="21"/>
              </w:rPr>
              <w:t xml:space="preserve">分）　</w:t>
            </w: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是否在本辖区党政机关、事业单位开展了生活垃圾分类的专项培训活动，原则上每月不低于1次。</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是得</w:t>
            </w:r>
            <w:r>
              <w:rPr>
                <w:rFonts w:ascii="仿宋" w:eastAsia="仿宋" w:hAnsi="仿宋"/>
                <w:color w:val="000000"/>
                <w:kern w:val="0"/>
                <w:szCs w:val="21"/>
              </w:rPr>
              <w:t>5</w:t>
            </w:r>
            <w:r>
              <w:rPr>
                <w:rFonts w:ascii="仿宋" w:eastAsia="仿宋" w:hAnsi="仿宋" w:hint="eastAsia"/>
                <w:color w:val="000000"/>
                <w:kern w:val="0"/>
                <w:szCs w:val="21"/>
              </w:rPr>
              <w:t>分，</w:t>
            </w:r>
            <w:proofErr w:type="gramStart"/>
            <w:r>
              <w:rPr>
                <w:rFonts w:ascii="仿宋" w:eastAsia="仿宋" w:hAnsi="仿宋" w:hint="eastAsia"/>
                <w:color w:val="000000"/>
                <w:kern w:val="0"/>
                <w:szCs w:val="21"/>
              </w:rPr>
              <w:t>否不得分</w:t>
            </w:r>
            <w:proofErr w:type="gramEnd"/>
            <w:r>
              <w:rPr>
                <w:rFonts w:ascii="仿宋" w:eastAsia="仿宋" w:hAnsi="仿宋" w:hint="eastAsia"/>
                <w:color w:val="000000"/>
                <w:kern w:val="0"/>
                <w:szCs w:val="21"/>
              </w:rPr>
              <w:t>。</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按照国管节能〔</w:t>
            </w:r>
            <w:r>
              <w:rPr>
                <w:rFonts w:ascii="仿宋" w:eastAsia="仿宋" w:hAnsi="仿宋"/>
                <w:color w:val="000000"/>
                <w:kern w:val="0"/>
                <w:szCs w:val="21"/>
              </w:rPr>
              <w:t>2017</w:t>
            </w:r>
            <w:r>
              <w:rPr>
                <w:rFonts w:ascii="仿宋" w:eastAsia="仿宋" w:hAnsi="仿宋" w:hint="eastAsia"/>
                <w:color w:val="000000"/>
                <w:kern w:val="0"/>
                <w:szCs w:val="21"/>
              </w:rPr>
              <w:t>〕</w:t>
            </w:r>
            <w:r>
              <w:rPr>
                <w:rFonts w:ascii="仿宋" w:eastAsia="仿宋" w:hAnsi="仿宋"/>
                <w:color w:val="000000"/>
                <w:kern w:val="0"/>
                <w:szCs w:val="21"/>
              </w:rPr>
              <w:t>180</w:t>
            </w:r>
            <w:r>
              <w:rPr>
                <w:rFonts w:ascii="仿宋" w:eastAsia="仿宋" w:hAnsi="仿宋" w:hint="eastAsia"/>
                <w:color w:val="000000"/>
                <w:kern w:val="0"/>
                <w:szCs w:val="21"/>
              </w:rPr>
              <w:t>号</w:t>
            </w:r>
            <w:proofErr w:type="gramStart"/>
            <w:r>
              <w:rPr>
                <w:rFonts w:ascii="仿宋" w:eastAsia="仿宋" w:hAnsi="仿宋" w:hint="eastAsia"/>
                <w:color w:val="000000"/>
                <w:kern w:val="0"/>
                <w:szCs w:val="21"/>
              </w:rPr>
              <w:t>或苏事管</w:t>
            </w:r>
            <w:proofErr w:type="gramEnd"/>
            <w:r>
              <w:rPr>
                <w:rFonts w:ascii="仿宋" w:eastAsia="仿宋" w:hAnsi="仿宋" w:hint="eastAsia"/>
                <w:color w:val="000000"/>
                <w:kern w:val="0"/>
                <w:szCs w:val="21"/>
              </w:rPr>
              <w:t>〔</w:t>
            </w:r>
            <w:r>
              <w:rPr>
                <w:rFonts w:ascii="仿宋" w:eastAsia="仿宋" w:hAnsi="仿宋"/>
                <w:color w:val="000000"/>
                <w:kern w:val="0"/>
                <w:szCs w:val="21"/>
              </w:rPr>
              <w:t>2017</w:t>
            </w:r>
            <w:r>
              <w:rPr>
                <w:rFonts w:ascii="仿宋" w:eastAsia="仿宋" w:hAnsi="仿宋" w:hint="eastAsia"/>
                <w:color w:val="000000"/>
                <w:kern w:val="0"/>
                <w:szCs w:val="21"/>
              </w:rPr>
              <w:t>〕</w:t>
            </w:r>
            <w:r>
              <w:rPr>
                <w:rFonts w:ascii="仿宋" w:eastAsia="仿宋" w:hAnsi="仿宋"/>
                <w:color w:val="000000"/>
                <w:kern w:val="0"/>
                <w:szCs w:val="21"/>
              </w:rPr>
              <w:t>93</w:t>
            </w:r>
            <w:r>
              <w:rPr>
                <w:rFonts w:ascii="仿宋" w:eastAsia="仿宋" w:hAnsi="仿宋" w:hint="eastAsia"/>
                <w:color w:val="000000"/>
                <w:kern w:val="0"/>
                <w:szCs w:val="21"/>
              </w:rPr>
              <w:t>号文执行，</w:t>
            </w:r>
          </w:p>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查看培训记录、图片等资料（影印件，抽查原件）。</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553"/>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是否在本辖区党政机关、事业单位开展了生活垃圾分类指导手册发放等专项宣传活动。</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是得</w:t>
            </w:r>
            <w:r>
              <w:rPr>
                <w:rFonts w:ascii="仿宋" w:eastAsia="仿宋" w:hAnsi="仿宋"/>
                <w:color w:val="000000"/>
                <w:kern w:val="0"/>
                <w:szCs w:val="21"/>
              </w:rPr>
              <w:t>5</w:t>
            </w:r>
            <w:r>
              <w:rPr>
                <w:rFonts w:ascii="仿宋" w:eastAsia="仿宋" w:hAnsi="仿宋" w:hint="eastAsia"/>
                <w:color w:val="000000"/>
                <w:kern w:val="0"/>
                <w:szCs w:val="21"/>
              </w:rPr>
              <w:t>分，</w:t>
            </w:r>
            <w:proofErr w:type="gramStart"/>
            <w:r>
              <w:rPr>
                <w:rFonts w:ascii="仿宋" w:eastAsia="仿宋" w:hAnsi="仿宋" w:hint="eastAsia"/>
                <w:color w:val="000000"/>
                <w:kern w:val="0"/>
                <w:szCs w:val="21"/>
              </w:rPr>
              <w:t>否不得分</w:t>
            </w:r>
            <w:proofErr w:type="gramEnd"/>
            <w:r>
              <w:rPr>
                <w:rFonts w:ascii="仿宋" w:eastAsia="仿宋" w:hAnsi="仿宋" w:hint="eastAsia"/>
                <w:color w:val="000000"/>
                <w:kern w:val="0"/>
                <w:szCs w:val="21"/>
              </w:rPr>
              <w:t>。</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查看发放纪录、活动文件、资料、图片（影印件，抽查原件）。</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647"/>
        </w:trPr>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color w:val="000000"/>
                <w:kern w:val="0"/>
                <w:szCs w:val="21"/>
              </w:rPr>
              <w:t>3</w:t>
            </w:r>
          </w:p>
        </w:tc>
        <w:tc>
          <w:tcPr>
            <w:tcW w:w="14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有害垃圾</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分类</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w:t>
            </w:r>
            <w:r>
              <w:rPr>
                <w:rFonts w:ascii="仿宋" w:eastAsia="仿宋" w:hAnsi="仿宋"/>
                <w:color w:val="000000"/>
                <w:kern w:val="0"/>
                <w:szCs w:val="21"/>
              </w:rPr>
              <w:t>15</w:t>
            </w:r>
            <w:r>
              <w:rPr>
                <w:rFonts w:ascii="仿宋" w:eastAsia="仿宋" w:hAnsi="仿宋" w:hint="eastAsia"/>
                <w:color w:val="000000"/>
                <w:kern w:val="0"/>
                <w:szCs w:val="21"/>
              </w:rPr>
              <w:t>分）</w:t>
            </w: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家单位，进行有害垃圾分类收集，设置了专门的有害垃圾投放场所或容器，并配有规范的标识标牌，占比</w:t>
            </w:r>
            <w:r>
              <w:rPr>
                <w:rFonts w:ascii="Times New Roman" w:eastAsia="仿宋" w:hAnsi="Times New Roman"/>
                <w:color w:val="000000"/>
                <w:kern w:val="0"/>
                <w:szCs w:val="21"/>
                <w:u w:val="single"/>
              </w:rPr>
              <w:t>     </w:t>
            </w:r>
            <w:r>
              <w:rPr>
                <w:rFonts w:ascii="仿宋" w:eastAsia="仿宋" w:hAnsi="仿宋"/>
                <w:color w:val="000000"/>
                <w:kern w:val="0"/>
                <w:szCs w:val="21"/>
              </w:rPr>
              <w:t>%</w:t>
            </w:r>
            <w:r>
              <w:rPr>
                <w:rFonts w:ascii="仿宋" w:eastAsia="仿宋" w:hAnsi="仿宋" w:hint="eastAsia"/>
                <w:color w:val="000000"/>
                <w:kern w:val="0"/>
                <w:szCs w:val="21"/>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查看各单位盖章的反馈表及其它材料（影印件，抽查原件）或现场</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596"/>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家单位对收集的有害垃圾按相关规定进行收运并建有相关的台账，占比</w:t>
            </w:r>
            <w:r>
              <w:rPr>
                <w:rFonts w:ascii="仿宋" w:eastAsia="仿宋" w:hAnsi="仿宋"/>
                <w:color w:val="000000"/>
                <w:kern w:val="0"/>
                <w:szCs w:val="21"/>
              </w:rPr>
              <w:t>_____%</w:t>
            </w:r>
            <w:r>
              <w:rPr>
                <w:rFonts w:ascii="仿宋" w:eastAsia="仿宋" w:hAnsi="仿宋" w:hint="eastAsia"/>
                <w:color w:val="000000"/>
                <w:kern w:val="0"/>
                <w:szCs w:val="21"/>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10</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查看各单位盖章的反馈表及其它资料、图片（影印件，抽查原件）。</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987"/>
        </w:trPr>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color w:val="000000"/>
                <w:kern w:val="0"/>
                <w:szCs w:val="21"/>
              </w:rPr>
              <w:lastRenderedPageBreak/>
              <w:t>4</w:t>
            </w:r>
          </w:p>
        </w:tc>
        <w:tc>
          <w:tcPr>
            <w:tcW w:w="14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餐厨废弃物分类</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w:t>
            </w:r>
            <w:r>
              <w:rPr>
                <w:rFonts w:ascii="仿宋" w:eastAsia="仿宋" w:hAnsi="仿宋"/>
                <w:color w:val="000000"/>
                <w:kern w:val="0"/>
                <w:szCs w:val="21"/>
              </w:rPr>
              <w:t>15</w:t>
            </w:r>
            <w:r>
              <w:rPr>
                <w:rFonts w:ascii="仿宋" w:eastAsia="仿宋" w:hAnsi="仿宋" w:hint="eastAsia"/>
                <w:color w:val="000000"/>
                <w:kern w:val="0"/>
                <w:szCs w:val="21"/>
              </w:rPr>
              <w:t>分）</w:t>
            </w:r>
          </w:p>
          <w:p w:rsidR="00816D73" w:rsidRDefault="00B64A85">
            <w:pPr>
              <w:widowControl/>
              <w:spacing w:line="280" w:lineRule="exact"/>
              <w:jc w:val="center"/>
              <w:rPr>
                <w:rFonts w:ascii="仿宋" w:eastAsia="仿宋" w:hAnsi="仿宋"/>
                <w:color w:val="444444"/>
                <w:kern w:val="0"/>
                <w:szCs w:val="21"/>
              </w:rPr>
            </w:pPr>
            <w:r>
              <w:rPr>
                <w:rFonts w:ascii="Times New Roman" w:eastAsia="仿宋" w:hAnsi="Times New Roman"/>
                <w:color w:val="000000"/>
                <w:kern w:val="0"/>
                <w:szCs w:val="21"/>
              </w:rPr>
              <w:t> </w:t>
            </w:r>
          </w:p>
          <w:p w:rsidR="00816D73" w:rsidRDefault="00B64A85">
            <w:pPr>
              <w:widowControl/>
              <w:spacing w:line="280" w:lineRule="exact"/>
              <w:jc w:val="center"/>
              <w:rPr>
                <w:rFonts w:ascii="仿宋" w:eastAsia="仿宋" w:hAnsi="仿宋"/>
                <w:color w:val="444444"/>
                <w:kern w:val="0"/>
                <w:szCs w:val="21"/>
              </w:rPr>
            </w:pPr>
            <w:r>
              <w:rPr>
                <w:rFonts w:ascii="Times New Roman" w:eastAsia="仿宋" w:hAnsi="Times New Roman"/>
                <w:color w:val="000000"/>
                <w:kern w:val="0"/>
                <w:szCs w:val="21"/>
              </w:rPr>
              <w:t> </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无集中供餐的单位直接得分</w:t>
            </w: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家单位在集中供餐的食堂设置了专门的密闭容器单独存放餐厨废弃物，在有食堂的单位中占比</w:t>
            </w:r>
            <w:r>
              <w:rPr>
                <w:rFonts w:ascii="Times New Roman" w:eastAsia="仿宋" w:hAnsi="Times New Roman"/>
                <w:color w:val="000000"/>
                <w:kern w:val="0"/>
                <w:szCs w:val="21"/>
                <w:u w:val="single"/>
              </w:rPr>
              <w:t>     </w:t>
            </w:r>
            <w:r>
              <w:rPr>
                <w:rFonts w:ascii="仿宋" w:eastAsia="仿宋" w:hAnsi="仿宋"/>
                <w:color w:val="000000"/>
                <w:kern w:val="0"/>
                <w:szCs w:val="21"/>
              </w:rPr>
              <w:t>%</w:t>
            </w:r>
            <w:r>
              <w:rPr>
                <w:rFonts w:ascii="仿宋" w:eastAsia="仿宋" w:hAnsi="仿宋" w:hint="eastAsia"/>
                <w:color w:val="000000"/>
                <w:kern w:val="0"/>
                <w:szCs w:val="21"/>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查看各单位盖章的反馈表及其它材料（影印件，抽查原件）或现场。</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1120"/>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nil"/>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家单位建立了记录餐厨废弃物收运处</w:t>
            </w:r>
          </w:p>
          <w:p w:rsidR="00816D73" w:rsidRDefault="00B64A85">
            <w:pPr>
              <w:widowControl/>
              <w:spacing w:line="280" w:lineRule="exact"/>
              <w:rPr>
                <w:rFonts w:ascii="仿宋" w:eastAsia="仿宋" w:hAnsi="仿宋"/>
                <w:color w:val="444444"/>
                <w:kern w:val="0"/>
                <w:szCs w:val="21"/>
              </w:rPr>
            </w:pPr>
            <w:proofErr w:type="gramStart"/>
            <w:r>
              <w:rPr>
                <w:rFonts w:ascii="仿宋" w:eastAsia="仿宋" w:hAnsi="仿宋" w:hint="eastAsia"/>
                <w:color w:val="000000"/>
                <w:kern w:val="0"/>
                <w:szCs w:val="21"/>
              </w:rPr>
              <w:t>理台账</w:t>
            </w:r>
            <w:proofErr w:type="gramEnd"/>
            <w:r>
              <w:rPr>
                <w:rFonts w:ascii="仿宋" w:eastAsia="仿宋" w:hAnsi="仿宋" w:hint="eastAsia"/>
                <w:color w:val="000000"/>
                <w:kern w:val="0"/>
                <w:szCs w:val="21"/>
              </w:rPr>
              <w:t>制度，在有集中供餐的单位中占比</w:t>
            </w:r>
            <w:r>
              <w:rPr>
                <w:rFonts w:ascii="Times New Roman" w:eastAsia="仿宋" w:hAnsi="Times New Roman"/>
                <w:color w:val="000000"/>
                <w:kern w:val="0"/>
                <w:szCs w:val="21"/>
                <w:u w:val="single"/>
              </w:rPr>
              <w:t>     </w:t>
            </w:r>
            <w:r>
              <w:rPr>
                <w:rFonts w:ascii="仿宋" w:eastAsia="仿宋" w:hAnsi="仿宋"/>
                <w:color w:val="000000"/>
                <w:kern w:val="0"/>
                <w:szCs w:val="21"/>
              </w:rPr>
              <w:t>%</w:t>
            </w:r>
            <w:r>
              <w:rPr>
                <w:rFonts w:ascii="仿宋" w:eastAsia="仿宋" w:hAnsi="仿宋" w:hint="eastAsia"/>
                <w:color w:val="000000"/>
                <w:kern w:val="0"/>
                <w:szCs w:val="21"/>
              </w:rPr>
              <w:t>。</w:t>
            </w:r>
          </w:p>
        </w:tc>
        <w:tc>
          <w:tcPr>
            <w:tcW w:w="2431" w:type="dxa"/>
            <w:tcBorders>
              <w:top w:val="nil"/>
              <w:left w:val="nil"/>
              <w:bottom w:val="nil"/>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nil"/>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查看各单位盖章的反馈表及其它材料（影印件，抽查原件）。</w:t>
            </w:r>
          </w:p>
        </w:tc>
        <w:tc>
          <w:tcPr>
            <w:tcW w:w="1106" w:type="dxa"/>
            <w:tcBorders>
              <w:top w:val="nil"/>
              <w:left w:val="nil"/>
              <w:bottom w:val="nil"/>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690"/>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家单位与所在城市专业的餐厨废弃物收运处置机构签订了收运处置合同，或者安装了餐厨废弃物就地资源化处理设备，在有食堂的单位中占比</w:t>
            </w:r>
            <w:r>
              <w:rPr>
                <w:rFonts w:ascii="Times New Roman" w:eastAsia="仿宋" w:hAnsi="Times New Roman"/>
                <w:color w:val="000000"/>
                <w:kern w:val="0"/>
                <w:szCs w:val="21"/>
                <w:u w:val="single"/>
              </w:rPr>
              <w:t>     </w:t>
            </w:r>
            <w:r>
              <w:rPr>
                <w:rFonts w:ascii="仿宋" w:eastAsia="仿宋" w:hAnsi="仿宋"/>
                <w:color w:val="000000"/>
                <w:kern w:val="0"/>
                <w:szCs w:val="21"/>
              </w:rPr>
              <w:t>%</w:t>
            </w:r>
            <w:r>
              <w:rPr>
                <w:rFonts w:ascii="仿宋" w:eastAsia="仿宋" w:hAnsi="仿宋" w:hint="eastAsia"/>
                <w:color w:val="000000"/>
                <w:kern w:val="0"/>
                <w:szCs w:val="21"/>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查看各单位盖章的反馈表，查看收运合同或安装餐厨废弃物就地处理设备的图片、文件等材料（影印件，抽查原件）或现场。</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756"/>
        </w:trPr>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color w:val="000000"/>
                <w:kern w:val="0"/>
                <w:szCs w:val="21"/>
              </w:rPr>
              <w:t>5</w:t>
            </w:r>
          </w:p>
        </w:tc>
        <w:tc>
          <w:tcPr>
            <w:tcW w:w="14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废弃电器电子产品分类</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w:t>
            </w:r>
            <w:r>
              <w:rPr>
                <w:rFonts w:ascii="仿宋" w:eastAsia="仿宋" w:hAnsi="仿宋"/>
                <w:color w:val="000000"/>
                <w:kern w:val="0"/>
                <w:szCs w:val="21"/>
              </w:rPr>
              <w:t>10</w:t>
            </w:r>
            <w:r>
              <w:rPr>
                <w:rFonts w:ascii="仿宋" w:eastAsia="仿宋" w:hAnsi="仿宋" w:hint="eastAsia"/>
                <w:color w:val="000000"/>
                <w:kern w:val="0"/>
                <w:szCs w:val="21"/>
              </w:rPr>
              <w:t>分）</w:t>
            </w: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家单位建立了记录废弃电器电子产品数量、去向的台账制度，占比</w:t>
            </w:r>
            <w:r>
              <w:rPr>
                <w:rFonts w:ascii="Times New Roman" w:eastAsia="仿宋" w:hAnsi="Times New Roman"/>
                <w:color w:val="000000"/>
                <w:kern w:val="0"/>
                <w:szCs w:val="21"/>
                <w:u w:val="single"/>
              </w:rPr>
              <w:t>     </w:t>
            </w:r>
            <w:r>
              <w:rPr>
                <w:rFonts w:ascii="仿宋" w:eastAsia="仿宋" w:hAnsi="仿宋"/>
                <w:color w:val="000000"/>
                <w:kern w:val="0"/>
                <w:szCs w:val="21"/>
              </w:rPr>
              <w:t>%</w:t>
            </w:r>
            <w:r>
              <w:rPr>
                <w:rFonts w:ascii="仿宋" w:eastAsia="仿宋" w:hAnsi="仿宋" w:hint="eastAsia"/>
                <w:color w:val="000000"/>
                <w:kern w:val="0"/>
                <w:szCs w:val="21"/>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查看各单位盖章的反馈表及其它资料、图片（影印件，抽查原件）。</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819"/>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家单位与具备资质的回收企业签订了废弃电器电子产品的环保回收处理合同，占比</w:t>
            </w:r>
            <w:r>
              <w:rPr>
                <w:rFonts w:ascii="Times New Roman" w:eastAsia="仿宋" w:hAnsi="Times New Roman"/>
                <w:color w:val="000000"/>
                <w:kern w:val="0"/>
                <w:szCs w:val="21"/>
                <w:u w:val="single"/>
              </w:rPr>
              <w:t>     </w:t>
            </w:r>
            <w:r>
              <w:rPr>
                <w:rFonts w:ascii="仿宋" w:eastAsia="仿宋" w:hAnsi="仿宋"/>
                <w:color w:val="000000"/>
                <w:kern w:val="0"/>
                <w:szCs w:val="21"/>
              </w:rPr>
              <w:t>%</w:t>
            </w:r>
            <w:r>
              <w:rPr>
                <w:rFonts w:ascii="仿宋" w:eastAsia="仿宋" w:hAnsi="仿宋" w:hint="eastAsia"/>
                <w:color w:val="000000"/>
                <w:kern w:val="0"/>
                <w:szCs w:val="21"/>
              </w:rPr>
              <w:t>。如合同由管理部门统一签订，则查看各单位的回收处理记录，并计算单位占比情况。</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查看各单位盖章的反馈表及签订的合同或回收处理记录等资料、图片（影印件，抽查原件）。</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885"/>
        </w:trPr>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color w:val="000000"/>
                <w:kern w:val="0"/>
                <w:szCs w:val="21"/>
              </w:rPr>
              <w:t>6</w:t>
            </w:r>
          </w:p>
        </w:tc>
        <w:tc>
          <w:tcPr>
            <w:tcW w:w="14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可回收物和其他垃圾分类</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w:t>
            </w:r>
            <w:r>
              <w:rPr>
                <w:rFonts w:ascii="仿宋" w:eastAsia="仿宋" w:hAnsi="仿宋"/>
                <w:color w:val="000000"/>
                <w:kern w:val="0"/>
                <w:szCs w:val="21"/>
              </w:rPr>
              <w:t>15</w:t>
            </w:r>
            <w:r>
              <w:rPr>
                <w:rFonts w:ascii="仿宋" w:eastAsia="仿宋" w:hAnsi="仿宋" w:hint="eastAsia"/>
                <w:color w:val="000000"/>
                <w:kern w:val="0"/>
                <w:szCs w:val="21"/>
              </w:rPr>
              <w:t>分）</w:t>
            </w: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家单位在楼层、大厅等公共区域按照可回收物、其他垃圾配置垃圾分类设施，并配有规范的标志标牌，占比</w:t>
            </w:r>
            <w:r>
              <w:rPr>
                <w:rFonts w:ascii="Times New Roman" w:eastAsia="仿宋" w:hAnsi="Times New Roman"/>
                <w:color w:val="000000"/>
                <w:kern w:val="0"/>
                <w:szCs w:val="21"/>
                <w:u w:val="single"/>
              </w:rPr>
              <w:t>     </w:t>
            </w:r>
            <w:r>
              <w:rPr>
                <w:rFonts w:ascii="仿宋" w:eastAsia="仿宋" w:hAnsi="仿宋"/>
                <w:color w:val="000000"/>
                <w:kern w:val="0"/>
                <w:szCs w:val="21"/>
              </w:rPr>
              <w:t>%</w:t>
            </w:r>
            <w:r>
              <w:rPr>
                <w:rFonts w:ascii="仿宋" w:eastAsia="仿宋" w:hAnsi="仿宋" w:hint="eastAsia"/>
                <w:color w:val="000000"/>
                <w:kern w:val="0"/>
                <w:szCs w:val="21"/>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查看各单位盖章的反馈表及其它资料、图片（影印件），抽查现场。</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631"/>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家单位在办公室内按照可回收物、其他垃圾配置垃圾分类设施，占比</w:t>
            </w:r>
            <w:r>
              <w:rPr>
                <w:rFonts w:ascii="Times New Roman" w:eastAsia="仿宋" w:hAnsi="Times New Roman"/>
                <w:color w:val="000000"/>
                <w:kern w:val="0"/>
                <w:szCs w:val="21"/>
                <w:u w:val="single"/>
              </w:rPr>
              <w:t>     </w:t>
            </w:r>
            <w:r>
              <w:rPr>
                <w:rFonts w:ascii="仿宋" w:eastAsia="仿宋" w:hAnsi="仿宋"/>
                <w:color w:val="000000"/>
                <w:kern w:val="0"/>
                <w:szCs w:val="21"/>
              </w:rPr>
              <w:t>%</w:t>
            </w:r>
            <w:r>
              <w:rPr>
                <w:rFonts w:ascii="仿宋" w:eastAsia="仿宋" w:hAnsi="仿宋" w:hint="eastAsia"/>
                <w:color w:val="000000"/>
                <w:kern w:val="0"/>
                <w:szCs w:val="21"/>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查看各单位盖章的反馈表及其它资料、图片（影印件），抽查现场。</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553"/>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Times New Roman" w:eastAsia="仿宋" w:hAnsi="Times New Roman"/>
                <w:color w:val="000000"/>
                <w:kern w:val="0"/>
                <w:szCs w:val="21"/>
                <w:u w:val="single"/>
              </w:rPr>
              <w:t>     </w:t>
            </w:r>
            <w:r>
              <w:rPr>
                <w:rFonts w:ascii="仿宋" w:eastAsia="仿宋" w:hAnsi="仿宋" w:hint="eastAsia"/>
                <w:color w:val="000000"/>
                <w:kern w:val="0"/>
                <w:szCs w:val="21"/>
              </w:rPr>
              <w:t>家单位建立了本单位可回收物（收集频次、数量）台账，占比</w:t>
            </w:r>
            <w:r>
              <w:rPr>
                <w:rFonts w:ascii="Times New Roman" w:eastAsia="仿宋" w:hAnsi="Times New Roman"/>
                <w:color w:val="000000"/>
                <w:kern w:val="0"/>
                <w:szCs w:val="21"/>
                <w:u w:val="single"/>
              </w:rPr>
              <w:t>     </w:t>
            </w:r>
            <w:r>
              <w:rPr>
                <w:rFonts w:ascii="仿宋" w:eastAsia="仿宋" w:hAnsi="仿宋"/>
                <w:color w:val="000000"/>
                <w:kern w:val="0"/>
                <w:szCs w:val="21"/>
              </w:rPr>
              <w:t>%</w:t>
            </w:r>
            <w:r>
              <w:rPr>
                <w:rFonts w:ascii="仿宋" w:eastAsia="仿宋" w:hAnsi="仿宋" w:hint="eastAsia"/>
                <w:color w:val="000000"/>
                <w:kern w:val="0"/>
                <w:szCs w:val="21"/>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满分</w:t>
            </w:r>
            <w:r>
              <w:rPr>
                <w:rFonts w:ascii="仿宋" w:eastAsia="仿宋" w:hAnsi="仿宋"/>
                <w:color w:val="000000"/>
                <w:kern w:val="0"/>
                <w:szCs w:val="21"/>
              </w:rPr>
              <w:t>5</w:t>
            </w:r>
            <w:r>
              <w:rPr>
                <w:rFonts w:ascii="仿宋" w:eastAsia="仿宋" w:hAnsi="仿宋" w:hint="eastAsia"/>
                <w:color w:val="000000"/>
                <w:kern w:val="0"/>
                <w:szCs w:val="21"/>
              </w:rPr>
              <w:t>分，按比例得分。</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查看各单位盖章的反馈表及其它资料、图片（影印件，抽查原件）。</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553"/>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color w:val="000000"/>
                <w:kern w:val="0"/>
                <w:szCs w:val="21"/>
              </w:rPr>
              <w:lastRenderedPageBreak/>
              <w:t>7</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信息报送</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w:t>
            </w:r>
            <w:r>
              <w:rPr>
                <w:rFonts w:ascii="仿宋" w:eastAsia="仿宋" w:hAnsi="仿宋"/>
                <w:color w:val="000000"/>
                <w:kern w:val="0"/>
                <w:szCs w:val="21"/>
              </w:rPr>
              <w:t>5</w:t>
            </w:r>
            <w:r>
              <w:rPr>
                <w:rFonts w:ascii="仿宋" w:eastAsia="仿宋" w:hAnsi="仿宋" w:hint="eastAsia"/>
                <w:color w:val="000000"/>
                <w:kern w:val="0"/>
                <w:szCs w:val="21"/>
              </w:rPr>
              <w:t>分）</w:t>
            </w: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是否按要求及时向上级报送本地垃圾分类工作完成情况等相关信息。</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是得</w:t>
            </w:r>
            <w:r>
              <w:rPr>
                <w:rFonts w:ascii="仿宋" w:eastAsia="仿宋" w:hAnsi="仿宋"/>
                <w:color w:val="000000"/>
                <w:kern w:val="0"/>
                <w:szCs w:val="21"/>
              </w:rPr>
              <w:t>5</w:t>
            </w:r>
            <w:r>
              <w:rPr>
                <w:rFonts w:ascii="仿宋" w:eastAsia="仿宋" w:hAnsi="仿宋" w:hint="eastAsia"/>
                <w:color w:val="000000"/>
                <w:kern w:val="0"/>
                <w:szCs w:val="21"/>
              </w:rPr>
              <w:t>分，</w:t>
            </w:r>
            <w:proofErr w:type="gramStart"/>
            <w:r>
              <w:rPr>
                <w:rFonts w:ascii="仿宋" w:eastAsia="仿宋" w:hAnsi="仿宋" w:hint="eastAsia"/>
                <w:color w:val="000000"/>
                <w:kern w:val="0"/>
                <w:szCs w:val="21"/>
              </w:rPr>
              <w:t>否不得分</w:t>
            </w:r>
            <w:proofErr w:type="gramEnd"/>
            <w:r>
              <w:rPr>
                <w:rFonts w:ascii="仿宋" w:eastAsia="仿宋" w:hAnsi="仿宋" w:hint="eastAsia"/>
                <w:color w:val="000000"/>
                <w:kern w:val="0"/>
                <w:szCs w:val="21"/>
              </w:rPr>
              <w:t>。</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查看证明材料</w:t>
            </w:r>
            <w:r>
              <w:rPr>
                <w:rFonts w:ascii="仿宋" w:eastAsia="仿宋" w:hAnsi="仿宋"/>
                <w:color w:val="000000"/>
                <w:kern w:val="0"/>
                <w:szCs w:val="21"/>
              </w:rPr>
              <w:t>(</w:t>
            </w:r>
            <w:r>
              <w:rPr>
                <w:rFonts w:ascii="仿宋" w:eastAsia="仿宋" w:hAnsi="仿宋" w:hint="eastAsia"/>
                <w:color w:val="000000"/>
                <w:kern w:val="0"/>
                <w:szCs w:val="21"/>
              </w:rPr>
              <w:t>影印件，抽查原件</w:t>
            </w:r>
            <w:r>
              <w:rPr>
                <w:rFonts w:ascii="仿宋" w:eastAsia="仿宋" w:hAnsi="仿宋"/>
                <w:color w:val="000000"/>
                <w:kern w:val="0"/>
                <w:szCs w:val="21"/>
              </w:rPr>
              <w:t>)</w:t>
            </w:r>
            <w:r>
              <w:rPr>
                <w:rFonts w:ascii="仿宋" w:eastAsia="仿宋" w:hAnsi="仿宋" w:hint="eastAsia"/>
                <w:color w:val="000000"/>
                <w:kern w:val="0"/>
                <w:szCs w:val="21"/>
              </w:rPr>
              <w:t>。</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jc w:val="center"/>
              <w:rPr>
                <w:rFonts w:ascii="仿宋" w:eastAsia="仿宋" w:hAnsi="仿宋"/>
                <w:color w:val="444444"/>
                <w:kern w:val="0"/>
                <w:szCs w:val="21"/>
              </w:rPr>
            </w:pPr>
            <w:r>
              <w:rPr>
                <w:rFonts w:ascii="Times New Roman" w:eastAsia="仿宋" w:hAnsi="Times New Roman"/>
                <w:color w:val="FF0000"/>
                <w:kern w:val="0"/>
                <w:szCs w:val="21"/>
              </w:rPr>
              <w:t> </w:t>
            </w:r>
          </w:p>
        </w:tc>
      </w:tr>
      <w:tr w:rsidR="00816D73">
        <w:trPr>
          <w:trHeight w:val="542"/>
        </w:trPr>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color w:val="000000"/>
                <w:kern w:val="0"/>
                <w:szCs w:val="21"/>
              </w:rPr>
              <w:t>8</w:t>
            </w:r>
          </w:p>
        </w:tc>
        <w:tc>
          <w:tcPr>
            <w:tcW w:w="14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监督考核</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w:t>
            </w:r>
            <w:r>
              <w:rPr>
                <w:rFonts w:ascii="仿宋" w:eastAsia="仿宋" w:hAnsi="仿宋"/>
                <w:color w:val="000000"/>
                <w:kern w:val="0"/>
                <w:szCs w:val="21"/>
              </w:rPr>
              <w:t>10</w:t>
            </w:r>
            <w:r>
              <w:rPr>
                <w:rFonts w:ascii="仿宋" w:eastAsia="仿宋" w:hAnsi="仿宋" w:hint="eastAsia"/>
                <w:color w:val="000000"/>
                <w:kern w:val="0"/>
                <w:szCs w:val="21"/>
              </w:rPr>
              <w:t>分）</w:t>
            </w: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是否建立了本地党政机关、事业单位生活垃圾分类工作的检查和督导制度，并进行考核、通报。</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是得</w:t>
            </w:r>
            <w:r>
              <w:rPr>
                <w:rFonts w:ascii="仿宋" w:eastAsia="仿宋" w:hAnsi="仿宋"/>
                <w:color w:val="000000"/>
                <w:kern w:val="0"/>
                <w:szCs w:val="21"/>
              </w:rPr>
              <w:t>5</w:t>
            </w:r>
            <w:r>
              <w:rPr>
                <w:rFonts w:ascii="仿宋" w:eastAsia="仿宋" w:hAnsi="仿宋" w:hint="eastAsia"/>
                <w:color w:val="000000"/>
                <w:kern w:val="0"/>
                <w:szCs w:val="21"/>
              </w:rPr>
              <w:t>分，</w:t>
            </w:r>
            <w:proofErr w:type="gramStart"/>
            <w:r>
              <w:rPr>
                <w:rFonts w:ascii="仿宋" w:eastAsia="仿宋" w:hAnsi="仿宋" w:hint="eastAsia"/>
                <w:color w:val="000000"/>
                <w:kern w:val="0"/>
                <w:szCs w:val="21"/>
              </w:rPr>
              <w:t>否不得分</w:t>
            </w:r>
            <w:proofErr w:type="gramEnd"/>
            <w:r>
              <w:rPr>
                <w:rFonts w:ascii="仿宋" w:eastAsia="仿宋" w:hAnsi="仿宋" w:hint="eastAsia"/>
                <w:color w:val="000000"/>
                <w:kern w:val="0"/>
                <w:szCs w:val="21"/>
              </w:rPr>
              <w:t>。</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查看制度文件、考核、通报等证明材料</w:t>
            </w:r>
            <w:r>
              <w:rPr>
                <w:rFonts w:ascii="仿宋" w:eastAsia="仿宋" w:hAnsi="仿宋"/>
                <w:color w:val="000000"/>
                <w:kern w:val="0"/>
                <w:szCs w:val="21"/>
              </w:rPr>
              <w:t>(</w:t>
            </w:r>
            <w:r>
              <w:rPr>
                <w:rFonts w:ascii="仿宋" w:eastAsia="仿宋" w:hAnsi="仿宋" w:hint="eastAsia"/>
                <w:color w:val="000000"/>
                <w:kern w:val="0"/>
                <w:szCs w:val="21"/>
              </w:rPr>
              <w:t>影印件，抽查原件</w:t>
            </w:r>
            <w:r>
              <w:rPr>
                <w:rFonts w:ascii="仿宋" w:eastAsia="仿宋" w:hAnsi="仿宋"/>
                <w:color w:val="000000"/>
                <w:kern w:val="0"/>
                <w:szCs w:val="21"/>
              </w:rPr>
              <w:t>)</w:t>
            </w:r>
            <w:r>
              <w:rPr>
                <w:rFonts w:ascii="仿宋" w:eastAsia="仿宋" w:hAnsi="仿宋" w:hint="eastAsia"/>
                <w:color w:val="000000"/>
                <w:kern w:val="0"/>
                <w:szCs w:val="21"/>
              </w:rPr>
              <w:t>。</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jc w:val="center"/>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565"/>
        </w:trPr>
        <w:tc>
          <w:tcPr>
            <w:tcW w:w="0" w:type="auto"/>
            <w:vMerge/>
            <w:tcBorders>
              <w:top w:val="nil"/>
              <w:left w:val="single" w:sz="8" w:space="0" w:color="auto"/>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0" w:type="auto"/>
            <w:vMerge/>
            <w:tcBorders>
              <w:top w:val="nil"/>
              <w:left w:val="nil"/>
              <w:bottom w:val="single" w:sz="8" w:space="0" w:color="auto"/>
              <w:right w:val="single" w:sz="8" w:space="0" w:color="auto"/>
            </w:tcBorders>
            <w:vAlign w:val="center"/>
          </w:tcPr>
          <w:p w:rsidR="00816D73" w:rsidRDefault="00816D73">
            <w:pPr>
              <w:widowControl/>
              <w:spacing w:line="280" w:lineRule="exact"/>
              <w:jc w:val="left"/>
              <w:rPr>
                <w:rFonts w:ascii="仿宋" w:eastAsia="仿宋" w:hAnsi="仿宋"/>
                <w:color w:val="444444"/>
                <w:kern w:val="0"/>
                <w:szCs w:val="21"/>
              </w:rPr>
            </w:pP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是否对辖区党政机关、事业单位进行垃圾分类工作的检查和督导制度，并进行考核、通报。</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是得</w:t>
            </w:r>
            <w:r>
              <w:rPr>
                <w:rFonts w:ascii="仿宋" w:eastAsia="仿宋" w:hAnsi="仿宋"/>
                <w:color w:val="000000"/>
                <w:kern w:val="0"/>
                <w:szCs w:val="21"/>
              </w:rPr>
              <w:t>5</w:t>
            </w:r>
            <w:r>
              <w:rPr>
                <w:rFonts w:ascii="仿宋" w:eastAsia="仿宋" w:hAnsi="仿宋" w:hint="eastAsia"/>
                <w:color w:val="000000"/>
                <w:kern w:val="0"/>
                <w:szCs w:val="21"/>
              </w:rPr>
              <w:t>分，</w:t>
            </w:r>
            <w:proofErr w:type="gramStart"/>
            <w:r>
              <w:rPr>
                <w:rFonts w:ascii="仿宋" w:eastAsia="仿宋" w:hAnsi="仿宋" w:hint="eastAsia"/>
                <w:color w:val="000000"/>
                <w:kern w:val="0"/>
                <w:szCs w:val="21"/>
              </w:rPr>
              <w:t>否不得分</w:t>
            </w:r>
            <w:proofErr w:type="gramEnd"/>
            <w:r>
              <w:rPr>
                <w:rFonts w:ascii="仿宋" w:eastAsia="仿宋" w:hAnsi="仿宋" w:hint="eastAsia"/>
                <w:color w:val="000000"/>
                <w:kern w:val="0"/>
                <w:szCs w:val="21"/>
              </w:rPr>
              <w:t>。</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查看制度文件、考核、通报等证明材料</w:t>
            </w:r>
            <w:r>
              <w:rPr>
                <w:rFonts w:ascii="仿宋" w:eastAsia="仿宋" w:hAnsi="仿宋"/>
                <w:color w:val="000000"/>
                <w:kern w:val="0"/>
                <w:szCs w:val="21"/>
              </w:rPr>
              <w:t>(</w:t>
            </w:r>
            <w:r>
              <w:rPr>
                <w:rFonts w:ascii="仿宋" w:eastAsia="仿宋" w:hAnsi="仿宋" w:hint="eastAsia"/>
                <w:color w:val="000000"/>
                <w:kern w:val="0"/>
                <w:szCs w:val="21"/>
              </w:rPr>
              <w:t>影印件，抽查原件</w:t>
            </w:r>
            <w:r>
              <w:rPr>
                <w:rFonts w:ascii="仿宋" w:eastAsia="仿宋" w:hAnsi="仿宋"/>
                <w:color w:val="000000"/>
                <w:kern w:val="0"/>
                <w:szCs w:val="21"/>
              </w:rPr>
              <w:t>)</w:t>
            </w:r>
            <w:r>
              <w:rPr>
                <w:rFonts w:ascii="仿宋" w:eastAsia="仿宋" w:hAnsi="仿宋" w:hint="eastAsia"/>
                <w:color w:val="000000"/>
                <w:kern w:val="0"/>
                <w:szCs w:val="21"/>
              </w:rPr>
              <w:t>。</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jc w:val="center"/>
              <w:rPr>
                <w:rFonts w:ascii="仿宋" w:eastAsia="仿宋" w:hAnsi="仿宋"/>
                <w:color w:val="444444"/>
                <w:kern w:val="0"/>
                <w:szCs w:val="21"/>
              </w:rPr>
            </w:pPr>
            <w:r>
              <w:rPr>
                <w:rFonts w:ascii="Times New Roman" w:eastAsia="仿宋" w:hAnsi="Times New Roman"/>
                <w:color w:val="000000"/>
                <w:kern w:val="0"/>
                <w:szCs w:val="21"/>
              </w:rPr>
              <w:t> </w:t>
            </w:r>
          </w:p>
        </w:tc>
      </w:tr>
      <w:tr w:rsidR="00816D73">
        <w:trPr>
          <w:trHeight w:val="705"/>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color w:val="000000"/>
                <w:kern w:val="0"/>
                <w:szCs w:val="21"/>
              </w:rPr>
              <w:t>9</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考核结果</w:t>
            </w:r>
          </w:p>
          <w:p w:rsidR="00816D73" w:rsidRDefault="00B64A85">
            <w:pPr>
              <w:widowControl/>
              <w:spacing w:line="280" w:lineRule="exact"/>
              <w:jc w:val="center"/>
              <w:rPr>
                <w:rFonts w:ascii="仿宋" w:eastAsia="仿宋" w:hAnsi="仿宋"/>
                <w:color w:val="444444"/>
                <w:kern w:val="0"/>
                <w:szCs w:val="21"/>
              </w:rPr>
            </w:pPr>
            <w:r>
              <w:rPr>
                <w:rFonts w:ascii="仿宋" w:eastAsia="仿宋" w:hAnsi="仿宋" w:hint="eastAsia"/>
                <w:color w:val="000000"/>
                <w:kern w:val="0"/>
                <w:szCs w:val="21"/>
              </w:rPr>
              <w:t>运用</w:t>
            </w:r>
          </w:p>
        </w:tc>
        <w:tc>
          <w:tcPr>
            <w:tcW w:w="4353"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是否将垃圾分类工作纳入机关绩效考核或文明单位考核体系。</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000000"/>
                <w:kern w:val="0"/>
                <w:szCs w:val="21"/>
              </w:rPr>
              <w:t>加分项</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有</w:t>
            </w:r>
            <w:r>
              <w:rPr>
                <w:rFonts w:ascii="仿宋" w:eastAsia="仿宋" w:hAnsi="仿宋"/>
                <w:color w:val="000000"/>
                <w:kern w:val="0"/>
                <w:szCs w:val="21"/>
              </w:rPr>
              <w:t>1</w:t>
            </w:r>
            <w:r>
              <w:rPr>
                <w:rFonts w:ascii="仿宋" w:eastAsia="仿宋" w:hAnsi="仿宋" w:hint="eastAsia"/>
                <w:color w:val="000000"/>
                <w:kern w:val="0"/>
                <w:szCs w:val="21"/>
              </w:rPr>
              <w:t>项得</w:t>
            </w:r>
            <w:r>
              <w:rPr>
                <w:rFonts w:ascii="仿宋" w:eastAsia="仿宋" w:hAnsi="仿宋"/>
                <w:color w:val="000000"/>
                <w:kern w:val="0"/>
                <w:szCs w:val="21"/>
              </w:rPr>
              <w:t>1</w:t>
            </w:r>
            <w:r>
              <w:rPr>
                <w:rFonts w:ascii="仿宋" w:eastAsia="仿宋" w:hAnsi="仿宋" w:hint="eastAsia"/>
                <w:color w:val="000000"/>
                <w:kern w:val="0"/>
                <w:szCs w:val="21"/>
              </w:rPr>
              <w:t>分，最高加</w:t>
            </w:r>
            <w:r>
              <w:rPr>
                <w:rFonts w:ascii="仿宋" w:eastAsia="仿宋" w:hAnsi="仿宋"/>
                <w:color w:val="000000"/>
                <w:kern w:val="0"/>
                <w:szCs w:val="21"/>
              </w:rPr>
              <w:t>2</w:t>
            </w:r>
            <w:r>
              <w:rPr>
                <w:rFonts w:ascii="仿宋" w:eastAsia="仿宋" w:hAnsi="仿宋" w:hint="eastAsia"/>
                <w:color w:val="000000"/>
                <w:kern w:val="0"/>
                <w:szCs w:val="21"/>
              </w:rPr>
              <w:t>分。</w:t>
            </w:r>
          </w:p>
          <w:p w:rsidR="00816D73" w:rsidRDefault="00B64A85">
            <w:pPr>
              <w:widowControl/>
              <w:spacing w:line="280" w:lineRule="exact"/>
              <w:rPr>
                <w:rFonts w:ascii="仿宋" w:eastAsia="仿宋" w:hAnsi="仿宋"/>
                <w:color w:val="444444"/>
                <w:kern w:val="0"/>
                <w:szCs w:val="21"/>
              </w:rPr>
            </w:pPr>
            <w:r>
              <w:rPr>
                <w:rFonts w:ascii="仿宋" w:eastAsia="仿宋" w:hAnsi="仿宋" w:hint="eastAsia"/>
                <w:color w:val="000000"/>
                <w:kern w:val="0"/>
                <w:szCs w:val="21"/>
              </w:rPr>
              <w:t>查看证明材料</w:t>
            </w:r>
            <w:r>
              <w:rPr>
                <w:rFonts w:ascii="仿宋" w:eastAsia="仿宋" w:hAnsi="仿宋"/>
                <w:color w:val="000000"/>
                <w:kern w:val="0"/>
                <w:szCs w:val="21"/>
              </w:rPr>
              <w:t>(</w:t>
            </w:r>
            <w:r>
              <w:rPr>
                <w:rFonts w:ascii="仿宋" w:eastAsia="仿宋" w:hAnsi="仿宋" w:hint="eastAsia"/>
                <w:color w:val="000000"/>
                <w:kern w:val="0"/>
                <w:szCs w:val="21"/>
              </w:rPr>
              <w:t>影印件，抽查原件</w:t>
            </w:r>
            <w:r>
              <w:rPr>
                <w:rFonts w:ascii="仿宋" w:eastAsia="仿宋" w:hAnsi="仿宋"/>
                <w:color w:val="000000"/>
                <w:kern w:val="0"/>
                <w:szCs w:val="21"/>
              </w:rPr>
              <w:t>)</w:t>
            </w:r>
            <w:r>
              <w:rPr>
                <w:rFonts w:ascii="仿宋" w:eastAsia="仿宋" w:hAnsi="仿宋" w:hint="eastAsia"/>
                <w:color w:val="000000"/>
                <w:kern w:val="0"/>
                <w:szCs w:val="21"/>
              </w:rPr>
              <w:t>。</w:t>
            </w:r>
          </w:p>
        </w:tc>
        <w:tc>
          <w:tcPr>
            <w:tcW w:w="1106" w:type="dxa"/>
            <w:tcBorders>
              <w:top w:val="nil"/>
              <w:left w:val="nil"/>
              <w:bottom w:val="single" w:sz="8" w:space="0" w:color="auto"/>
              <w:right w:val="single" w:sz="8" w:space="0" w:color="auto"/>
            </w:tcBorders>
            <w:tcMar>
              <w:top w:w="0" w:type="dxa"/>
              <w:left w:w="108" w:type="dxa"/>
              <w:bottom w:w="0" w:type="dxa"/>
              <w:right w:w="108" w:type="dxa"/>
            </w:tcMar>
          </w:tcPr>
          <w:p w:rsidR="00816D73" w:rsidRDefault="00B64A85">
            <w:pPr>
              <w:widowControl/>
              <w:spacing w:line="280" w:lineRule="exact"/>
              <w:jc w:val="center"/>
              <w:rPr>
                <w:rFonts w:ascii="仿宋" w:eastAsia="仿宋" w:hAnsi="仿宋"/>
                <w:color w:val="444444"/>
                <w:kern w:val="0"/>
                <w:szCs w:val="21"/>
              </w:rPr>
            </w:pPr>
            <w:r>
              <w:rPr>
                <w:rFonts w:ascii="Times New Roman" w:eastAsia="仿宋" w:hAnsi="Times New Roman"/>
                <w:color w:val="000000"/>
                <w:kern w:val="0"/>
                <w:szCs w:val="21"/>
              </w:rPr>
              <w:t> </w:t>
            </w:r>
          </w:p>
        </w:tc>
      </w:tr>
    </w:tbl>
    <w:p w:rsidR="00816D73" w:rsidRDefault="00B64A85">
      <w:pPr>
        <w:widowControl/>
        <w:spacing w:line="280" w:lineRule="exact"/>
        <w:jc w:val="left"/>
        <w:rPr>
          <w:rFonts w:ascii="仿宋" w:eastAsia="仿宋" w:hAnsi="仿宋"/>
          <w:color w:val="444444"/>
          <w:kern w:val="0"/>
          <w:szCs w:val="21"/>
        </w:rPr>
      </w:pPr>
      <w:r>
        <w:rPr>
          <w:rFonts w:ascii="仿宋" w:eastAsia="仿宋" w:hAnsi="仿宋" w:hint="eastAsia"/>
          <w:color w:val="444444"/>
          <w:kern w:val="0"/>
          <w:szCs w:val="21"/>
        </w:rPr>
        <w:t>注：</w:t>
      </w:r>
      <w:r>
        <w:rPr>
          <w:rFonts w:ascii="仿宋" w:eastAsia="仿宋" w:hAnsi="仿宋"/>
          <w:color w:val="444444"/>
          <w:kern w:val="0"/>
          <w:szCs w:val="21"/>
        </w:rPr>
        <w:t>90</w:t>
      </w:r>
      <w:r>
        <w:rPr>
          <w:rFonts w:ascii="仿宋" w:eastAsia="仿宋" w:hAnsi="仿宋" w:hint="eastAsia"/>
          <w:color w:val="444444"/>
          <w:kern w:val="0"/>
          <w:szCs w:val="21"/>
        </w:rPr>
        <w:t>分以上为优秀，</w:t>
      </w:r>
      <w:r>
        <w:rPr>
          <w:rFonts w:ascii="仿宋" w:eastAsia="仿宋" w:hAnsi="仿宋"/>
          <w:color w:val="444444"/>
          <w:kern w:val="0"/>
          <w:szCs w:val="21"/>
        </w:rPr>
        <w:t>80</w:t>
      </w:r>
      <w:r>
        <w:rPr>
          <w:rFonts w:ascii="仿宋" w:eastAsia="仿宋" w:hAnsi="仿宋" w:hint="eastAsia"/>
          <w:color w:val="444444"/>
          <w:kern w:val="0"/>
          <w:szCs w:val="21"/>
        </w:rPr>
        <w:t>分以上为合格，</w:t>
      </w:r>
      <w:r>
        <w:rPr>
          <w:rFonts w:ascii="仿宋" w:eastAsia="仿宋" w:hAnsi="仿宋"/>
          <w:color w:val="444444"/>
          <w:kern w:val="0"/>
          <w:szCs w:val="21"/>
        </w:rPr>
        <w:t>80</w:t>
      </w:r>
      <w:r>
        <w:rPr>
          <w:rFonts w:ascii="仿宋" w:eastAsia="仿宋" w:hAnsi="仿宋" w:hint="eastAsia"/>
          <w:color w:val="444444"/>
          <w:kern w:val="0"/>
          <w:szCs w:val="21"/>
        </w:rPr>
        <w:t>分以下为不合格。</w:t>
      </w:r>
    </w:p>
    <w:p w:rsidR="00816D73" w:rsidRDefault="00B64A85">
      <w:pPr>
        <w:widowControl/>
        <w:spacing w:line="480" w:lineRule="auto"/>
        <w:rPr>
          <w:rFonts w:ascii="Times New Roman" w:hAnsi="Times New Roman"/>
          <w:color w:val="444444"/>
          <w:kern w:val="0"/>
          <w:szCs w:val="21"/>
        </w:rPr>
      </w:pPr>
      <w:r>
        <w:rPr>
          <w:rFonts w:ascii="Times New Roman" w:hAnsi="Times New Roman"/>
          <w:color w:val="444444"/>
          <w:kern w:val="0"/>
          <w:szCs w:val="21"/>
        </w:rPr>
        <w:t> </w:t>
      </w:r>
    </w:p>
    <w:p w:rsidR="00816D73" w:rsidRDefault="00816D73">
      <w:pPr>
        <w:widowControl/>
        <w:spacing w:line="480" w:lineRule="auto"/>
        <w:rPr>
          <w:rFonts w:ascii="Times New Roman" w:hAnsi="Times New Roman"/>
          <w:color w:val="444444"/>
          <w:kern w:val="0"/>
          <w:szCs w:val="21"/>
        </w:rPr>
      </w:pPr>
    </w:p>
    <w:p w:rsidR="00816D73" w:rsidRDefault="00816D73">
      <w:pPr>
        <w:widowControl/>
        <w:shd w:val="clear" w:color="auto" w:fill="FFFFFF"/>
        <w:spacing w:line="640" w:lineRule="exact"/>
        <w:jc w:val="left"/>
        <w:rPr>
          <w:rFonts w:ascii="黑体" w:eastAsia="黑体" w:hAnsi="黑体"/>
          <w:sz w:val="32"/>
          <w:szCs w:val="32"/>
        </w:rPr>
      </w:pPr>
    </w:p>
    <w:p w:rsidR="00816D73" w:rsidRDefault="00816D73">
      <w:pPr>
        <w:widowControl/>
        <w:shd w:val="clear" w:color="auto" w:fill="FFFFFF"/>
        <w:spacing w:line="640" w:lineRule="exact"/>
        <w:jc w:val="left"/>
        <w:rPr>
          <w:rFonts w:ascii="黑体" w:eastAsia="黑体" w:hAnsi="黑体"/>
          <w:sz w:val="32"/>
          <w:szCs w:val="32"/>
        </w:rPr>
      </w:pPr>
    </w:p>
    <w:p w:rsidR="00816D73" w:rsidRDefault="00816D73">
      <w:pPr>
        <w:widowControl/>
        <w:shd w:val="clear" w:color="auto" w:fill="FFFFFF"/>
        <w:spacing w:line="640" w:lineRule="exact"/>
        <w:jc w:val="left"/>
        <w:rPr>
          <w:rFonts w:ascii="黑体" w:eastAsia="黑体" w:hAnsi="黑体"/>
          <w:sz w:val="32"/>
          <w:szCs w:val="32"/>
        </w:rPr>
      </w:pPr>
    </w:p>
    <w:p w:rsidR="00816D73" w:rsidRDefault="00816D73">
      <w:pPr>
        <w:widowControl/>
        <w:shd w:val="clear" w:color="auto" w:fill="FFFFFF"/>
        <w:spacing w:line="640" w:lineRule="exact"/>
        <w:jc w:val="left"/>
        <w:rPr>
          <w:rFonts w:ascii="黑体" w:eastAsia="黑体" w:hAnsi="黑体"/>
          <w:sz w:val="32"/>
          <w:szCs w:val="32"/>
        </w:rPr>
      </w:pPr>
    </w:p>
    <w:p w:rsidR="00816D73" w:rsidRDefault="00816D73">
      <w:pPr>
        <w:widowControl/>
        <w:shd w:val="clear" w:color="auto" w:fill="FFFFFF"/>
        <w:spacing w:line="640" w:lineRule="exact"/>
        <w:jc w:val="left"/>
        <w:rPr>
          <w:rFonts w:ascii="黑体" w:eastAsia="黑体" w:hAnsi="黑体"/>
          <w:sz w:val="32"/>
          <w:szCs w:val="32"/>
        </w:rPr>
      </w:pPr>
    </w:p>
    <w:p w:rsidR="00816D73" w:rsidRDefault="00816D73">
      <w:pPr>
        <w:widowControl/>
        <w:shd w:val="clear" w:color="auto" w:fill="FFFFFF"/>
        <w:spacing w:line="640" w:lineRule="exact"/>
        <w:jc w:val="left"/>
        <w:rPr>
          <w:rFonts w:ascii="黑体" w:eastAsia="黑体" w:hAnsi="黑体"/>
          <w:sz w:val="32"/>
          <w:szCs w:val="32"/>
        </w:rPr>
      </w:pPr>
    </w:p>
    <w:p w:rsidR="00816D73" w:rsidRDefault="00B64A85">
      <w:pPr>
        <w:widowControl/>
        <w:shd w:val="clear" w:color="auto" w:fill="FFFFFF"/>
        <w:spacing w:line="640" w:lineRule="exact"/>
        <w:jc w:val="left"/>
        <w:rPr>
          <w:rFonts w:ascii="黑体" w:eastAsia="黑体" w:hAnsi="黑体"/>
          <w:snapToGrid w:val="0"/>
          <w:kern w:val="0"/>
          <w:sz w:val="32"/>
          <w:szCs w:val="32"/>
        </w:rPr>
      </w:pPr>
      <w:r>
        <w:rPr>
          <w:rFonts w:ascii="黑体" w:eastAsia="黑体" w:hAnsi="黑体" w:hint="eastAsia"/>
          <w:sz w:val="32"/>
          <w:szCs w:val="32"/>
        </w:rPr>
        <w:t>附件三：</w:t>
      </w:r>
    </w:p>
    <w:p w:rsidR="00816D73" w:rsidRDefault="00B64A85">
      <w:pPr>
        <w:spacing w:afterLines="20" w:after="48" w:line="600" w:lineRule="exact"/>
        <w:jc w:val="center"/>
        <w:rPr>
          <w:rFonts w:eastAsia="方正小标宋简体"/>
          <w:snapToGrid w:val="0"/>
          <w:kern w:val="0"/>
          <w:sz w:val="36"/>
          <w:szCs w:val="36"/>
        </w:rPr>
      </w:pPr>
      <w:r>
        <w:rPr>
          <w:rFonts w:eastAsia="方正小标宋简体"/>
          <w:snapToGrid w:val="0"/>
          <w:kern w:val="0"/>
          <w:sz w:val="36"/>
          <w:szCs w:val="36"/>
        </w:rPr>
        <w:t>公共机构生活垃圾分类目录</w:t>
      </w:r>
    </w:p>
    <w:tbl>
      <w:tblPr>
        <w:tblStyle w:val="a6"/>
        <w:tblW w:w="5052" w:type="pct"/>
        <w:tblLook w:val="04A0" w:firstRow="1" w:lastRow="0" w:firstColumn="1" w:lastColumn="0" w:noHBand="0" w:noVBand="1"/>
      </w:tblPr>
      <w:tblGrid>
        <w:gridCol w:w="672"/>
        <w:gridCol w:w="1382"/>
        <w:gridCol w:w="11112"/>
      </w:tblGrid>
      <w:tr w:rsidR="00816D73">
        <w:trPr>
          <w:trHeight w:val="390"/>
        </w:trPr>
        <w:tc>
          <w:tcPr>
            <w:tcW w:w="255" w:type="pct"/>
            <w:vAlign w:val="center"/>
          </w:tcPr>
          <w:p w:rsidR="00816D73" w:rsidRDefault="00B64A85">
            <w:pPr>
              <w:spacing w:line="300" w:lineRule="exact"/>
              <w:jc w:val="center"/>
              <w:rPr>
                <w:snapToGrid w:val="0"/>
                <w:kern w:val="0"/>
                <w:szCs w:val="21"/>
              </w:rPr>
            </w:pPr>
            <w:r>
              <w:rPr>
                <w:snapToGrid w:val="0"/>
                <w:kern w:val="0"/>
                <w:szCs w:val="21"/>
              </w:rPr>
              <w:t>序号</w:t>
            </w:r>
          </w:p>
        </w:tc>
        <w:tc>
          <w:tcPr>
            <w:tcW w:w="525" w:type="pct"/>
            <w:vAlign w:val="center"/>
          </w:tcPr>
          <w:p w:rsidR="00816D73" w:rsidRDefault="00B64A85">
            <w:pPr>
              <w:spacing w:line="300" w:lineRule="exact"/>
              <w:jc w:val="center"/>
              <w:rPr>
                <w:snapToGrid w:val="0"/>
                <w:kern w:val="0"/>
                <w:szCs w:val="21"/>
              </w:rPr>
            </w:pPr>
            <w:r>
              <w:rPr>
                <w:snapToGrid w:val="0"/>
                <w:kern w:val="0"/>
                <w:szCs w:val="21"/>
              </w:rPr>
              <w:t>分类类别</w:t>
            </w:r>
          </w:p>
        </w:tc>
        <w:tc>
          <w:tcPr>
            <w:tcW w:w="4220" w:type="pct"/>
            <w:vAlign w:val="center"/>
          </w:tcPr>
          <w:p w:rsidR="00816D73" w:rsidRDefault="00B64A85">
            <w:pPr>
              <w:spacing w:line="300" w:lineRule="exact"/>
              <w:jc w:val="center"/>
              <w:rPr>
                <w:snapToGrid w:val="0"/>
                <w:kern w:val="0"/>
                <w:szCs w:val="21"/>
              </w:rPr>
            </w:pPr>
            <w:r>
              <w:rPr>
                <w:snapToGrid w:val="0"/>
                <w:kern w:val="0"/>
                <w:szCs w:val="21"/>
              </w:rPr>
              <w:t>具体内容</w:t>
            </w:r>
          </w:p>
        </w:tc>
      </w:tr>
      <w:tr w:rsidR="00816D73">
        <w:trPr>
          <w:trHeight w:val="1970"/>
        </w:trPr>
        <w:tc>
          <w:tcPr>
            <w:tcW w:w="255" w:type="pct"/>
            <w:vAlign w:val="center"/>
          </w:tcPr>
          <w:p w:rsidR="00816D73" w:rsidRDefault="00B64A85">
            <w:pPr>
              <w:spacing w:line="300" w:lineRule="exact"/>
              <w:jc w:val="center"/>
              <w:rPr>
                <w:rFonts w:ascii="仿宋" w:eastAsia="仿宋" w:hAnsi="仿宋"/>
                <w:snapToGrid w:val="0"/>
                <w:kern w:val="0"/>
                <w:szCs w:val="21"/>
              </w:rPr>
            </w:pPr>
            <w:r>
              <w:rPr>
                <w:rFonts w:ascii="仿宋" w:eastAsia="仿宋" w:hAnsi="仿宋"/>
                <w:snapToGrid w:val="0"/>
                <w:kern w:val="0"/>
                <w:szCs w:val="21"/>
              </w:rPr>
              <w:t>1</w:t>
            </w:r>
          </w:p>
        </w:tc>
        <w:tc>
          <w:tcPr>
            <w:tcW w:w="525" w:type="pct"/>
            <w:vAlign w:val="center"/>
          </w:tcPr>
          <w:p w:rsidR="00816D73" w:rsidRDefault="00B64A85">
            <w:pPr>
              <w:spacing w:line="300" w:lineRule="exact"/>
              <w:jc w:val="center"/>
              <w:rPr>
                <w:rFonts w:ascii="仿宋" w:eastAsia="仿宋" w:hAnsi="仿宋"/>
                <w:snapToGrid w:val="0"/>
                <w:kern w:val="0"/>
                <w:szCs w:val="21"/>
              </w:rPr>
            </w:pPr>
            <w:r>
              <w:rPr>
                <w:rFonts w:ascii="仿宋" w:eastAsia="仿宋" w:hAnsi="仿宋"/>
                <w:snapToGrid w:val="0"/>
                <w:kern w:val="0"/>
                <w:szCs w:val="21"/>
              </w:rPr>
              <w:t>可回收物</w:t>
            </w:r>
          </w:p>
        </w:tc>
        <w:tc>
          <w:tcPr>
            <w:tcW w:w="4220" w:type="pct"/>
            <w:vAlign w:val="center"/>
          </w:tcPr>
          <w:p w:rsidR="00816D73" w:rsidRDefault="00B64A85">
            <w:pPr>
              <w:spacing w:line="300" w:lineRule="exact"/>
              <w:ind w:firstLineChars="196" w:firstLine="413"/>
              <w:jc w:val="left"/>
              <w:rPr>
                <w:rFonts w:ascii="仿宋" w:eastAsia="仿宋" w:hAnsi="仿宋"/>
                <w:snapToGrid w:val="0"/>
                <w:kern w:val="0"/>
                <w:szCs w:val="21"/>
              </w:rPr>
            </w:pPr>
            <w:r>
              <w:rPr>
                <w:rFonts w:ascii="仿宋" w:eastAsia="仿宋" w:hAnsi="仿宋"/>
                <w:b/>
                <w:bCs/>
                <w:snapToGrid w:val="0"/>
                <w:kern w:val="0"/>
                <w:szCs w:val="21"/>
              </w:rPr>
              <w:t>1</w:t>
            </w:r>
            <w:r>
              <w:rPr>
                <w:rFonts w:ascii="仿宋" w:eastAsia="仿宋" w:hAnsi="仿宋" w:hint="eastAsia"/>
                <w:b/>
                <w:bCs/>
                <w:snapToGrid w:val="0"/>
                <w:kern w:val="0"/>
                <w:szCs w:val="21"/>
              </w:rPr>
              <w:t xml:space="preserve">. </w:t>
            </w:r>
            <w:r>
              <w:rPr>
                <w:rFonts w:ascii="仿宋" w:eastAsia="仿宋" w:hAnsi="仿宋"/>
                <w:b/>
                <w:bCs/>
                <w:snapToGrid w:val="0"/>
                <w:kern w:val="0"/>
                <w:szCs w:val="21"/>
              </w:rPr>
              <w:t>废纸：</w:t>
            </w:r>
            <w:r>
              <w:rPr>
                <w:rFonts w:ascii="仿宋" w:eastAsia="仿宋" w:hAnsi="仿宋"/>
                <w:snapToGrid w:val="0"/>
                <w:kern w:val="0"/>
                <w:szCs w:val="21"/>
              </w:rPr>
              <w:t>报纸、杂志、书籍、</w:t>
            </w:r>
            <w:r>
              <w:rPr>
                <w:rFonts w:ascii="仿宋" w:eastAsia="仿宋" w:hAnsi="仿宋" w:hint="eastAsia"/>
                <w:snapToGrid w:val="0"/>
                <w:kern w:val="0"/>
                <w:szCs w:val="21"/>
              </w:rPr>
              <w:t>广告纸</w:t>
            </w:r>
            <w:r>
              <w:rPr>
                <w:rFonts w:ascii="仿宋" w:eastAsia="仿宋" w:hAnsi="仿宋"/>
                <w:snapToGrid w:val="0"/>
                <w:kern w:val="0"/>
                <w:szCs w:val="21"/>
              </w:rPr>
              <w:t>、办公用纸、信封、笔记本、</w:t>
            </w:r>
            <w:r>
              <w:rPr>
                <w:rFonts w:ascii="仿宋" w:eastAsia="仿宋" w:hAnsi="仿宋" w:hint="eastAsia"/>
                <w:snapToGrid w:val="0"/>
                <w:kern w:val="0"/>
                <w:szCs w:val="21"/>
              </w:rPr>
              <w:t>纸盒</w:t>
            </w:r>
            <w:r>
              <w:rPr>
                <w:rFonts w:ascii="仿宋" w:eastAsia="仿宋" w:hAnsi="仿宋"/>
                <w:snapToGrid w:val="0"/>
                <w:kern w:val="0"/>
                <w:szCs w:val="21"/>
              </w:rPr>
              <w:t>、各种包装纸/箱等。</w:t>
            </w:r>
            <w:r>
              <w:rPr>
                <w:rFonts w:ascii="仿宋" w:eastAsia="仿宋" w:hAnsi="仿宋"/>
                <w:snapToGrid w:val="0"/>
                <w:kern w:val="0"/>
                <w:szCs w:val="21"/>
              </w:rPr>
              <w:br/>
            </w:r>
            <w:r>
              <w:rPr>
                <w:rFonts w:ascii="仿宋" w:eastAsia="仿宋" w:hAnsi="仿宋"/>
                <w:b/>
                <w:bCs/>
                <w:snapToGrid w:val="0"/>
                <w:kern w:val="0"/>
                <w:szCs w:val="21"/>
              </w:rPr>
              <w:t xml:space="preserve">    2</w:t>
            </w:r>
            <w:r>
              <w:rPr>
                <w:rFonts w:ascii="仿宋" w:eastAsia="仿宋" w:hAnsi="仿宋" w:hint="eastAsia"/>
                <w:b/>
                <w:bCs/>
                <w:snapToGrid w:val="0"/>
                <w:kern w:val="0"/>
                <w:szCs w:val="21"/>
              </w:rPr>
              <w:t xml:space="preserve">. </w:t>
            </w:r>
            <w:r>
              <w:rPr>
                <w:rFonts w:ascii="仿宋" w:eastAsia="仿宋" w:hAnsi="仿宋"/>
                <w:b/>
                <w:bCs/>
                <w:snapToGrid w:val="0"/>
                <w:kern w:val="0"/>
                <w:szCs w:val="21"/>
              </w:rPr>
              <w:t>废塑料：</w:t>
            </w:r>
            <w:r>
              <w:rPr>
                <w:rFonts w:ascii="仿宋" w:eastAsia="仿宋" w:hAnsi="仿宋"/>
                <w:snapToGrid w:val="0"/>
                <w:kern w:val="0"/>
                <w:szCs w:val="21"/>
              </w:rPr>
              <w:t>塑料袋、塑料</w:t>
            </w:r>
            <w:r>
              <w:rPr>
                <w:rFonts w:ascii="仿宋" w:eastAsia="仿宋" w:hAnsi="仿宋" w:hint="eastAsia"/>
                <w:snapToGrid w:val="0"/>
                <w:kern w:val="0"/>
                <w:szCs w:val="21"/>
              </w:rPr>
              <w:t>瓶罐盒</w:t>
            </w:r>
            <w:r>
              <w:rPr>
                <w:rFonts w:ascii="仿宋" w:eastAsia="仿宋" w:hAnsi="仿宋"/>
                <w:snapToGrid w:val="0"/>
                <w:kern w:val="0"/>
                <w:szCs w:val="21"/>
              </w:rPr>
              <w:t>、塑料盆桶、泡沫塑料、塑料玩具、橡胶</w:t>
            </w:r>
            <w:r>
              <w:rPr>
                <w:rFonts w:ascii="仿宋" w:eastAsia="仿宋" w:hAnsi="仿宋" w:hint="eastAsia"/>
                <w:snapToGrid w:val="0"/>
                <w:kern w:val="0"/>
                <w:szCs w:val="21"/>
              </w:rPr>
              <w:t>制品</w:t>
            </w:r>
            <w:r>
              <w:rPr>
                <w:rFonts w:ascii="仿宋" w:eastAsia="仿宋" w:hAnsi="仿宋"/>
                <w:snapToGrid w:val="0"/>
                <w:kern w:val="0"/>
                <w:szCs w:val="21"/>
              </w:rPr>
              <w:t>等。</w:t>
            </w:r>
            <w:r>
              <w:rPr>
                <w:rFonts w:ascii="仿宋" w:eastAsia="仿宋" w:hAnsi="仿宋"/>
                <w:snapToGrid w:val="0"/>
                <w:kern w:val="0"/>
                <w:szCs w:val="21"/>
              </w:rPr>
              <w:br/>
            </w:r>
            <w:r>
              <w:rPr>
                <w:rFonts w:ascii="仿宋" w:eastAsia="仿宋" w:hAnsi="仿宋"/>
                <w:b/>
                <w:bCs/>
                <w:snapToGrid w:val="0"/>
                <w:kern w:val="0"/>
                <w:szCs w:val="21"/>
              </w:rPr>
              <w:t xml:space="preserve">    3</w:t>
            </w:r>
            <w:r>
              <w:rPr>
                <w:rFonts w:ascii="仿宋" w:eastAsia="仿宋" w:hAnsi="仿宋" w:hint="eastAsia"/>
                <w:b/>
                <w:bCs/>
                <w:snapToGrid w:val="0"/>
                <w:kern w:val="0"/>
                <w:szCs w:val="21"/>
              </w:rPr>
              <w:t xml:space="preserve">. </w:t>
            </w:r>
            <w:r>
              <w:rPr>
                <w:rFonts w:ascii="仿宋" w:eastAsia="仿宋" w:hAnsi="仿宋"/>
                <w:b/>
                <w:bCs/>
                <w:snapToGrid w:val="0"/>
                <w:kern w:val="0"/>
                <w:szCs w:val="21"/>
              </w:rPr>
              <w:t>废玻璃：</w:t>
            </w:r>
            <w:r>
              <w:rPr>
                <w:rFonts w:ascii="仿宋" w:eastAsia="仿宋" w:hAnsi="仿宋"/>
                <w:snapToGrid w:val="0"/>
                <w:kern w:val="0"/>
                <w:szCs w:val="21"/>
              </w:rPr>
              <w:t>玻璃瓶罐、玻璃杯碗、玻璃茶几、玻璃桌面、玻璃窗、镜子等。</w:t>
            </w:r>
            <w:r>
              <w:rPr>
                <w:rFonts w:ascii="仿宋" w:eastAsia="仿宋" w:hAnsi="仿宋"/>
                <w:snapToGrid w:val="0"/>
                <w:kern w:val="0"/>
                <w:szCs w:val="21"/>
              </w:rPr>
              <w:br/>
            </w:r>
            <w:r>
              <w:rPr>
                <w:rFonts w:ascii="仿宋" w:eastAsia="仿宋" w:hAnsi="仿宋"/>
                <w:b/>
                <w:bCs/>
                <w:snapToGrid w:val="0"/>
                <w:kern w:val="0"/>
                <w:szCs w:val="21"/>
              </w:rPr>
              <w:t xml:space="preserve">    4</w:t>
            </w:r>
            <w:r>
              <w:rPr>
                <w:rFonts w:ascii="仿宋" w:eastAsia="仿宋" w:hAnsi="仿宋" w:hint="eastAsia"/>
                <w:b/>
                <w:bCs/>
                <w:snapToGrid w:val="0"/>
                <w:kern w:val="0"/>
                <w:szCs w:val="21"/>
              </w:rPr>
              <w:t xml:space="preserve">. </w:t>
            </w:r>
            <w:r>
              <w:rPr>
                <w:rFonts w:ascii="仿宋" w:eastAsia="仿宋" w:hAnsi="仿宋"/>
                <w:b/>
                <w:bCs/>
                <w:snapToGrid w:val="0"/>
                <w:kern w:val="0"/>
                <w:szCs w:val="21"/>
              </w:rPr>
              <w:t>废金属：</w:t>
            </w:r>
            <w:r>
              <w:rPr>
                <w:rFonts w:ascii="仿宋" w:eastAsia="仿宋" w:hAnsi="仿宋"/>
                <w:snapToGrid w:val="0"/>
                <w:kern w:val="0"/>
                <w:szCs w:val="21"/>
              </w:rPr>
              <w:t>易拉罐、罐头盒、</w:t>
            </w:r>
            <w:r>
              <w:rPr>
                <w:rFonts w:ascii="仿宋" w:eastAsia="仿宋" w:hAnsi="仿宋" w:hint="eastAsia"/>
                <w:snapToGrid w:val="0"/>
                <w:kern w:val="0"/>
                <w:szCs w:val="21"/>
              </w:rPr>
              <w:t>奶粉桶、</w:t>
            </w:r>
            <w:r>
              <w:rPr>
                <w:rFonts w:ascii="仿宋" w:eastAsia="仿宋" w:hAnsi="仿宋"/>
                <w:snapToGrid w:val="0"/>
                <w:kern w:val="0"/>
                <w:szCs w:val="21"/>
              </w:rPr>
              <w:t>衣架、玩具、餐具、厨具、文具、</w:t>
            </w:r>
            <w:r>
              <w:rPr>
                <w:rFonts w:ascii="仿宋" w:eastAsia="仿宋" w:hAnsi="仿宋" w:hint="eastAsia"/>
                <w:snapToGrid w:val="0"/>
                <w:kern w:val="0"/>
                <w:szCs w:val="21"/>
              </w:rPr>
              <w:t>金属办公用品等</w:t>
            </w:r>
            <w:r>
              <w:rPr>
                <w:rFonts w:ascii="仿宋" w:eastAsia="仿宋" w:hAnsi="仿宋"/>
                <w:snapToGrid w:val="0"/>
                <w:kern w:val="0"/>
                <w:szCs w:val="21"/>
              </w:rPr>
              <w:t>。</w:t>
            </w:r>
            <w:r>
              <w:rPr>
                <w:rFonts w:ascii="仿宋" w:eastAsia="仿宋" w:hAnsi="仿宋"/>
                <w:snapToGrid w:val="0"/>
                <w:kern w:val="0"/>
                <w:szCs w:val="21"/>
              </w:rPr>
              <w:br/>
            </w:r>
            <w:r>
              <w:rPr>
                <w:rFonts w:ascii="仿宋" w:eastAsia="仿宋" w:hAnsi="仿宋"/>
                <w:b/>
                <w:bCs/>
                <w:snapToGrid w:val="0"/>
                <w:kern w:val="0"/>
                <w:szCs w:val="21"/>
              </w:rPr>
              <w:t xml:space="preserve">    5</w:t>
            </w:r>
            <w:r>
              <w:rPr>
                <w:rFonts w:ascii="仿宋" w:eastAsia="仿宋" w:hAnsi="仿宋" w:hint="eastAsia"/>
                <w:b/>
                <w:bCs/>
                <w:snapToGrid w:val="0"/>
                <w:kern w:val="0"/>
                <w:szCs w:val="21"/>
              </w:rPr>
              <w:t xml:space="preserve">. </w:t>
            </w:r>
            <w:r>
              <w:rPr>
                <w:rFonts w:ascii="仿宋" w:eastAsia="仿宋" w:hAnsi="仿宋"/>
                <w:b/>
                <w:bCs/>
                <w:snapToGrid w:val="0"/>
                <w:kern w:val="0"/>
                <w:szCs w:val="21"/>
              </w:rPr>
              <w:t>废旧纺织物：</w:t>
            </w:r>
            <w:r>
              <w:rPr>
                <w:rFonts w:ascii="仿宋" w:eastAsia="仿宋" w:hAnsi="仿宋"/>
                <w:snapToGrid w:val="0"/>
                <w:kern w:val="0"/>
                <w:szCs w:val="21"/>
              </w:rPr>
              <w:t>衣服、</w:t>
            </w:r>
            <w:r>
              <w:rPr>
                <w:rFonts w:ascii="仿宋" w:eastAsia="仿宋" w:hAnsi="仿宋" w:hint="eastAsia"/>
                <w:snapToGrid w:val="0"/>
                <w:kern w:val="0"/>
                <w:szCs w:val="21"/>
              </w:rPr>
              <w:t>床上用品</w:t>
            </w:r>
            <w:r>
              <w:rPr>
                <w:rFonts w:ascii="仿宋" w:eastAsia="仿宋" w:hAnsi="仿宋"/>
                <w:snapToGrid w:val="0"/>
                <w:kern w:val="0"/>
                <w:szCs w:val="21"/>
              </w:rPr>
              <w:t>、书包、毛绒玩具、鞋</w:t>
            </w:r>
            <w:r>
              <w:rPr>
                <w:rFonts w:ascii="仿宋" w:eastAsia="仿宋" w:hAnsi="仿宋" w:hint="eastAsia"/>
                <w:snapToGrid w:val="0"/>
                <w:kern w:val="0"/>
                <w:szCs w:val="21"/>
              </w:rPr>
              <w:t>、窗帘</w:t>
            </w:r>
            <w:r>
              <w:rPr>
                <w:rFonts w:ascii="仿宋" w:eastAsia="仿宋" w:hAnsi="仿宋"/>
                <w:snapToGrid w:val="0"/>
                <w:kern w:val="0"/>
                <w:szCs w:val="21"/>
              </w:rPr>
              <w:t>等。</w:t>
            </w:r>
            <w:r>
              <w:rPr>
                <w:rFonts w:ascii="仿宋" w:eastAsia="仿宋" w:hAnsi="仿宋"/>
                <w:snapToGrid w:val="0"/>
                <w:kern w:val="0"/>
                <w:szCs w:val="21"/>
              </w:rPr>
              <w:br/>
            </w:r>
            <w:r>
              <w:rPr>
                <w:rFonts w:ascii="仿宋" w:eastAsia="仿宋" w:hAnsi="仿宋"/>
                <w:b/>
                <w:bCs/>
                <w:snapToGrid w:val="0"/>
                <w:kern w:val="0"/>
                <w:szCs w:val="21"/>
              </w:rPr>
              <w:t xml:space="preserve">    6</w:t>
            </w:r>
            <w:r>
              <w:rPr>
                <w:rFonts w:ascii="仿宋" w:eastAsia="仿宋" w:hAnsi="仿宋" w:hint="eastAsia"/>
                <w:b/>
                <w:bCs/>
                <w:snapToGrid w:val="0"/>
                <w:kern w:val="0"/>
                <w:szCs w:val="21"/>
              </w:rPr>
              <w:t xml:space="preserve">. </w:t>
            </w:r>
            <w:r>
              <w:rPr>
                <w:rFonts w:ascii="仿宋" w:eastAsia="仿宋" w:hAnsi="仿宋"/>
                <w:b/>
                <w:bCs/>
                <w:snapToGrid w:val="0"/>
                <w:kern w:val="0"/>
                <w:szCs w:val="21"/>
              </w:rPr>
              <w:t>小型</w:t>
            </w:r>
            <w:proofErr w:type="gramStart"/>
            <w:r>
              <w:rPr>
                <w:rFonts w:ascii="仿宋" w:eastAsia="仿宋" w:hAnsi="仿宋"/>
                <w:b/>
                <w:bCs/>
                <w:snapToGrid w:val="0"/>
                <w:kern w:val="0"/>
                <w:szCs w:val="21"/>
              </w:rPr>
              <w:t>废电子</w:t>
            </w:r>
            <w:proofErr w:type="gramEnd"/>
            <w:r>
              <w:rPr>
                <w:rFonts w:ascii="仿宋" w:eastAsia="仿宋" w:hAnsi="仿宋"/>
                <w:b/>
                <w:bCs/>
                <w:snapToGrid w:val="0"/>
                <w:kern w:val="0"/>
                <w:szCs w:val="21"/>
              </w:rPr>
              <w:t>电器产品：</w:t>
            </w:r>
            <w:r>
              <w:rPr>
                <w:rFonts w:ascii="仿宋" w:eastAsia="仿宋" w:hAnsi="仿宋"/>
                <w:snapToGrid w:val="0"/>
                <w:kern w:val="0"/>
                <w:szCs w:val="21"/>
              </w:rPr>
              <w:t>手机、</w:t>
            </w:r>
            <w:r>
              <w:rPr>
                <w:rFonts w:ascii="仿宋" w:eastAsia="仿宋" w:hAnsi="仿宋" w:hint="eastAsia"/>
                <w:snapToGrid w:val="0"/>
                <w:kern w:val="0"/>
                <w:szCs w:val="21"/>
              </w:rPr>
              <w:t>平板电脑、电话机、</w:t>
            </w:r>
            <w:r>
              <w:rPr>
                <w:rFonts w:ascii="仿宋" w:eastAsia="仿宋" w:hAnsi="仿宋"/>
                <w:snapToGrid w:val="0"/>
                <w:kern w:val="0"/>
                <w:szCs w:val="21"/>
              </w:rPr>
              <w:t>熨斗、</w:t>
            </w:r>
            <w:r>
              <w:rPr>
                <w:rFonts w:ascii="仿宋" w:eastAsia="仿宋" w:hAnsi="仿宋" w:hint="eastAsia"/>
                <w:snapToGrid w:val="0"/>
                <w:kern w:val="0"/>
                <w:szCs w:val="21"/>
              </w:rPr>
              <w:t>电吹风</w:t>
            </w:r>
            <w:r>
              <w:rPr>
                <w:rFonts w:ascii="仿宋" w:eastAsia="仿宋" w:hAnsi="仿宋"/>
                <w:snapToGrid w:val="0"/>
                <w:kern w:val="0"/>
                <w:szCs w:val="21"/>
              </w:rPr>
              <w:t>、打印机、复印机、传真机、收音机等。</w:t>
            </w:r>
          </w:p>
        </w:tc>
      </w:tr>
      <w:tr w:rsidR="00816D73">
        <w:trPr>
          <w:trHeight w:val="1677"/>
        </w:trPr>
        <w:tc>
          <w:tcPr>
            <w:tcW w:w="255" w:type="pct"/>
            <w:vAlign w:val="center"/>
          </w:tcPr>
          <w:p w:rsidR="00816D73" w:rsidRDefault="00B64A85">
            <w:pPr>
              <w:spacing w:line="300" w:lineRule="exact"/>
              <w:jc w:val="center"/>
              <w:rPr>
                <w:rFonts w:ascii="仿宋" w:eastAsia="仿宋" w:hAnsi="仿宋"/>
                <w:snapToGrid w:val="0"/>
                <w:kern w:val="0"/>
                <w:szCs w:val="21"/>
              </w:rPr>
            </w:pPr>
            <w:r>
              <w:rPr>
                <w:rFonts w:ascii="仿宋" w:eastAsia="仿宋" w:hAnsi="仿宋"/>
                <w:snapToGrid w:val="0"/>
                <w:kern w:val="0"/>
                <w:szCs w:val="21"/>
              </w:rPr>
              <w:t>2</w:t>
            </w:r>
          </w:p>
        </w:tc>
        <w:tc>
          <w:tcPr>
            <w:tcW w:w="525" w:type="pct"/>
            <w:vAlign w:val="center"/>
          </w:tcPr>
          <w:p w:rsidR="00816D73" w:rsidRDefault="00B64A85">
            <w:pPr>
              <w:spacing w:line="300" w:lineRule="exact"/>
              <w:jc w:val="center"/>
              <w:rPr>
                <w:rFonts w:ascii="仿宋" w:eastAsia="仿宋" w:hAnsi="仿宋"/>
                <w:snapToGrid w:val="0"/>
                <w:kern w:val="0"/>
                <w:szCs w:val="21"/>
              </w:rPr>
            </w:pPr>
            <w:r>
              <w:rPr>
                <w:rFonts w:ascii="仿宋" w:eastAsia="仿宋" w:hAnsi="仿宋"/>
                <w:snapToGrid w:val="0"/>
                <w:kern w:val="0"/>
                <w:szCs w:val="21"/>
              </w:rPr>
              <w:t>有害垃圾</w:t>
            </w:r>
          </w:p>
        </w:tc>
        <w:tc>
          <w:tcPr>
            <w:tcW w:w="4220" w:type="pct"/>
            <w:vAlign w:val="center"/>
          </w:tcPr>
          <w:p w:rsidR="00816D73" w:rsidRDefault="00B64A85">
            <w:pPr>
              <w:spacing w:line="300" w:lineRule="exact"/>
              <w:ind w:firstLineChars="196" w:firstLine="413"/>
              <w:jc w:val="left"/>
              <w:rPr>
                <w:rFonts w:ascii="仿宋" w:eastAsia="仿宋" w:hAnsi="仿宋"/>
                <w:snapToGrid w:val="0"/>
                <w:kern w:val="0"/>
                <w:szCs w:val="21"/>
              </w:rPr>
            </w:pPr>
            <w:r>
              <w:rPr>
                <w:rFonts w:ascii="仿宋" w:eastAsia="仿宋" w:hAnsi="仿宋"/>
                <w:b/>
                <w:bCs/>
                <w:snapToGrid w:val="0"/>
                <w:kern w:val="0"/>
                <w:szCs w:val="21"/>
              </w:rPr>
              <w:t>1</w:t>
            </w:r>
            <w:r>
              <w:rPr>
                <w:rFonts w:ascii="仿宋" w:eastAsia="仿宋" w:hAnsi="仿宋" w:hint="eastAsia"/>
                <w:b/>
                <w:bCs/>
                <w:snapToGrid w:val="0"/>
                <w:kern w:val="0"/>
                <w:szCs w:val="21"/>
              </w:rPr>
              <w:t xml:space="preserve">. </w:t>
            </w:r>
            <w:r>
              <w:rPr>
                <w:rFonts w:ascii="仿宋" w:eastAsia="仿宋" w:hAnsi="仿宋"/>
                <w:b/>
                <w:bCs/>
                <w:snapToGrid w:val="0"/>
                <w:kern w:val="0"/>
                <w:szCs w:val="21"/>
              </w:rPr>
              <w:t>废电池：</w:t>
            </w:r>
            <w:r>
              <w:rPr>
                <w:rFonts w:ascii="仿宋" w:eastAsia="仿宋" w:hAnsi="仿宋"/>
                <w:snapToGrid w:val="0"/>
                <w:kern w:val="0"/>
                <w:szCs w:val="21"/>
              </w:rPr>
              <w:t>充电电池、纽扣电池、手机电板</w:t>
            </w:r>
            <w:proofErr w:type="gramStart"/>
            <w:r>
              <w:rPr>
                <w:rFonts w:ascii="仿宋" w:eastAsia="仿宋" w:hAnsi="仿宋"/>
                <w:snapToGrid w:val="0"/>
                <w:kern w:val="0"/>
                <w:szCs w:val="21"/>
              </w:rPr>
              <w:t>等废镍</w:t>
            </w:r>
            <w:proofErr w:type="gramEnd"/>
            <w:r>
              <w:rPr>
                <w:rFonts w:ascii="仿宋" w:eastAsia="仿宋" w:hAnsi="仿宋"/>
                <w:snapToGrid w:val="0"/>
                <w:kern w:val="0"/>
                <w:szCs w:val="21"/>
              </w:rPr>
              <w:t>镉电池、氧化汞电池、铅蓄电池，不包括普通干电池。</w:t>
            </w:r>
            <w:r>
              <w:rPr>
                <w:rFonts w:ascii="仿宋" w:eastAsia="仿宋" w:hAnsi="仿宋"/>
                <w:snapToGrid w:val="0"/>
                <w:kern w:val="0"/>
                <w:szCs w:val="21"/>
              </w:rPr>
              <w:br/>
            </w:r>
            <w:r>
              <w:rPr>
                <w:rFonts w:ascii="仿宋" w:eastAsia="仿宋" w:hAnsi="仿宋"/>
                <w:b/>
                <w:bCs/>
                <w:snapToGrid w:val="0"/>
                <w:kern w:val="0"/>
                <w:szCs w:val="21"/>
              </w:rPr>
              <w:t xml:space="preserve">    2</w:t>
            </w:r>
            <w:r>
              <w:rPr>
                <w:rFonts w:ascii="仿宋" w:eastAsia="仿宋" w:hAnsi="仿宋" w:hint="eastAsia"/>
                <w:b/>
                <w:bCs/>
                <w:snapToGrid w:val="0"/>
                <w:kern w:val="0"/>
                <w:szCs w:val="21"/>
              </w:rPr>
              <w:t xml:space="preserve">. </w:t>
            </w:r>
            <w:r>
              <w:rPr>
                <w:rFonts w:ascii="仿宋" w:eastAsia="仿宋" w:hAnsi="仿宋"/>
                <w:b/>
                <w:bCs/>
                <w:snapToGrid w:val="0"/>
                <w:kern w:val="0"/>
                <w:szCs w:val="21"/>
              </w:rPr>
              <w:t>废</w:t>
            </w:r>
            <w:r>
              <w:rPr>
                <w:rFonts w:ascii="仿宋" w:eastAsia="仿宋" w:hAnsi="仿宋" w:hint="eastAsia"/>
                <w:b/>
                <w:bCs/>
                <w:snapToGrid w:val="0"/>
                <w:kern w:val="0"/>
                <w:szCs w:val="21"/>
              </w:rPr>
              <w:t>荧光</w:t>
            </w:r>
            <w:r>
              <w:rPr>
                <w:rFonts w:ascii="仿宋" w:eastAsia="仿宋" w:hAnsi="仿宋"/>
                <w:b/>
                <w:bCs/>
                <w:snapToGrid w:val="0"/>
                <w:kern w:val="0"/>
                <w:szCs w:val="21"/>
              </w:rPr>
              <w:t>灯管：</w:t>
            </w:r>
            <w:r>
              <w:rPr>
                <w:rFonts w:ascii="仿宋" w:eastAsia="仿宋" w:hAnsi="仿宋" w:hint="eastAsia"/>
                <w:bCs/>
                <w:snapToGrid w:val="0"/>
                <w:kern w:val="0"/>
                <w:szCs w:val="21"/>
              </w:rPr>
              <w:t>日光</w:t>
            </w:r>
            <w:r>
              <w:rPr>
                <w:rFonts w:ascii="仿宋" w:eastAsia="仿宋" w:hAnsi="仿宋"/>
                <w:snapToGrid w:val="0"/>
                <w:kern w:val="0"/>
                <w:szCs w:val="21"/>
              </w:rPr>
              <w:t>灯管、节能灯管等。</w:t>
            </w:r>
            <w:r>
              <w:rPr>
                <w:rFonts w:ascii="仿宋" w:eastAsia="仿宋" w:hAnsi="仿宋"/>
                <w:snapToGrid w:val="0"/>
                <w:kern w:val="0"/>
                <w:szCs w:val="21"/>
              </w:rPr>
              <w:br/>
            </w:r>
            <w:r>
              <w:rPr>
                <w:rFonts w:ascii="仿宋" w:eastAsia="仿宋" w:hAnsi="仿宋"/>
                <w:b/>
                <w:bCs/>
                <w:snapToGrid w:val="0"/>
                <w:kern w:val="0"/>
                <w:szCs w:val="21"/>
              </w:rPr>
              <w:t xml:space="preserve">    3</w:t>
            </w:r>
            <w:r>
              <w:rPr>
                <w:rFonts w:ascii="仿宋" w:eastAsia="仿宋" w:hAnsi="仿宋" w:hint="eastAsia"/>
                <w:b/>
                <w:bCs/>
                <w:snapToGrid w:val="0"/>
                <w:kern w:val="0"/>
                <w:szCs w:val="21"/>
              </w:rPr>
              <w:t xml:space="preserve">. </w:t>
            </w:r>
            <w:r>
              <w:rPr>
                <w:rFonts w:ascii="仿宋" w:eastAsia="仿宋" w:hAnsi="仿宋"/>
                <w:b/>
                <w:bCs/>
                <w:snapToGrid w:val="0"/>
                <w:kern w:val="0"/>
                <w:szCs w:val="21"/>
              </w:rPr>
              <w:t>废药品及药具：</w:t>
            </w:r>
            <w:r>
              <w:rPr>
                <w:rFonts w:ascii="仿宋" w:eastAsia="仿宋" w:hAnsi="仿宋"/>
                <w:snapToGrid w:val="0"/>
                <w:kern w:val="0"/>
                <w:szCs w:val="21"/>
              </w:rPr>
              <w:t>废药品</w:t>
            </w:r>
            <w:r>
              <w:rPr>
                <w:rFonts w:ascii="仿宋" w:eastAsia="仿宋" w:hAnsi="仿宋" w:hint="eastAsia"/>
                <w:snapToGrid w:val="0"/>
                <w:kern w:val="0"/>
                <w:szCs w:val="21"/>
              </w:rPr>
              <w:t>及其包装物</w:t>
            </w:r>
            <w:r>
              <w:rPr>
                <w:rFonts w:ascii="仿宋" w:eastAsia="仿宋" w:hAnsi="仿宋"/>
                <w:snapToGrid w:val="0"/>
                <w:kern w:val="0"/>
                <w:szCs w:val="21"/>
              </w:rPr>
              <w:t>、废</w:t>
            </w:r>
            <w:r>
              <w:rPr>
                <w:rFonts w:ascii="仿宋" w:eastAsia="仿宋" w:hAnsi="仿宋" w:hint="eastAsia"/>
                <w:snapToGrid w:val="0"/>
                <w:kern w:val="0"/>
                <w:szCs w:val="21"/>
              </w:rPr>
              <w:t>水银</w:t>
            </w:r>
            <w:r>
              <w:rPr>
                <w:rFonts w:ascii="仿宋" w:eastAsia="仿宋" w:hAnsi="仿宋"/>
                <w:snapToGrid w:val="0"/>
                <w:kern w:val="0"/>
                <w:szCs w:val="21"/>
              </w:rPr>
              <w:t>温度计、废</w:t>
            </w:r>
            <w:r>
              <w:rPr>
                <w:rFonts w:ascii="仿宋" w:eastAsia="仿宋" w:hAnsi="仿宋" w:hint="eastAsia"/>
                <w:snapToGrid w:val="0"/>
                <w:kern w:val="0"/>
                <w:szCs w:val="21"/>
              </w:rPr>
              <w:t>水银</w:t>
            </w:r>
            <w:r>
              <w:rPr>
                <w:rFonts w:ascii="仿宋" w:eastAsia="仿宋" w:hAnsi="仿宋"/>
                <w:snapToGrid w:val="0"/>
                <w:kern w:val="0"/>
                <w:szCs w:val="21"/>
              </w:rPr>
              <w:t>血压计等。</w:t>
            </w:r>
            <w:r>
              <w:rPr>
                <w:rFonts w:ascii="仿宋" w:eastAsia="仿宋" w:hAnsi="仿宋"/>
                <w:snapToGrid w:val="0"/>
                <w:kern w:val="0"/>
                <w:szCs w:val="21"/>
              </w:rPr>
              <w:br/>
            </w:r>
            <w:r>
              <w:rPr>
                <w:rFonts w:ascii="仿宋" w:eastAsia="仿宋" w:hAnsi="仿宋"/>
                <w:b/>
                <w:bCs/>
                <w:snapToGrid w:val="0"/>
                <w:kern w:val="0"/>
                <w:szCs w:val="21"/>
              </w:rPr>
              <w:t xml:space="preserve">    4</w:t>
            </w:r>
            <w:r>
              <w:rPr>
                <w:rFonts w:ascii="仿宋" w:eastAsia="仿宋" w:hAnsi="仿宋" w:hint="eastAsia"/>
                <w:b/>
                <w:bCs/>
                <w:snapToGrid w:val="0"/>
                <w:kern w:val="0"/>
                <w:szCs w:val="21"/>
              </w:rPr>
              <w:t xml:space="preserve">. </w:t>
            </w:r>
            <w:r>
              <w:rPr>
                <w:rFonts w:ascii="仿宋" w:eastAsia="仿宋" w:hAnsi="仿宋"/>
                <w:b/>
                <w:bCs/>
                <w:snapToGrid w:val="0"/>
                <w:kern w:val="0"/>
                <w:szCs w:val="21"/>
              </w:rPr>
              <w:t>废日用化学品：</w:t>
            </w:r>
            <w:r>
              <w:rPr>
                <w:rFonts w:ascii="仿宋" w:eastAsia="仿宋" w:hAnsi="仿宋"/>
                <w:snapToGrid w:val="0"/>
                <w:kern w:val="0"/>
                <w:szCs w:val="21"/>
              </w:rPr>
              <w:t>废杀虫剂、废消毒剂、废油漆、废化妆品、化学溶剂及包装物等。</w:t>
            </w:r>
            <w:r>
              <w:rPr>
                <w:rFonts w:ascii="仿宋" w:eastAsia="仿宋" w:hAnsi="仿宋"/>
                <w:snapToGrid w:val="0"/>
                <w:kern w:val="0"/>
                <w:szCs w:val="21"/>
              </w:rPr>
              <w:br/>
            </w:r>
            <w:r>
              <w:rPr>
                <w:rFonts w:ascii="仿宋" w:eastAsia="仿宋" w:hAnsi="仿宋"/>
                <w:b/>
                <w:bCs/>
                <w:snapToGrid w:val="0"/>
                <w:kern w:val="0"/>
                <w:szCs w:val="21"/>
              </w:rPr>
              <w:t xml:space="preserve">    5</w:t>
            </w:r>
            <w:r>
              <w:rPr>
                <w:rFonts w:ascii="仿宋" w:eastAsia="仿宋" w:hAnsi="仿宋" w:hint="eastAsia"/>
                <w:b/>
                <w:bCs/>
                <w:snapToGrid w:val="0"/>
                <w:kern w:val="0"/>
                <w:szCs w:val="21"/>
              </w:rPr>
              <w:t xml:space="preserve">. </w:t>
            </w:r>
            <w:r>
              <w:rPr>
                <w:rFonts w:ascii="仿宋" w:eastAsia="仿宋" w:hAnsi="仿宋"/>
                <w:b/>
                <w:bCs/>
                <w:snapToGrid w:val="0"/>
                <w:kern w:val="0"/>
                <w:szCs w:val="21"/>
              </w:rPr>
              <w:t>其他含有害物质的废弃物：</w:t>
            </w:r>
            <w:r>
              <w:rPr>
                <w:rFonts w:ascii="仿宋" w:eastAsia="仿宋" w:hAnsi="仿宋"/>
                <w:snapToGrid w:val="0"/>
                <w:kern w:val="0"/>
                <w:szCs w:val="21"/>
              </w:rPr>
              <w:t>废胶片、废相纸、废墨盒、</w:t>
            </w:r>
            <w:proofErr w:type="gramStart"/>
            <w:r>
              <w:rPr>
                <w:rFonts w:ascii="仿宋" w:eastAsia="仿宋" w:hAnsi="仿宋"/>
                <w:snapToGrid w:val="0"/>
                <w:kern w:val="0"/>
                <w:szCs w:val="21"/>
              </w:rPr>
              <w:t>废硒鼓</w:t>
            </w:r>
            <w:proofErr w:type="gramEnd"/>
            <w:r>
              <w:rPr>
                <w:rFonts w:ascii="仿宋" w:eastAsia="仿宋" w:hAnsi="仿宋"/>
                <w:snapToGrid w:val="0"/>
                <w:kern w:val="0"/>
                <w:szCs w:val="21"/>
              </w:rPr>
              <w:t>等。</w:t>
            </w:r>
          </w:p>
          <w:p w:rsidR="00816D73" w:rsidRDefault="00B64A85">
            <w:pPr>
              <w:spacing w:line="300" w:lineRule="exact"/>
              <w:ind w:firstLineChars="196" w:firstLine="412"/>
              <w:jc w:val="left"/>
              <w:rPr>
                <w:rFonts w:ascii="仿宋" w:eastAsia="仿宋" w:hAnsi="仿宋"/>
                <w:snapToGrid w:val="0"/>
                <w:kern w:val="0"/>
                <w:szCs w:val="21"/>
              </w:rPr>
            </w:pPr>
            <w:r>
              <w:rPr>
                <w:rFonts w:ascii="仿宋" w:eastAsia="仿宋" w:hAnsi="仿宋" w:hint="eastAsia"/>
                <w:snapToGrid w:val="0"/>
                <w:kern w:val="0"/>
                <w:szCs w:val="21"/>
              </w:rPr>
              <w:t>备注：以上有害垃圾不包含工业危废、</w:t>
            </w:r>
            <w:proofErr w:type="gramStart"/>
            <w:r>
              <w:rPr>
                <w:rFonts w:ascii="仿宋" w:eastAsia="仿宋" w:hAnsi="仿宋" w:hint="eastAsia"/>
                <w:snapToGrid w:val="0"/>
                <w:kern w:val="0"/>
                <w:szCs w:val="21"/>
              </w:rPr>
              <w:t>医疗固废</w:t>
            </w:r>
            <w:proofErr w:type="gramEnd"/>
            <w:r>
              <w:rPr>
                <w:rFonts w:ascii="仿宋" w:eastAsia="仿宋" w:hAnsi="仿宋" w:hint="eastAsia"/>
                <w:snapToGrid w:val="0"/>
                <w:kern w:val="0"/>
                <w:szCs w:val="21"/>
              </w:rPr>
              <w:t>和</w:t>
            </w:r>
            <w:proofErr w:type="gramStart"/>
            <w:r>
              <w:rPr>
                <w:rFonts w:ascii="仿宋" w:eastAsia="仿宋" w:hAnsi="仿宋" w:hint="eastAsia"/>
                <w:snapToGrid w:val="0"/>
                <w:kern w:val="0"/>
                <w:szCs w:val="21"/>
              </w:rPr>
              <w:t>研学类危废等</w:t>
            </w:r>
            <w:proofErr w:type="gramEnd"/>
            <w:r>
              <w:rPr>
                <w:rFonts w:ascii="仿宋" w:eastAsia="仿宋" w:hAnsi="仿宋" w:hint="eastAsia"/>
                <w:snapToGrid w:val="0"/>
                <w:kern w:val="0"/>
                <w:szCs w:val="21"/>
              </w:rPr>
              <w:t>，仅指日常生活过程中产生的有害垃圾。</w:t>
            </w:r>
          </w:p>
        </w:tc>
      </w:tr>
      <w:tr w:rsidR="00816D73">
        <w:trPr>
          <w:trHeight w:val="703"/>
        </w:trPr>
        <w:tc>
          <w:tcPr>
            <w:tcW w:w="255" w:type="pct"/>
            <w:vAlign w:val="center"/>
          </w:tcPr>
          <w:p w:rsidR="00816D73" w:rsidRDefault="00B64A85">
            <w:pPr>
              <w:spacing w:line="300" w:lineRule="exact"/>
              <w:jc w:val="center"/>
              <w:rPr>
                <w:rFonts w:ascii="仿宋" w:eastAsia="仿宋" w:hAnsi="仿宋"/>
                <w:snapToGrid w:val="0"/>
                <w:kern w:val="0"/>
                <w:szCs w:val="21"/>
              </w:rPr>
            </w:pPr>
            <w:r>
              <w:rPr>
                <w:rFonts w:ascii="仿宋" w:eastAsia="仿宋" w:hAnsi="仿宋"/>
                <w:snapToGrid w:val="0"/>
                <w:kern w:val="0"/>
                <w:szCs w:val="21"/>
              </w:rPr>
              <w:t>3</w:t>
            </w:r>
          </w:p>
        </w:tc>
        <w:tc>
          <w:tcPr>
            <w:tcW w:w="525" w:type="pct"/>
            <w:vAlign w:val="center"/>
          </w:tcPr>
          <w:p w:rsidR="00816D73" w:rsidRDefault="00B64A85">
            <w:pPr>
              <w:spacing w:line="300" w:lineRule="exact"/>
              <w:jc w:val="center"/>
              <w:rPr>
                <w:rFonts w:ascii="仿宋" w:eastAsia="仿宋" w:hAnsi="仿宋"/>
                <w:snapToGrid w:val="0"/>
                <w:kern w:val="0"/>
                <w:szCs w:val="21"/>
              </w:rPr>
            </w:pPr>
            <w:r>
              <w:rPr>
                <w:rFonts w:ascii="仿宋" w:eastAsia="仿宋" w:hAnsi="仿宋"/>
                <w:snapToGrid w:val="0"/>
                <w:kern w:val="0"/>
                <w:szCs w:val="21"/>
              </w:rPr>
              <w:t>餐厨废弃物（易腐垃圾）</w:t>
            </w:r>
          </w:p>
        </w:tc>
        <w:tc>
          <w:tcPr>
            <w:tcW w:w="4220" w:type="pct"/>
            <w:vAlign w:val="center"/>
          </w:tcPr>
          <w:p w:rsidR="00816D73" w:rsidRDefault="00B64A85">
            <w:pPr>
              <w:spacing w:line="300" w:lineRule="exact"/>
              <w:ind w:leftChars="222" w:left="466"/>
              <w:jc w:val="left"/>
              <w:rPr>
                <w:rFonts w:ascii="仿宋" w:eastAsia="仿宋" w:hAnsi="仿宋"/>
                <w:snapToGrid w:val="0"/>
                <w:kern w:val="0"/>
                <w:szCs w:val="21"/>
              </w:rPr>
            </w:pPr>
            <w:r>
              <w:rPr>
                <w:rFonts w:ascii="仿宋" w:eastAsia="仿宋" w:hAnsi="仿宋"/>
                <w:b/>
                <w:bCs/>
                <w:snapToGrid w:val="0"/>
                <w:kern w:val="0"/>
                <w:szCs w:val="21"/>
              </w:rPr>
              <w:t>1</w:t>
            </w:r>
            <w:r>
              <w:rPr>
                <w:rFonts w:ascii="仿宋" w:eastAsia="仿宋" w:hAnsi="仿宋" w:hint="eastAsia"/>
                <w:b/>
                <w:bCs/>
                <w:snapToGrid w:val="0"/>
                <w:kern w:val="0"/>
                <w:szCs w:val="21"/>
              </w:rPr>
              <w:t xml:space="preserve">. </w:t>
            </w:r>
            <w:proofErr w:type="gramStart"/>
            <w:r>
              <w:rPr>
                <w:rFonts w:ascii="仿宋" w:eastAsia="仿宋" w:hAnsi="仿宋"/>
                <w:b/>
                <w:bCs/>
                <w:snapToGrid w:val="0"/>
                <w:kern w:val="0"/>
                <w:szCs w:val="21"/>
              </w:rPr>
              <w:t>厨余垃圾</w:t>
            </w:r>
            <w:proofErr w:type="gramEnd"/>
            <w:r>
              <w:rPr>
                <w:rFonts w:ascii="仿宋" w:eastAsia="仿宋" w:hAnsi="仿宋"/>
                <w:b/>
                <w:bCs/>
                <w:snapToGrid w:val="0"/>
                <w:kern w:val="0"/>
                <w:szCs w:val="21"/>
              </w:rPr>
              <w:t>：</w:t>
            </w:r>
            <w:r>
              <w:rPr>
                <w:rFonts w:ascii="仿宋" w:eastAsia="仿宋" w:hAnsi="仿宋"/>
                <w:snapToGrid w:val="0"/>
                <w:kern w:val="0"/>
                <w:szCs w:val="21"/>
              </w:rPr>
              <w:t>剩饭剩菜、过期食品、瓜皮果壳、废弃食品调料等。</w:t>
            </w:r>
            <w:r>
              <w:rPr>
                <w:rFonts w:ascii="仿宋" w:eastAsia="仿宋" w:hAnsi="仿宋"/>
                <w:snapToGrid w:val="0"/>
                <w:kern w:val="0"/>
                <w:szCs w:val="21"/>
              </w:rPr>
              <w:br/>
            </w:r>
            <w:r>
              <w:rPr>
                <w:rFonts w:ascii="仿宋" w:eastAsia="仿宋" w:hAnsi="仿宋"/>
                <w:b/>
                <w:bCs/>
                <w:snapToGrid w:val="0"/>
                <w:kern w:val="0"/>
                <w:szCs w:val="21"/>
              </w:rPr>
              <w:t>2</w:t>
            </w:r>
            <w:r>
              <w:rPr>
                <w:rFonts w:ascii="仿宋" w:eastAsia="仿宋" w:hAnsi="仿宋" w:hint="eastAsia"/>
                <w:b/>
                <w:bCs/>
                <w:snapToGrid w:val="0"/>
                <w:kern w:val="0"/>
                <w:szCs w:val="21"/>
              </w:rPr>
              <w:t xml:space="preserve">. </w:t>
            </w:r>
            <w:r>
              <w:rPr>
                <w:rFonts w:ascii="仿宋" w:eastAsia="仿宋" w:hAnsi="仿宋"/>
                <w:b/>
                <w:bCs/>
                <w:snapToGrid w:val="0"/>
                <w:kern w:val="0"/>
                <w:szCs w:val="21"/>
              </w:rPr>
              <w:t>其他易腐垃圾：</w:t>
            </w:r>
            <w:r>
              <w:rPr>
                <w:rFonts w:ascii="仿宋" w:eastAsia="仿宋" w:hAnsi="仿宋"/>
                <w:snapToGrid w:val="0"/>
                <w:kern w:val="0"/>
                <w:szCs w:val="21"/>
              </w:rPr>
              <w:t>菜边皮、树枝花草落叶、谷壳藤蔓</w:t>
            </w:r>
            <w:r>
              <w:rPr>
                <w:rFonts w:ascii="仿宋" w:eastAsia="仿宋" w:hAnsi="仿宋" w:hint="eastAsia"/>
                <w:snapToGrid w:val="0"/>
                <w:kern w:val="0"/>
                <w:szCs w:val="21"/>
              </w:rPr>
              <w:t>、茶叶渣</w:t>
            </w:r>
            <w:r>
              <w:rPr>
                <w:rFonts w:ascii="仿宋" w:eastAsia="仿宋" w:hAnsi="仿宋"/>
                <w:snapToGrid w:val="0"/>
                <w:kern w:val="0"/>
                <w:szCs w:val="21"/>
              </w:rPr>
              <w:t>等。</w:t>
            </w:r>
          </w:p>
        </w:tc>
      </w:tr>
      <w:tr w:rsidR="00816D73">
        <w:trPr>
          <w:trHeight w:val="1555"/>
        </w:trPr>
        <w:tc>
          <w:tcPr>
            <w:tcW w:w="255" w:type="pct"/>
            <w:vAlign w:val="center"/>
          </w:tcPr>
          <w:p w:rsidR="00816D73" w:rsidRDefault="00B64A85">
            <w:pPr>
              <w:spacing w:line="300" w:lineRule="exact"/>
              <w:jc w:val="center"/>
              <w:rPr>
                <w:rFonts w:ascii="仿宋" w:eastAsia="仿宋" w:hAnsi="仿宋"/>
                <w:snapToGrid w:val="0"/>
                <w:kern w:val="0"/>
                <w:szCs w:val="21"/>
              </w:rPr>
            </w:pPr>
            <w:r>
              <w:rPr>
                <w:rFonts w:ascii="仿宋" w:eastAsia="仿宋" w:hAnsi="仿宋"/>
                <w:snapToGrid w:val="0"/>
                <w:kern w:val="0"/>
                <w:szCs w:val="21"/>
              </w:rPr>
              <w:lastRenderedPageBreak/>
              <w:t>4</w:t>
            </w:r>
          </w:p>
        </w:tc>
        <w:tc>
          <w:tcPr>
            <w:tcW w:w="525" w:type="pct"/>
            <w:vAlign w:val="center"/>
          </w:tcPr>
          <w:p w:rsidR="00816D73" w:rsidRDefault="00B64A85">
            <w:pPr>
              <w:spacing w:line="300" w:lineRule="exact"/>
              <w:jc w:val="center"/>
              <w:rPr>
                <w:rFonts w:ascii="仿宋" w:eastAsia="仿宋" w:hAnsi="仿宋"/>
                <w:snapToGrid w:val="0"/>
                <w:kern w:val="0"/>
                <w:szCs w:val="21"/>
              </w:rPr>
            </w:pPr>
            <w:r>
              <w:rPr>
                <w:rFonts w:ascii="仿宋" w:eastAsia="仿宋" w:hAnsi="仿宋"/>
                <w:snapToGrid w:val="0"/>
                <w:kern w:val="0"/>
                <w:szCs w:val="21"/>
              </w:rPr>
              <w:t>其他垃圾</w:t>
            </w:r>
          </w:p>
        </w:tc>
        <w:tc>
          <w:tcPr>
            <w:tcW w:w="4220" w:type="pct"/>
            <w:vAlign w:val="center"/>
          </w:tcPr>
          <w:p w:rsidR="00816D73" w:rsidRDefault="00B64A85">
            <w:pPr>
              <w:spacing w:line="300" w:lineRule="exact"/>
              <w:ind w:firstLineChars="196" w:firstLine="413"/>
              <w:jc w:val="left"/>
              <w:rPr>
                <w:rFonts w:ascii="仿宋" w:eastAsia="仿宋" w:hAnsi="仿宋"/>
                <w:snapToGrid w:val="0"/>
                <w:kern w:val="0"/>
                <w:szCs w:val="21"/>
              </w:rPr>
            </w:pPr>
            <w:r>
              <w:rPr>
                <w:rFonts w:ascii="仿宋" w:eastAsia="仿宋" w:hAnsi="仿宋"/>
                <w:b/>
                <w:bCs/>
                <w:snapToGrid w:val="0"/>
                <w:kern w:val="0"/>
                <w:szCs w:val="21"/>
              </w:rPr>
              <w:t>1</w:t>
            </w:r>
            <w:r>
              <w:rPr>
                <w:rFonts w:ascii="仿宋" w:eastAsia="仿宋" w:hAnsi="仿宋" w:hint="eastAsia"/>
                <w:b/>
                <w:bCs/>
                <w:snapToGrid w:val="0"/>
                <w:kern w:val="0"/>
                <w:szCs w:val="21"/>
              </w:rPr>
              <w:t xml:space="preserve">. </w:t>
            </w:r>
            <w:r>
              <w:rPr>
                <w:rFonts w:ascii="仿宋" w:eastAsia="仿宋" w:hAnsi="仿宋"/>
                <w:b/>
                <w:bCs/>
                <w:snapToGrid w:val="0"/>
                <w:kern w:val="0"/>
                <w:szCs w:val="21"/>
              </w:rPr>
              <w:t>受污染的废纸：</w:t>
            </w:r>
            <w:r>
              <w:rPr>
                <w:rFonts w:ascii="仿宋" w:eastAsia="仿宋" w:hAnsi="仿宋"/>
                <w:snapToGrid w:val="0"/>
                <w:kern w:val="0"/>
                <w:szCs w:val="21"/>
              </w:rPr>
              <w:t>废弃的卫生巾、纸尿裤、餐巾纸、卫生纸、面巾纸、湿纸巾、复写纸、一次性纸餐盒、一次性纸杯、严重玷污的文字用纸和包装用纸等。</w:t>
            </w:r>
            <w:r>
              <w:rPr>
                <w:rFonts w:ascii="仿宋" w:eastAsia="仿宋" w:hAnsi="仿宋"/>
                <w:snapToGrid w:val="0"/>
                <w:kern w:val="0"/>
                <w:szCs w:val="21"/>
              </w:rPr>
              <w:br/>
            </w:r>
            <w:r>
              <w:rPr>
                <w:rFonts w:ascii="仿宋" w:eastAsia="仿宋" w:hAnsi="仿宋"/>
                <w:b/>
                <w:bCs/>
                <w:snapToGrid w:val="0"/>
                <w:kern w:val="0"/>
                <w:szCs w:val="21"/>
              </w:rPr>
              <w:t xml:space="preserve">    2</w:t>
            </w:r>
            <w:r>
              <w:rPr>
                <w:rFonts w:ascii="仿宋" w:eastAsia="仿宋" w:hAnsi="仿宋" w:hint="eastAsia"/>
                <w:b/>
                <w:bCs/>
                <w:snapToGrid w:val="0"/>
                <w:kern w:val="0"/>
                <w:szCs w:val="21"/>
              </w:rPr>
              <w:t xml:space="preserve">. </w:t>
            </w:r>
            <w:r>
              <w:rPr>
                <w:rFonts w:ascii="仿宋" w:eastAsia="仿宋" w:hAnsi="仿宋"/>
                <w:b/>
                <w:bCs/>
                <w:snapToGrid w:val="0"/>
                <w:kern w:val="0"/>
                <w:szCs w:val="21"/>
              </w:rPr>
              <w:t>受污染的废塑料：</w:t>
            </w:r>
            <w:r>
              <w:rPr>
                <w:rFonts w:ascii="仿宋" w:eastAsia="仿宋" w:hAnsi="仿宋"/>
                <w:snapToGrid w:val="0"/>
                <w:kern w:val="0"/>
                <w:szCs w:val="21"/>
              </w:rPr>
              <w:t>玷污的保鲜膜、保鲜袋、一次性塑料餐具等。</w:t>
            </w:r>
            <w:r>
              <w:rPr>
                <w:rFonts w:ascii="仿宋" w:eastAsia="仿宋" w:hAnsi="仿宋"/>
                <w:snapToGrid w:val="0"/>
                <w:kern w:val="0"/>
                <w:szCs w:val="21"/>
              </w:rPr>
              <w:br/>
            </w:r>
            <w:r>
              <w:rPr>
                <w:rFonts w:ascii="仿宋" w:eastAsia="仿宋" w:hAnsi="仿宋"/>
                <w:b/>
                <w:bCs/>
                <w:snapToGrid w:val="0"/>
                <w:kern w:val="0"/>
                <w:szCs w:val="21"/>
              </w:rPr>
              <w:t xml:space="preserve">    3</w:t>
            </w:r>
            <w:r>
              <w:rPr>
                <w:rFonts w:ascii="仿宋" w:eastAsia="仿宋" w:hAnsi="仿宋" w:hint="eastAsia"/>
                <w:b/>
                <w:bCs/>
                <w:snapToGrid w:val="0"/>
                <w:kern w:val="0"/>
                <w:szCs w:val="21"/>
              </w:rPr>
              <w:t xml:space="preserve">. </w:t>
            </w:r>
            <w:r>
              <w:rPr>
                <w:rFonts w:ascii="仿宋" w:eastAsia="仿宋" w:hAnsi="仿宋"/>
                <w:b/>
                <w:bCs/>
                <w:snapToGrid w:val="0"/>
                <w:kern w:val="0"/>
                <w:szCs w:val="21"/>
              </w:rPr>
              <w:t>受污染的废旧纺织物：</w:t>
            </w:r>
            <w:r>
              <w:rPr>
                <w:rFonts w:ascii="仿宋" w:eastAsia="仿宋" w:hAnsi="仿宋"/>
                <w:snapToGrid w:val="0"/>
                <w:kern w:val="0"/>
                <w:szCs w:val="21"/>
              </w:rPr>
              <w:t>受污染的毛巾、浴巾、帽子、袜子、棉被、枕头、床单、围裙、桌布等。</w:t>
            </w:r>
            <w:r>
              <w:rPr>
                <w:rFonts w:ascii="仿宋" w:eastAsia="仿宋" w:hAnsi="仿宋"/>
                <w:snapToGrid w:val="0"/>
                <w:kern w:val="0"/>
                <w:szCs w:val="21"/>
              </w:rPr>
              <w:br/>
            </w:r>
            <w:r>
              <w:rPr>
                <w:rFonts w:ascii="仿宋" w:eastAsia="仿宋" w:hAnsi="仿宋"/>
                <w:b/>
                <w:bCs/>
                <w:snapToGrid w:val="0"/>
                <w:kern w:val="0"/>
                <w:szCs w:val="21"/>
              </w:rPr>
              <w:t xml:space="preserve">    4</w:t>
            </w:r>
            <w:r>
              <w:rPr>
                <w:rFonts w:ascii="仿宋" w:eastAsia="仿宋" w:hAnsi="仿宋" w:hint="eastAsia"/>
                <w:b/>
                <w:bCs/>
                <w:snapToGrid w:val="0"/>
                <w:kern w:val="0"/>
                <w:szCs w:val="21"/>
              </w:rPr>
              <w:t xml:space="preserve">. </w:t>
            </w:r>
            <w:r>
              <w:rPr>
                <w:rFonts w:ascii="仿宋" w:eastAsia="仿宋" w:hAnsi="仿宋"/>
                <w:b/>
                <w:bCs/>
                <w:snapToGrid w:val="0"/>
                <w:kern w:val="0"/>
                <w:szCs w:val="21"/>
              </w:rPr>
              <w:t>其他：</w:t>
            </w:r>
            <w:r>
              <w:rPr>
                <w:rFonts w:ascii="仿宋" w:eastAsia="仿宋" w:hAnsi="仿宋"/>
                <w:snapToGrid w:val="0"/>
                <w:kern w:val="0"/>
                <w:szCs w:val="21"/>
              </w:rPr>
              <w:t>烟蒂、破旧陶瓷制品、普通一次性电池、海绵、</w:t>
            </w:r>
            <w:r>
              <w:rPr>
                <w:rFonts w:ascii="仿宋" w:eastAsia="仿宋" w:hAnsi="仿宋" w:hint="eastAsia"/>
                <w:snapToGrid w:val="0"/>
                <w:kern w:val="0"/>
                <w:szCs w:val="21"/>
              </w:rPr>
              <w:t>灰土</w:t>
            </w:r>
            <w:r>
              <w:rPr>
                <w:rFonts w:ascii="仿宋" w:eastAsia="仿宋" w:hAnsi="仿宋"/>
                <w:snapToGrid w:val="0"/>
                <w:kern w:val="0"/>
                <w:szCs w:val="21"/>
              </w:rPr>
              <w:t>、贝壳等。</w:t>
            </w:r>
          </w:p>
        </w:tc>
      </w:tr>
      <w:tr w:rsidR="00816D73">
        <w:trPr>
          <w:trHeight w:val="415"/>
        </w:trPr>
        <w:tc>
          <w:tcPr>
            <w:tcW w:w="5000" w:type="pct"/>
            <w:gridSpan w:val="3"/>
            <w:vAlign w:val="center"/>
          </w:tcPr>
          <w:p w:rsidR="00816D73" w:rsidRDefault="00B64A85">
            <w:pPr>
              <w:spacing w:line="300" w:lineRule="exact"/>
              <w:jc w:val="left"/>
              <w:rPr>
                <w:rFonts w:ascii="仿宋" w:eastAsia="仿宋" w:hAnsi="仿宋"/>
                <w:snapToGrid w:val="0"/>
                <w:kern w:val="0"/>
                <w:szCs w:val="21"/>
              </w:rPr>
            </w:pPr>
            <w:r>
              <w:rPr>
                <w:rFonts w:ascii="仿宋" w:eastAsia="仿宋" w:hAnsi="仿宋" w:hint="eastAsia"/>
                <w:snapToGrid w:val="0"/>
                <w:kern w:val="0"/>
                <w:szCs w:val="21"/>
              </w:rPr>
              <w:t>备注：</w:t>
            </w:r>
            <w:r>
              <w:rPr>
                <w:rFonts w:ascii="仿宋" w:eastAsia="仿宋" w:hAnsi="仿宋"/>
                <w:snapToGrid w:val="0"/>
                <w:kern w:val="0"/>
                <w:szCs w:val="21"/>
              </w:rPr>
              <w:t>生活垃圾分类目录将根据废物处理技术的发展和处理的可操作性适时进行调整。餐厨废弃物中严格禁止混入餐巾纸、牙签、塑料等。</w:t>
            </w:r>
          </w:p>
        </w:tc>
      </w:tr>
    </w:tbl>
    <w:p w:rsidR="00816D73" w:rsidRDefault="00816D73">
      <w:pPr>
        <w:jc w:val="center"/>
        <w:rPr>
          <w:rFonts w:eastAsia="黑体"/>
          <w:sz w:val="32"/>
          <w:szCs w:val="32"/>
        </w:rPr>
      </w:pPr>
    </w:p>
    <w:p w:rsidR="00816D73" w:rsidRDefault="00B64A85">
      <w:pPr>
        <w:rPr>
          <w:rFonts w:ascii="黑体" w:eastAsia="黑体" w:hAnsi="黑体" w:cs="黑体"/>
          <w:snapToGrid w:val="0"/>
          <w:kern w:val="0"/>
          <w:sz w:val="32"/>
          <w:szCs w:val="32"/>
        </w:rPr>
      </w:pPr>
      <w:r>
        <w:rPr>
          <w:rFonts w:ascii="黑体" w:eastAsia="黑体" w:hAnsi="黑体" w:cs="黑体" w:hint="eastAsia"/>
          <w:snapToGrid w:val="0"/>
          <w:kern w:val="0"/>
          <w:sz w:val="32"/>
          <w:szCs w:val="32"/>
        </w:rPr>
        <w:t>附件四：</w:t>
      </w:r>
    </w:p>
    <w:p w:rsidR="00816D73" w:rsidRDefault="00B64A85">
      <w:pPr>
        <w:jc w:val="center"/>
        <w:rPr>
          <w:rFonts w:ascii="方正小标宋简体" w:eastAsia="方正小标宋简体" w:hAnsi="黑体"/>
          <w:sz w:val="36"/>
          <w:szCs w:val="36"/>
        </w:rPr>
      </w:pPr>
      <w:r>
        <w:rPr>
          <w:rFonts w:ascii="方正小标宋简体" w:eastAsia="方正小标宋简体" w:hAnsi="黑体" w:hint="eastAsia"/>
          <w:sz w:val="36"/>
          <w:szCs w:val="36"/>
        </w:rPr>
        <w:t>各公共机构分管领导、联络员名单上报表</w:t>
      </w:r>
    </w:p>
    <w:p w:rsidR="00816D73" w:rsidRDefault="00B64A85">
      <w:pPr>
        <w:ind w:firstLineChars="150" w:firstLine="420"/>
        <w:rPr>
          <w:rFonts w:ascii="仿宋" w:eastAsia="仿宋" w:hAnsi="仿宋" w:cs="仿宋"/>
          <w:sz w:val="28"/>
          <w:szCs w:val="28"/>
          <w:u w:val="single"/>
        </w:rPr>
      </w:pPr>
      <w:r>
        <w:rPr>
          <w:rFonts w:ascii="仿宋" w:eastAsia="仿宋" w:hAnsi="仿宋" w:cs="仿宋" w:hint="eastAsia"/>
          <w:sz w:val="28"/>
          <w:szCs w:val="28"/>
        </w:rPr>
        <w:t>单位盖章</w:t>
      </w: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4874"/>
        <w:gridCol w:w="5850"/>
      </w:tblGrid>
      <w:tr w:rsidR="00816D73">
        <w:trPr>
          <w:trHeight w:val="787"/>
        </w:trPr>
        <w:tc>
          <w:tcPr>
            <w:tcW w:w="1950" w:type="dxa"/>
            <w:vAlign w:val="center"/>
          </w:tcPr>
          <w:p w:rsidR="00816D73" w:rsidRDefault="00B64A85">
            <w:pPr>
              <w:jc w:val="center"/>
              <w:rPr>
                <w:rFonts w:ascii="仿宋" w:eastAsia="仿宋" w:hAnsi="仿宋" w:cs="仿宋"/>
                <w:b/>
                <w:sz w:val="28"/>
                <w:szCs w:val="28"/>
              </w:rPr>
            </w:pPr>
            <w:r>
              <w:rPr>
                <w:rFonts w:ascii="仿宋" w:eastAsia="仿宋" w:hAnsi="仿宋" w:cs="仿宋" w:hint="eastAsia"/>
                <w:b/>
                <w:sz w:val="28"/>
                <w:szCs w:val="28"/>
              </w:rPr>
              <w:t>区 分</w:t>
            </w:r>
          </w:p>
        </w:tc>
        <w:tc>
          <w:tcPr>
            <w:tcW w:w="4874" w:type="dxa"/>
            <w:vAlign w:val="center"/>
          </w:tcPr>
          <w:p w:rsidR="00816D73" w:rsidRDefault="00B64A85">
            <w:pPr>
              <w:jc w:val="center"/>
              <w:rPr>
                <w:rFonts w:ascii="仿宋" w:eastAsia="仿宋" w:hAnsi="仿宋" w:cs="仿宋"/>
                <w:b/>
                <w:sz w:val="28"/>
                <w:szCs w:val="28"/>
              </w:rPr>
            </w:pPr>
            <w:r>
              <w:rPr>
                <w:rFonts w:ascii="仿宋" w:eastAsia="仿宋" w:hAnsi="仿宋" w:cs="仿宋" w:hint="eastAsia"/>
                <w:b/>
                <w:sz w:val="28"/>
                <w:szCs w:val="28"/>
              </w:rPr>
              <w:t>姓    名</w:t>
            </w:r>
          </w:p>
        </w:tc>
        <w:tc>
          <w:tcPr>
            <w:tcW w:w="5850" w:type="dxa"/>
            <w:vAlign w:val="center"/>
          </w:tcPr>
          <w:p w:rsidR="00816D73" w:rsidRDefault="00B64A85">
            <w:pPr>
              <w:jc w:val="center"/>
              <w:rPr>
                <w:rFonts w:ascii="仿宋" w:eastAsia="仿宋" w:hAnsi="仿宋" w:cs="仿宋"/>
                <w:b/>
                <w:sz w:val="28"/>
                <w:szCs w:val="28"/>
              </w:rPr>
            </w:pPr>
            <w:r>
              <w:rPr>
                <w:rFonts w:ascii="仿宋" w:eastAsia="仿宋" w:hAnsi="仿宋" w:cs="仿宋" w:hint="eastAsia"/>
                <w:b/>
                <w:sz w:val="28"/>
                <w:szCs w:val="28"/>
              </w:rPr>
              <w:t>联系电话</w:t>
            </w:r>
          </w:p>
        </w:tc>
      </w:tr>
      <w:tr w:rsidR="00816D73">
        <w:trPr>
          <w:trHeight w:val="1236"/>
        </w:trPr>
        <w:tc>
          <w:tcPr>
            <w:tcW w:w="1950" w:type="dxa"/>
            <w:tcBorders>
              <w:bottom w:val="single" w:sz="4" w:space="0" w:color="auto"/>
            </w:tcBorders>
            <w:vAlign w:val="center"/>
          </w:tcPr>
          <w:p w:rsidR="00816D73" w:rsidRDefault="00B64A85">
            <w:pPr>
              <w:jc w:val="center"/>
              <w:rPr>
                <w:rFonts w:ascii="仿宋" w:eastAsia="仿宋" w:hAnsi="仿宋" w:cs="仿宋"/>
                <w:sz w:val="28"/>
                <w:szCs w:val="28"/>
              </w:rPr>
            </w:pPr>
            <w:r>
              <w:rPr>
                <w:rFonts w:ascii="仿宋" w:eastAsia="仿宋" w:hAnsi="仿宋" w:cs="仿宋" w:hint="eastAsia"/>
                <w:sz w:val="28"/>
                <w:szCs w:val="28"/>
              </w:rPr>
              <w:t>分管领导</w:t>
            </w:r>
          </w:p>
        </w:tc>
        <w:tc>
          <w:tcPr>
            <w:tcW w:w="4874" w:type="dxa"/>
            <w:tcBorders>
              <w:bottom w:val="single" w:sz="4" w:space="0" w:color="auto"/>
            </w:tcBorders>
            <w:vAlign w:val="center"/>
          </w:tcPr>
          <w:p w:rsidR="00816D73" w:rsidRDefault="00816D73">
            <w:pPr>
              <w:jc w:val="center"/>
              <w:rPr>
                <w:rFonts w:ascii="仿宋" w:eastAsia="仿宋" w:hAnsi="仿宋" w:cs="仿宋"/>
                <w:sz w:val="28"/>
                <w:szCs w:val="28"/>
              </w:rPr>
            </w:pPr>
          </w:p>
        </w:tc>
        <w:tc>
          <w:tcPr>
            <w:tcW w:w="5850" w:type="dxa"/>
            <w:tcBorders>
              <w:bottom w:val="single" w:sz="4" w:space="0" w:color="auto"/>
            </w:tcBorders>
            <w:vAlign w:val="center"/>
          </w:tcPr>
          <w:p w:rsidR="00816D73" w:rsidRDefault="00816D73">
            <w:pPr>
              <w:jc w:val="center"/>
              <w:rPr>
                <w:rFonts w:ascii="仿宋" w:eastAsia="仿宋" w:hAnsi="仿宋" w:cs="仿宋"/>
                <w:b/>
                <w:sz w:val="28"/>
                <w:szCs w:val="28"/>
              </w:rPr>
            </w:pPr>
          </w:p>
        </w:tc>
      </w:tr>
      <w:tr w:rsidR="00816D73">
        <w:trPr>
          <w:trHeight w:val="1204"/>
        </w:trPr>
        <w:tc>
          <w:tcPr>
            <w:tcW w:w="1950" w:type="dxa"/>
            <w:tcBorders>
              <w:top w:val="single" w:sz="4" w:space="0" w:color="auto"/>
            </w:tcBorders>
            <w:vAlign w:val="center"/>
          </w:tcPr>
          <w:p w:rsidR="00816D73" w:rsidRDefault="00B64A85">
            <w:pPr>
              <w:jc w:val="center"/>
              <w:rPr>
                <w:rFonts w:ascii="仿宋" w:eastAsia="仿宋" w:hAnsi="仿宋" w:cs="仿宋"/>
                <w:sz w:val="28"/>
                <w:szCs w:val="28"/>
              </w:rPr>
            </w:pPr>
            <w:r>
              <w:rPr>
                <w:rFonts w:ascii="仿宋" w:eastAsia="仿宋" w:hAnsi="仿宋" w:cs="仿宋" w:hint="eastAsia"/>
                <w:sz w:val="28"/>
                <w:szCs w:val="28"/>
              </w:rPr>
              <w:t>联络员</w:t>
            </w:r>
          </w:p>
        </w:tc>
        <w:tc>
          <w:tcPr>
            <w:tcW w:w="4874" w:type="dxa"/>
            <w:tcBorders>
              <w:top w:val="single" w:sz="4" w:space="0" w:color="auto"/>
            </w:tcBorders>
            <w:vAlign w:val="center"/>
          </w:tcPr>
          <w:p w:rsidR="00816D73" w:rsidRDefault="00816D73">
            <w:pPr>
              <w:jc w:val="center"/>
              <w:rPr>
                <w:rFonts w:ascii="仿宋" w:eastAsia="仿宋" w:hAnsi="仿宋" w:cs="仿宋"/>
                <w:sz w:val="28"/>
                <w:szCs w:val="28"/>
              </w:rPr>
            </w:pPr>
          </w:p>
        </w:tc>
        <w:tc>
          <w:tcPr>
            <w:tcW w:w="5850" w:type="dxa"/>
            <w:tcBorders>
              <w:top w:val="single" w:sz="4" w:space="0" w:color="auto"/>
            </w:tcBorders>
            <w:vAlign w:val="center"/>
          </w:tcPr>
          <w:p w:rsidR="00816D73" w:rsidRDefault="00816D73">
            <w:pPr>
              <w:jc w:val="center"/>
              <w:rPr>
                <w:rFonts w:ascii="仿宋" w:eastAsia="仿宋" w:hAnsi="仿宋" w:cs="仿宋"/>
                <w:b/>
                <w:sz w:val="28"/>
                <w:szCs w:val="28"/>
              </w:rPr>
            </w:pPr>
          </w:p>
        </w:tc>
      </w:tr>
    </w:tbl>
    <w:p w:rsidR="00816D73" w:rsidRDefault="00B64A85">
      <w:pPr>
        <w:rPr>
          <w:rFonts w:ascii="仿宋" w:eastAsia="仿宋" w:hAnsi="仿宋" w:cs="仿宋"/>
          <w:sz w:val="28"/>
          <w:szCs w:val="28"/>
        </w:rPr>
      </w:pPr>
      <w:r>
        <w:rPr>
          <w:rFonts w:ascii="仿宋" w:eastAsia="仿宋" w:hAnsi="仿宋" w:cs="仿宋" w:hint="eastAsia"/>
          <w:sz w:val="28"/>
          <w:szCs w:val="28"/>
        </w:rPr>
        <w:t xml:space="preserve"> </w:t>
      </w:r>
    </w:p>
    <w:p w:rsidR="00816D73" w:rsidRDefault="00B64A85">
      <w:pPr>
        <w:jc w:val="left"/>
        <w:rPr>
          <w:rFonts w:ascii="仿宋" w:eastAsia="仿宋" w:hAnsi="仿宋" w:cs="仿宋"/>
          <w:sz w:val="28"/>
          <w:szCs w:val="28"/>
        </w:rPr>
      </w:pPr>
      <w:r>
        <w:rPr>
          <w:rFonts w:ascii="仿宋" w:eastAsia="仿宋" w:hAnsi="仿宋" w:cs="仿宋" w:hint="eastAsia"/>
          <w:sz w:val="28"/>
          <w:szCs w:val="28"/>
        </w:rPr>
        <w:t>备注：表格报洛阳镇综合行政执法局，联系人：杨晓霞，QQ：455035058。</w:t>
      </w:r>
    </w:p>
    <w:p w:rsidR="00816D73" w:rsidRDefault="00816D73">
      <w:pPr>
        <w:jc w:val="left"/>
      </w:pPr>
    </w:p>
    <w:p w:rsidR="00816D73" w:rsidRDefault="00816D73">
      <w:pPr>
        <w:jc w:val="left"/>
      </w:pPr>
    </w:p>
    <w:p w:rsidR="00816D73" w:rsidRDefault="00816D73">
      <w:pPr>
        <w:jc w:val="left"/>
      </w:pPr>
    </w:p>
    <w:p w:rsidR="00816D73" w:rsidRDefault="00816D73">
      <w:pPr>
        <w:jc w:val="center"/>
        <w:rPr>
          <w:rFonts w:eastAsia="黑体"/>
          <w:sz w:val="32"/>
          <w:szCs w:val="32"/>
        </w:rPr>
      </w:pPr>
    </w:p>
    <w:p w:rsidR="00816D73" w:rsidRDefault="00816D73">
      <w:pPr>
        <w:rPr>
          <w:rFonts w:eastAsia="黑体"/>
          <w:sz w:val="32"/>
          <w:szCs w:val="32"/>
        </w:rPr>
        <w:sectPr w:rsidR="00816D73">
          <w:pgSz w:w="16838" w:h="11906" w:orient="landscape"/>
          <w:pgMar w:top="1531" w:right="1814" w:bottom="1531" w:left="1984" w:header="720" w:footer="1474" w:gutter="0"/>
          <w:pgNumType w:fmt="numberInDash"/>
          <w:cols w:space="720"/>
          <w:docGrid w:linePitch="312"/>
        </w:sectPr>
      </w:pPr>
    </w:p>
    <w:p w:rsidR="00816D73" w:rsidRDefault="00B64A85">
      <w:pPr>
        <w:jc w:val="left"/>
        <w:rPr>
          <w:rFonts w:ascii="黑体" w:eastAsia="黑体" w:hAnsi="黑体" w:cs="黑体"/>
          <w:sz w:val="32"/>
          <w:szCs w:val="32"/>
        </w:rPr>
      </w:pPr>
      <w:r>
        <w:rPr>
          <w:rFonts w:ascii="黑体" w:eastAsia="黑体" w:hAnsi="黑体" w:cs="黑体" w:hint="eastAsia"/>
          <w:sz w:val="32"/>
          <w:szCs w:val="32"/>
        </w:rPr>
        <w:lastRenderedPageBreak/>
        <w:t>附件五：</w:t>
      </w:r>
    </w:p>
    <w:p w:rsidR="00816D73" w:rsidRDefault="00B64A85">
      <w:pPr>
        <w:widowControl/>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t>洛阳镇创建常州市全域化垃圾分类试点镇</w:t>
      </w:r>
    </w:p>
    <w:p w:rsidR="00816D73" w:rsidRDefault="00B64A85">
      <w:pPr>
        <w:widowControl/>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t>暨公共机构垃圾分类名单</w:t>
      </w:r>
    </w:p>
    <w:tbl>
      <w:tblPr>
        <w:tblpPr w:leftFromText="180" w:rightFromText="180" w:vertAnchor="text" w:horzAnchor="page" w:tblpX="1636" w:tblpY="753"/>
        <w:tblOverlap w:val="never"/>
        <w:tblW w:w="8878" w:type="dxa"/>
        <w:tblLayout w:type="fixed"/>
        <w:tblLook w:val="04A0" w:firstRow="1" w:lastRow="0" w:firstColumn="1" w:lastColumn="0" w:noHBand="0" w:noVBand="1"/>
      </w:tblPr>
      <w:tblGrid>
        <w:gridCol w:w="737"/>
        <w:gridCol w:w="5325"/>
        <w:gridCol w:w="2051"/>
        <w:gridCol w:w="765"/>
      </w:tblGrid>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序号</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机构名称</w:t>
            </w:r>
          </w:p>
        </w:tc>
        <w:tc>
          <w:tcPr>
            <w:tcW w:w="2051"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责任单位</w:t>
            </w:r>
          </w:p>
        </w:tc>
        <w:tc>
          <w:tcPr>
            <w:tcW w:w="765"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备注</w:t>
            </w: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朝安村</w:t>
            </w:r>
          </w:p>
        </w:tc>
        <w:tc>
          <w:tcPr>
            <w:tcW w:w="2051" w:type="dxa"/>
            <w:vMerge w:val="restart"/>
            <w:tcBorders>
              <w:top w:val="single" w:sz="4" w:space="0" w:color="auto"/>
              <w:left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洛阳镇人民政府</w:t>
            </w:r>
          </w:p>
        </w:tc>
        <w:tc>
          <w:tcPr>
            <w:tcW w:w="765" w:type="dxa"/>
            <w:vMerge w:val="restart"/>
            <w:tcBorders>
              <w:top w:val="single" w:sz="4" w:space="0" w:color="auto"/>
              <w:left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村</w:t>
            </w: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岑</w:t>
            </w:r>
            <w:proofErr w:type="gramEnd"/>
            <w:r>
              <w:rPr>
                <w:rFonts w:ascii="仿宋" w:eastAsia="仿宋" w:hAnsi="仿宋" w:cs="仿宋" w:hint="eastAsia"/>
                <w:color w:val="000000"/>
                <w:kern w:val="0"/>
                <w:sz w:val="24"/>
              </w:rPr>
              <w:t>村村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戴溪村</w:t>
            </w:r>
            <w:proofErr w:type="gramEnd"/>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东尖村</w:t>
            </w:r>
            <w:proofErr w:type="gramEnd"/>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管城村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洛东村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洛阳村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马鞍村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56"/>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9</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民丰村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圻</w:t>
            </w:r>
            <w:proofErr w:type="gramEnd"/>
            <w:r>
              <w:rPr>
                <w:rFonts w:ascii="仿宋" w:eastAsia="仿宋" w:hAnsi="仿宋" w:cs="仿宋" w:hint="eastAsia"/>
                <w:color w:val="000000"/>
                <w:kern w:val="0"/>
                <w:sz w:val="24"/>
              </w:rPr>
              <w:t>庄村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11</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瞿家村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12</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汤</w:t>
            </w:r>
            <w:proofErr w:type="gramStart"/>
            <w:r>
              <w:rPr>
                <w:rFonts w:ascii="仿宋" w:eastAsia="仿宋" w:hAnsi="仿宋" w:cs="仿宋" w:hint="eastAsia"/>
                <w:color w:val="000000"/>
                <w:kern w:val="0"/>
                <w:sz w:val="24"/>
              </w:rPr>
              <w:t>墅</w:t>
            </w:r>
            <w:proofErr w:type="gramEnd"/>
            <w:r>
              <w:rPr>
                <w:rFonts w:ascii="仿宋" w:eastAsia="仿宋" w:hAnsi="仿宋" w:cs="仿宋" w:hint="eastAsia"/>
                <w:color w:val="000000"/>
                <w:kern w:val="0"/>
                <w:sz w:val="24"/>
              </w:rPr>
              <w:t>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13</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谈家头村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14</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天井村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15</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小留桥村</w:t>
            </w:r>
            <w:proofErr w:type="gramEnd"/>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16</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阳湖村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17</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友谊村</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18</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虞桥村</w:t>
            </w:r>
            <w:proofErr w:type="gramEnd"/>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bottom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19</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lang w:bidi="ar"/>
              </w:rPr>
              <w:t>常州市武进区洛阳镇</w:t>
            </w:r>
            <w:proofErr w:type="gramStart"/>
            <w:r>
              <w:rPr>
                <w:rFonts w:ascii="仿宋" w:eastAsia="仿宋" w:hAnsi="仿宋" w:cs="仿宋" w:hint="eastAsia"/>
                <w:color w:val="000000"/>
                <w:kern w:val="0"/>
                <w:sz w:val="24"/>
                <w:szCs w:val="24"/>
                <w:lang w:bidi="ar"/>
              </w:rPr>
              <w:t>华星锦苑</w:t>
            </w:r>
            <w:proofErr w:type="gramEnd"/>
            <w:r>
              <w:rPr>
                <w:rFonts w:ascii="仿宋" w:eastAsia="仿宋" w:hAnsi="仿宋" w:cs="仿宋" w:hint="eastAsia"/>
                <w:color w:val="000000"/>
                <w:kern w:val="0"/>
                <w:sz w:val="24"/>
                <w:szCs w:val="24"/>
                <w:lang w:bidi="ar"/>
              </w:rPr>
              <w:t>小区</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val="restart"/>
            <w:tcBorders>
              <w:top w:val="single" w:sz="4" w:space="0" w:color="auto"/>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小</w:t>
            </w:r>
          </w:p>
          <w:p w:rsidR="00816D73" w:rsidRDefault="00816D73">
            <w:pPr>
              <w:widowControl/>
              <w:jc w:val="center"/>
              <w:rPr>
                <w:rFonts w:ascii="仿宋" w:eastAsia="仿宋" w:hAnsi="仿宋" w:cs="仿宋"/>
                <w:color w:val="000000"/>
                <w:kern w:val="0"/>
                <w:sz w:val="24"/>
              </w:rPr>
            </w:pPr>
          </w:p>
          <w:p w:rsidR="00816D73" w:rsidRDefault="00816D73">
            <w:pPr>
              <w:widowControl/>
              <w:jc w:val="center"/>
              <w:rPr>
                <w:rFonts w:ascii="仿宋" w:eastAsia="仿宋" w:hAnsi="仿宋" w:cs="仿宋"/>
                <w:color w:val="000000"/>
                <w:kern w:val="0"/>
                <w:sz w:val="24"/>
              </w:rPr>
            </w:pPr>
          </w:p>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区</w:t>
            </w: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lang w:bidi="ar"/>
              </w:rPr>
              <w:t>常州市武进区洛阳镇新科花园小区</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76"/>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21</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lang w:bidi="ar"/>
              </w:rPr>
              <w:t>常州市武进区洛阳镇</w:t>
            </w:r>
            <w:proofErr w:type="gramStart"/>
            <w:r>
              <w:rPr>
                <w:rFonts w:ascii="仿宋" w:eastAsia="仿宋" w:hAnsi="仿宋" w:cs="仿宋" w:hint="eastAsia"/>
                <w:color w:val="000000"/>
                <w:kern w:val="0"/>
                <w:sz w:val="24"/>
                <w:szCs w:val="24"/>
                <w:lang w:bidi="ar"/>
              </w:rPr>
              <w:t>聚荣嘉园</w:t>
            </w:r>
            <w:proofErr w:type="gramEnd"/>
            <w:r>
              <w:rPr>
                <w:rFonts w:ascii="仿宋" w:eastAsia="仿宋" w:hAnsi="仿宋" w:cs="仿宋" w:hint="eastAsia"/>
                <w:color w:val="000000"/>
                <w:kern w:val="0"/>
                <w:sz w:val="24"/>
                <w:szCs w:val="24"/>
                <w:lang w:bidi="ar"/>
              </w:rPr>
              <w:t>小区</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22</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lang w:bidi="ar"/>
              </w:rPr>
              <w:t>常州市武进区洛阳镇阳光明珠苑小区</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23</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lang w:bidi="ar"/>
              </w:rPr>
              <w:t>常州市武进区洛阳镇和</w:t>
            </w:r>
            <w:proofErr w:type="gramStart"/>
            <w:r>
              <w:rPr>
                <w:rFonts w:ascii="仿宋" w:eastAsia="仿宋" w:hAnsi="仿宋" w:cs="仿宋" w:hint="eastAsia"/>
                <w:color w:val="000000"/>
                <w:kern w:val="0"/>
                <w:sz w:val="24"/>
                <w:szCs w:val="24"/>
                <w:lang w:bidi="ar"/>
              </w:rPr>
              <w:t>园小区</w:t>
            </w:r>
            <w:proofErr w:type="gramEnd"/>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24</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lang w:bidi="ar"/>
              </w:rPr>
              <w:t>常州市武进区洛阳镇明</w:t>
            </w:r>
            <w:proofErr w:type="gramStart"/>
            <w:r>
              <w:rPr>
                <w:rFonts w:ascii="仿宋" w:eastAsia="仿宋" w:hAnsi="仿宋" w:cs="仿宋" w:hint="eastAsia"/>
                <w:color w:val="000000"/>
                <w:kern w:val="0"/>
                <w:sz w:val="24"/>
                <w:szCs w:val="24"/>
                <w:lang w:bidi="ar"/>
              </w:rPr>
              <w:t>昱玖园</w:t>
            </w:r>
            <w:proofErr w:type="gramEnd"/>
            <w:r>
              <w:rPr>
                <w:rFonts w:ascii="仿宋" w:eastAsia="仿宋" w:hAnsi="仿宋" w:cs="仿宋" w:hint="eastAsia"/>
                <w:color w:val="000000"/>
                <w:kern w:val="0"/>
                <w:sz w:val="24"/>
                <w:szCs w:val="24"/>
                <w:lang w:bidi="ar"/>
              </w:rPr>
              <w:t>小区</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bottom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25</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常州市武进区洛阳镇人民政府</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val="restart"/>
            <w:tcBorders>
              <w:top w:val="single" w:sz="4" w:space="0" w:color="auto"/>
              <w:left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 xml:space="preserve">公共机构　</w:t>
            </w:r>
          </w:p>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 xml:space="preserve">　</w:t>
            </w:r>
          </w:p>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26</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常州市武进区洛阳中心幼儿园</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27</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常州市武进区洛阳镇永安幼儿园</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28</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常州市</w:t>
            </w:r>
            <w:proofErr w:type="gramStart"/>
            <w:r>
              <w:rPr>
                <w:rFonts w:ascii="仿宋" w:eastAsia="仿宋" w:hAnsi="仿宋" w:cs="仿宋" w:hint="eastAsia"/>
                <w:color w:val="000000"/>
                <w:kern w:val="0"/>
                <w:sz w:val="24"/>
              </w:rPr>
              <w:t>武进区戴溪幼儿园</w:t>
            </w:r>
            <w:proofErr w:type="gramEnd"/>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29</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4"/>
              </w:rPr>
            </w:pPr>
            <w:r>
              <w:rPr>
                <w:rFonts w:ascii="仿宋" w:eastAsia="仿宋" w:hAnsi="仿宋" w:cs="仿宋" w:hint="eastAsia"/>
                <w:kern w:val="0"/>
                <w:sz w:val="24"/>
              </w:rPr>
              <w:t>洛阳成人教育中心校</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30</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4"/>
              </w:rPr>
            </w:pPr>
            <w:r>
              <w:rPr>
                <w:rFonts w:ascii="仿宋" w:eastAsia="仿宋" w:hAnsi="仿宋" w:cs="仿宋"/>
                <w:kern w:val="0"/>
                <w:sz w:val="24"/>
              </w:rPr>
              <w:t>自然资源和规划局洛阳所</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31</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4"/>
              </w:rPr>
            </w:pPr>
            <w:r>
              <w:rPr>
                <w:rFonts w:ascii="仿宋" w:eastAsia="仿宋" w:hAnsi="仿宋" w:cs="仿宋" w:hint="eastAsia"/>
                <w:kern w:val="0"/>
                <w:sz w:val="24"/>
              </w:rPr>
              <w:t>常州市公安局武进分局交通警察大队</w:t>
            </w:r>
            <w:proofErr w:type="gramStart"/>
            <w:r>
              <w:rPr>
                <w:rFonts w:ascii="仿宋" w:eastAsia="仿宋" w:hAnsi="仿宋" w:cs="仿宋" w:hint="eastAsia"/>
                <w:kern w:val="0"/>
                <w:sz w:val="24"/>
              </w:rPr>
              <w:t>洛阳中队</w:t>
            </w:r>
            <w:proofErr w:type="gramEnd"/>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32</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4"/>
              </w:rPr>
            </w:pPr>
            <w:r>
              <w:rPr>
                <w:rFonts w:ascii="仿宋" w:eastAsia="仿宋" w:hAnsi="仿宋" w:cs="仿宋" w:hint="eastAsia"/>
                <w:kern w:val="0"/>
                <w:sz w:val="24"/>
              </w:rPr>
              <w:t>洛阳镇市场管理委员会</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33</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4"/>
              </w:rPr>
            </w:pPr>
            <w:r>
              <w:rPr>
                <w:rFonts w:ascii="仿宋" w:eastAsia="仿宋" w:hAnsi="仿宋" w:cs="仿宋"/>
                <w:kern w:val="0"/>
                <w:sz w:val="24"/>
              </w:rPr>
              <w:t>常州市武进区交通运输综合行政执法大队</w:t>
            </w:r>
          </w:p>
          <w:p w:rsidR="00816D73" w:rsidRDefault="00B64A85">
            <w:pPr>
              <w:widowControl/>
              <w:jc w:val="center"/>
              <w:rPr>
                <w:rFonts w:ascii="仿宋" w:eastAsia="仿宋" w:hAnsi="仿宋" w:cs="仿宋"/>
                <w:kern w:val="0"/>
                <w:sz w:val="24"/>
              </w:rPr>
            </w:pPr>
            <w:proofErr w:type="gramStart"/>
            <w:r>
              <w:rPr>
                <w:rFonts w:ascii="仿宋" w:eastAsia="仿宋" w:hAnsi="仿宋" w:cs="仿宋"/>
                <w:kern w:val="0"/>
                <w:sz w:val="24"/>
              </w:rPr>
              <w:t>洛阳中队</w:t>
            </w:r>
            <w:proofErr w:type="gramEnd"/>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34</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4"/>
              </w:rPr>
            </w:pPr>
            <w:r>
              <w:rPr>
                <w:rFonts w:ascii="仿宋" w:eastAsia="仿宋" w:hAnsi="仿宋" w:cs="仿宋" w:hint="eastAsia"/>
                <w:kern w:val="0"/>
                <w:sz w:val="24"/>
              </w:rPr>
              <w:t>武进区市场监督管理局洛阳分局</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35</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kern w:val="0"/>
                <w:sz w:val="24"/>
              </w:rPr>
            </w:pPr>
            <w:r>
              <w:rPr>
                <w:rFonts w:ascii="仿宋" w:eastAsia="仿宋" w:hAnsi="仿宋" w:cs="仿宋" w:hint="eastAsia"/>
                <w:kern w:val="0"/>
                <w:sz w:val="24"/>
              </w:rPr>
              <w:t>洛阳敬老院</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36</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武进广播电视信息网络有限责任公司</w:t>
            </w:r>
          </w:p>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洛阳经营管理站</w:t>
            </w:r>
          </w:p>
        </w:tc>
        <w:tc>
          <w:tcPr>
            <w:tcW w:w="2051" w:type="dxa"/>
            <w:vMerge/>
            <w:tcBorders>
              <w:left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r w:rsidR="00816D73">
        <w:trPr>
          <w:trHeight w:val="510"/>
        </w:trPr>
        <w:tc>
          <w:tcPr>
            <w:tcW w:w="737" w:type="dxa"/>
            <w:tcBorders>
              <w:top w:val="single" w:sz="4" w:space="0" w:color="auto"/>
              <w:left w:val="single" w:sz="4" w:space="0" w:color="auto"/>
              <w:bottom w:val="single" w:sz="4" w:space="0" w:color="auto"/>
              <w:right w:val="single" w:sz="4" w:space="0" w:color="auto"/>
            </w:tcBorders>
            <w:noWrap/>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37</w:t>
            </w:r>
          </w:p>
        </w:tc>
        <w:tc>
          <w:tcPr>
            <w:tcW w:w="5325" w:type="dxa"/>
            <w:tcBorders>
              <w:top w:val="single" w:sz="4" w:space="0" w:color="auto"/>
              <w:left w:val="single" w:sz="4" w:space="0" w:color="auto"/>
              <w:bottom w:val="single" w:sz="4" w:space="0" w:color="auto"/>
              <w:right w:val="single" w:sz="4" w:space="0" w:color="auto"/>
            </w:tcBorders>
            <w:vAlign w:val="center"/>
          </w:tcPr>
          <w:p w:rsidR="00816D73" w:rsidRDefault="00B64A85">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各行政村（社区）</w:t>
            </w:r>
          </w:p>
        </w:tc>
        <w:tc>
          <w:tcPr>
            <w:tcW w:w="2051" w:type="dxa"/>
            <w:vMerge/>
            <w:tcBorders>
              <w:left w:val="single" w:sz="4" w:space="0" w:color="auto"/>
              <w:bottom w:val="single" w:sz="4" w:space="0" w:color="auto"/>
              <w:right w:val="single" w:sz="4" w:space="0" w:color="auto"/>
            </w:tcBorders>
            <w:vAlign w:val="center"/>
          </w:tcPr>
          <w:p w:rsidR="00816D73" w:rsidRDefault="00816D73">
            <w:pPr>
              <w:widowControl/>
              <w:jc w:val="center"/>
              <w:rPr>
                <w:rFonts w:ascii="仿宋" w:eastAsia="仿宋" w:hAnsi="仿宋" w:cs="仿宋"/>
                <w:color w:val="000000"/>
                <w:kern w:val="0"/>
                <w:sz w:val="24"/>
              </w:rPr>
            </w:pPr>
          </w:p>
        </w:tc>
        <w:tc>
          <w:tcPr>
            <w:tcW w:w="765" w:type="dxa"/>
            <w:vMerge/>
            <w:tcBorders>
              <w:left w:val="single" w:sz="4" w:space="0" w:color="auto"/>
              <w:bottom w:val="single" w:sz="4" w:space="0" w:color="auto"/>
              <w:right w:val="single" w:sz="4" w:space="0" w:color="auto"/>
            </w:tcBorders>
            <w:noWrap/>
            <w:vAlign w:val="center"/>
          </w:tcPr>
          <w:p w:rsidR="00816D73" w:rsidRDefault="00816D73">
            <w:pPr>
              <w:widowControl/>
              <w:jc w:val="center"/>
              <w:rPr>
                <w:rFonts w:ascii="仿宋" w:eastAsia="仿宋" w:hAnsi="仿宋" w:cs="仿宋"/>
                <w:color w:val="000000"/>
                <w:kern w:val="0"/>
                <w:sz w:val="24"/>
              </w:rPr>
            </w:pPr>
          </w:p>
        </w:tc>
      </w:tr>
    </w:tbl>
    <w:p w:rsidR="00816D73" w:rsidRDefault="00816D73">
      <w:pPr>
        <w:jc w:val="left"/>
      </w:pPr>
    </w:p>
    <w:p w:rsidR="00816D73" w:rsidRDefault="00B64A85">
      <w:pPr>
        <w:widowControl/>
        <w:rPr>
          <w:rFonts w:ascii="仿宋" w:eastAsia="仿宋" w:hAnsi="仿宋" w:cs="仿宋"/>
          <w:color w:val="000000"/>
          <w:kern w:val="0"/>
          <w:sz w:val="24"/>
        </w:rPr>
      </w:pPr>
      <w:r>
        <w:rPr>
          <w:rFonts w:ascii="仿宋" w:eastAsia="仿宋" w:hAnsi="仿宋" w:cs="仿宋" w:hint="eastAsia"/>
          <w:color w:val="000000"/>
          <w:kern w:val="0"/>
          <w:sz w:val="24"/>
        </w:rPr>
        <w:t>备注：其他相关单位按照武公节[2020]4</w:t>
      </w:r>
      <w:r w:rsidR="003E5368">
        <w:rPr>
          <w:rFonts w:ascii="仿宋" w:eastAsia="仿宋" w:hAnsi="仿宋" w:cs="仿宋" w:hint="eastAsia"/>
          <w:color w:val="000000"/>
          <w:kern w:val="0"/>
          <w:sz w:val="24"/>
        </w:rPr>
        <w:t>号文件要求，由上级管理部门负责。</w:t>
      </w:r>
    </w:p>
    <w:p w:rsidR="003E5368" w:rsidRDefault="003E5368">
      <w:pPr>
        <w:widowControl/>
        <w:rPr>
          <w:rFonts w:ascii="仿宋" w:eastAsia="仿宋" w:hAnsi="仿宋" w:cs="仿宋"/>
          <w:color w:val="000000"/>
          <w:kern w:val="0"/>
          <w:sz w:val="24"/>
        </w:rPr>
      </w:pPr>
    </w:p>
    <w:p w:rsidR="00B52257" w:rsidRDefault="00B52257" w:rsidP="00B52257">
      <w:pPr>
        <w:widowControl/>
        <w:rPr>
          <w:rFonts w:ascii="仿宋" w:eastAsia="仿宋" w:hAnsi="仿宋" w:cs="仿宋"/>
          <w:color w:val="000000"/>
          <w:kern w:val="0"/>
          <w:sz w:val="24"/>
        </w:rPr>
      </w:pPr>
      <w:r>
        <w:rPr>
          <w:rFonts w:ascii="仿宋" w:eastAsia="仿宋" w:hAnsi="仿宋" w:cs="仿宋" w:hint="eastAsia"/>
          <w:color w:val="000000"/>
          <w:kern w:val="0"/>
          <w:sz w:val="24"/>
        </w:rPr>
        <w:lastRenderedPageBreak/>
        <w:t>备注：其他相关单位按照武公节[2020]4号文件要求，由上级管理部门负责。</w:t>
      </w:r>
    </w:p>
    <w:p w:rsidR="00B52257" w:rsidRDefault="00B52257" w:rsidP="00B52257">
      <w:pPr>
        <w:widowControl/>
        <w:rPr>
          <w:rFonts w:ascii="仿宋" w:eastAsia="仿宋" w:hAnsi="仿宋" w:cs="仿宋"/>
          <w:color w:val="000000"/>
          <w:kern w:val="0"/>
          <w:sz w:val="24"/>
        </w:rPr>
      </w:pPr>
    </w:p>
    <w:p w:rsidR="00816D73" w:rsidRPr="00B52257" w:rsidRDefault="00816D73">
      <w:pPr>
        <w:spacing w:line="520" w:lineRule="exact"/>
        <w:rPr>
          <w:rFonts w:ascii="Times New Roman" w:eastAsia="仿宋_GB2312" w:hAnsi="Times New Roman"/>
          <w:sz w:val="32"/>
          <w:szCs w:val="32"/>
        </w:rPr>
      </w:pPr>
      <w:bookmarkStart w:id="0" w:name="_GoBack"/>
      <w:bookmarkEnd w:id="0"/>
    </w:p>
    <w:sectPr w:rsidR="00816D73" w:rsidRPr="00B52257">
      <w:footerReference w:type="default" r:id="rId25"/>
      <w:pgSz w:w="11906" w:h="16838"/>
      <w:pgMar w:top="2098" w:right="1474" w:bottom="1985" w:left="1588" w:header="709" w:footer="709" w:gutter="0"/>
      <w:pgNumType w:start="1"/>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490" w:rsidRDefault="002E3490">
      <w:r>
        <w:separator/>
      </w:r>
    </w:p>
  </w:endnote>
  <w:endnote w:type="continuationSeparator" w:id="0">
    <w:p w:rsidR="002E3490" w:rsidRDefault="002E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73" w:rsidRDefault="00B64A85">
    <w:pPr>
      <w:pStyle w:val="a4"/>
      <w:framePr w:wrap="around" w:vAnchor="text" w:hAnchor="margin" w:xAlign="outside" w:y="1"/>
      <w:rPr>
        <w:rStyle w:val="a7"/>
      </w:rPr>
    </w:pPr>
    <w:r>
      <w:fldChar w:fldCharType="begin"/>
    </w:r>
    <w:r>
      <w:rPr>
        <w:rStyle w:val="a7"/>
      </w:rPr>
      <w:instrText xml:space="preserve">PAGE  </w:instrText>
    </w:r>
    <w:r>
      <w:fldChar w:fldCharType="end"/>
    </w:r>
  </w:p>
  <w:p w:rsidR="00816D73" w:rsidRDefault="00816D7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73" w:rsidRDefault="00B64A85">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6068">
                        <a:noFill/>
                      </a:ln>
                    </wps:spPr>
                    <wps:txbx>
                      <w:txbxContent>
                        <w:p w:rsidR="00816D73" w:rsidRDefault="00B64A85">
                          <w:pPr>
                            <w:pStyle w:val="a4"/>
                            <w:jc w:val="center"/>
                          </w:pP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B52257" w:rsidRPr="00B52257">
                            <w:rPr>
                              <w:rFonts w:ascii="仿宋" w:eastAsia="仿宋" w:hAnsi="仿宋"/>
                              <w:noProof/>
                              <w:sz w:val="28"/>
                              <w:szCs w:val="28"/>
                              <w:lang w:val="zh-CN"/>
                            </w:rPr>
                            <w:t>-</w:t>
                          </w:r>
                          <w:r w:rsidR="00B52257">
                            <w:rPr>
                              <w:rFonts w:ascii="仿宋" w:eastAsia="仿宋" w:hAnsi="仿宋"/>
                              <w:noProof/>
                              <w:sz w:val="28"/>
                              <w:szCs w:val="28"/>
                            </w:rPr>
                            <w:t xml:space="preserve"> 20 -</w:t>
                          </w:r>
                          <w:r>
                            <w:rPr>
                              <w:rFonts w:ascii="仿宋" w:eastAsia="仿宋" w:hAnsi="仿宋"/>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" filled="f" stroked="f" strokeweight="2.84pt">
              <v:textbox style="mso-fit-shape-to-text:t" inset="0,0,0,0">
                <w:txbxContent>
                  <w:p w:rsidR="00816D73" w:rsidRDefault="00B64A85">
                    <w:pPr>
                      <w:pStyle w:val="a4"/>
                      <w:jc w:val="center"/>
                    </w:pP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B52257" w:rsidRPr="00B52257">
                      <w:rPr>
                        <w:rFonts w:ascii="仿宋" w:eastAsia="仿宋" w:hAnsi="仿宋"/>
                        <w:noProof/>
                        <w:sz w:val="28"/>
                        <w:szCs w:val="28"/>
                        <w:lang w:val="zh-CN"/>
                      </w:rPr>
                      <w:t>-</w:t>
                    </w:r>
                    <w:r w:rsidR="00B52257">
                      <w:rPr>
                        <w:rFonts w:ascii="仿宋" w:eastAsia="仿宋" w:hAnsi="仿宋"/>
                        <w:noProof/>
                        <w:sz w:val="28"/>
                        <w:szCs w:val="28"/>
                      </w:rPr>
                      <w:t xml:space="preserve"> 20 -</w:t>
                    </w:r>
                    <w:r>
                      <w:rPr>
                        <w:rFonts w:ascii="仿宋" w:eastAsia="仿宋" w:hAnsi="仿宋"/>
                        <w:sz w:val="28"/>
                        <w:szCs w:val="28"/>
                      </w:rPr>
                      <w:fldChar w:fldCharType="end"/>
                    </w:r>
                  </w:p>
                </w:txbxContent>
              </v:textbox>
              <w10:wrap anchorx="margin"/>
            </v:shape>
          </w:pict>
        </mc:Fallback>
      </mc:AlternateContent>
    </w:r>
  </w:p>
  <w:p w:rsidR="00816D73" w:rsidRDefault="00816D73">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73" w:rsidRDefault="00B64A85">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6068">
                        <a:noFill/>
                      </a:ln>
                    </wps:spPr>
                    <wps:txbx>
                      <w:txbxContent>
                        <w:p w:rsidR="00816D73" w:rsidRDefault="00B64A85">
                          <w:pPr>
                            <w:pStyle w:val="a4"/>
                            <w:jc w:val="center"/>
                          </w:pP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B52257" w:rsidRPr="00B52257">
                            <w:rPr>
                              <w:rFonts w:ascii="仿宋" w:eastAsia="仿宋" w:hAnsi="仿宋"/>
                              <w:noProof/>
                              <w:sz w:val="28"/>
                              <w:szCs w:val="28"/>
                              <w:lang w:val="zh-CN"/>
                            </w:rPr>
                            <w:t>1</w:t>
                          </w:r>
                          <w:r>
                            <w:rPr>
                              <w:rFonts w:ascii="仿宋" w:eastAsia="仿宋" w:hAnsi="仿宋"/>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" filled="f" stroked="f" strokeweight="2.84pt">
              <v:textbox style="mso-fit-shape-to-text:t" inset="0,0,0,0">
                <w:txbxContent>
                  <w:p w:rsidR="00816D73" w:rsidRDefault="00B64A85">
                    <w:pPr>
                      <w:pStyle w:val="a4"/>
                      <w:jc w:val="center"/>
                    </w:pP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B52257" w:rsidRPr="00B52257">
                      <w:rPr>
                        <w:rFonts w:ascii="仿宋" w:eastAsia="仿宋" w:hAnsi="仿宋"/>
                        <w:noProof/>
                        <w:sz w:val="28"/>
                        <w:szCs w:val="28"/>
                        <w:lang w:val="zh-CN"/>
                      </w:rPr>
                      <w:t>1</w:t>
                    </w:r>
                    <w:r>
                      <w:rPr>
                        <w:rFonts w:ascii="仿宋" w:eastAsia="仿宋" w:hAnsi="仿宋"/>
                        <w:sz w:val="28"/>
                        <w:szCs w:val="28"/>
                      </w:rPr>
                      <w:fldChar w:fldCharType="end"/>
                    </w:r>
                  </w:p>
                </w:txbxContent>
              </v:textbox>
              <w10:wrap anchorx="margin"/>
            </v:shape>
          </w:pict>
        </mc:Fallback>
      </mc:AlternateContent>
    </w:r>
  </w:p>
  <w:p w:rsidR="00816D73" w:rsidRDefault="00816D7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490" w:rsidRDefault="002E3490">
      <w:r>
        <w:separator/>
      </w:r>
    </w:p>
  </w:footnote>
  <w:footnote w:type="continuationSeparator" w:id="0">
    <w:p w:rsidR="002E3490" w:rsidRDefault="002E3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22"/>
    <w:rsid w:val="00105A48"/>
    <w:rsid w:val="001F3802"/>
    <w:rsid w:val="00237ED2"/>
    <w:rsid w:val="00241FBD"/>
    <w:rsid w:val="00252475"/>
    <w:rsid w:val="002675A6"/>
    <w:rsid w:val="002777AA"/>
    <w:rsid w:val="00280551"/>
    <w:rsid w:val="002E3490"/>
    <w:rsid w:val="0032635B"/>
    <w:rsid w:val="00376CA3"/>
    <w:rsid w:val="003E5368"/>
    <w:rsid w:val="003F1AD9"/>
    <w:rsid w:val="00445388"/>
    <w:rsid w:val="00493A19"/>
    <w:rsid w:val="004A56EF"/>
    <w:rsid w:val="004B1567"/>
    <w:rsid w:val="004D5B32"/>
    <w:rsid w:val="004F5A7A"/>
    <w:rsid w:val="005556D3"/>
    <w:rsid w:val="005650B6"/>
    <w:rsid w:val="005A1C6A"/>
    <w:rsid w:val="005D69E5"/>
    <w:rsid w:val="005F283A"/>
    <w:rsid w:val="00650480"/>
    <w:rsid w:val="00734E4A"/>
    <w:rsid w:val="007D0CD6"/>
    <w:rsid w:val="00816D73"/>
    <w:rsid w:val="00842F8A"/>
    <w:rsid w:val="008D5AB2"/>
    <w:rsid w:val="009328DF"/>
    <w:rsid w:val="009442A1"/>
    <w:rsid w:val="00992A79"/>
    <w:rsid w:val="00A17B22"/>
    <w:rsid w:val="00B52257"/>
    <w:rsid w:val="00B64A85"/>
    <w:rsid w:val="00B84FFE"/>
    <w:rsid w:val="00BD7C62"/>
    <w:rsid w:val="00C54C12"/>
    <w:rsid w:val="00CF459C"/>
    <w:rsid w:val="00D1037E"/>
    <w:rsid w:val="00D32644"/>
    <w:rsid w:val="00E10725"/>
    <w:rsid w:val="00E42AB4"/>
    <w:rsid w:val="016F0FE8"/>
    <w:rsid w:val="228056ED"/>
    <w:rsid w:val="29C632A0"/>
    <w:rsid w:val="37EC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812458-D744-4BF0-A250-69C54BEC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10">
    <w:name w:val="页脚 Char1"/>
    <w:uiPriority w:val="99"/>
    <w:rPr>
      <w:rFonts w:ascii="Times New Roman" w:eastAsia="宋体" w:hAnsi="Times New Roman" w:cs="Times New Roman"/>
      <w:kern w:val="2"/>
      <w:sz w:val="18"/>
      <w:szCs w:val="18"/>
    </w:r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styleId="a8">
    <w:name w:val="List Paragraph"/>
    <w:basedOn w:val="a"/>
    <w:uiPriority w:val="26"/>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1523</Words>
  <Characters>8687</Characters>
  <Application>Microsoft Office Word</Application>
  <DocSecurity>0</DocSecurity>
  <Lines>72</Lines>
  <Paragraphs>20</Paragraphs>
  <ScaleCrop>false</ScaleCrop>
  <Company>china</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黄芳华</cp:lastModifiedBy>
  <cp:revision>3</cp:revision>
  <cp:lastPrinted>2020-07-28T03:21:00Z</cp:lastPrinted>
  <dcterms:created xsi:type="dcterms:W3CDTF">2020-08-19T08:28:00Z</dcterms:created>
  <dcterms:modified xsi:type="dcterms:W3CDTF">2020-08-19T08:30:00Z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