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461" w:rsidRDefault="00D92461" w:rsidP="00D92461">
      <w:pPr>
        <w:spacing w:line="5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</w:p>
    <w:p w:rsidR="00D92461" w:rsidRDefault="00D92461" w:rsidP="00D92461">
      <w:pPr>
        <w:spacing w:before="240" w:line="560" w:lineRule="exact"/>
        <w:ind w:right="151"/>
        <w:jc w:val="center"/>
        <w:rPr>
          <w:rFonts w:ascii="方正小标宋简体" w:eastAsia="方正小标宋简体" w:hint="eastAsia"/>
          <w:sz w:val="40"/>
          <w:szCs w:val="44"/>
        </w:rPr>
      </w:pPr>
      <w:bookmarkStart w:id="0" w:name="_GoBack"/>
      <w:r>
        <w:rPr>
          <w:rFonts w:ascii="方正小标宋简体" w:eastAsia="方正小标宋简体" w:hint="eastAsia"/>
          <w:sz w:val="40"/>
          <w:szCs w:val="44"/>
        </w:rPr>
        <w:t>武进区校园和校车安全专项整治汇总表</w:t>
      </w:r>
      <w:bookmarkEnd w:id="0"/>
    </w:p>
    <w:p w:rsidR="00D92461" w:rsidRDefault="00D92461" w:rsidP="00D92461">
      <w:pPr>
        <w:spacing w:line="400" w:lineRule="exact"/>
        <w:ind w:firstLine="142"/>
        <w:jc w:val="right"/>
        <w:rPr>
          <w:rFonts w:ascii="方正小标宋简体" w:eastAsia="方正小标宋简体" w:hAnsi="黑体" w:cs="黑体" w:hint="eastAsia"/>
          <w:sz w:val="44"/>
          <w:szCs w:val="44"/>
        </w:rPr>
      </w:pPr>
    </w:p>
    <w:p w:rsidR="00D92461" w:rsidRDefault="00D92461" w:rsidP="00D92461">
      <w:pPr>
        <w:spacing w:line="400" w:lineRule="exact"/>
        <w:ind w:firstLine="142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报送时间：   年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tbl>
      <w:tblPr>
        <w:tblW w:w="89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7"/>
        <w:gridCol w:w="820"/>
        <w:gridCol w:w="1129"/>
        <w:gridCol w:w="1400"/>
        <w:gridCol w:w="2148"/>
        <w:gridCol w:w="1857"/>
      </w:tblGrid>
      <w:tr w:rsidR="00D92461" w:rsidTr="00513FDB">
        <w:trPr>
          <w:trHeight w:val="794"/>
          <w:jc w:val="center"/>
        </w:trPr>
        <w:tc>
          <w:tcPr>
            <w:tcW w:w="1597" w:type="dxa"/>
            <w:vMerge w:val="restart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单位名称</w:t>
            </w:r>
          </w:p>
        </w:tc>
        <w:tc>
          <w:tcPr>
            <w:tcW w:w="1949" w:type="dxa"/>
            <w:gridSpan w:val="2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检查次数、人数</w:t>
            </w:r>
          </w:p>
        </w:tc>
        <w:tc>
          <w:tcPr>
            <w:tcW w:w="5405" w:type="dxa"/>
            <w:gridSpan w:val="3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隐患排查情况</w:t>
            </w:r>
          </w:p>
        </w:tc>
      </w:tr>
      <w:tr w:rsidR="00D92461" w:rsidTr="00513FDB">
        <w:trPr>
          <w:trHeight w:val="794"/>
          <w:jc w:val="center"/>
        </w:trPr>
        <w:tc>
          <w:tcPr>
            <w:tcW w:w="1597" w:type="dxa"/>
            <w:vMerge/>
            <w:vAlign w:val="center"/>
          </w:tcPr>
          <w:p w:rsidR="00D92461" w:rsidRDefault="00D92461" w:rsidP="00513FDB">
            <w:pPr>
              <w:widowControl/>
              <w:jc w:val="lef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总次数</w:t>
            </w:r>
          </w:p>
        </w:tc>
        <w:tc>
          <w:tcPr>
            <w:tcW w:w="1129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总人数</w:t>
            </w:r>
          </w:p>
        </w:tc>
        <w:tc>
          <w:tcPr>
            <w:tcW w:w="1400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排查事故</w:t>
            </w:r>
          </w:p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隐患总数</w:t>
            </w:r>
          </w:p>
        </w:tc>
        <w:tc>
          <w:tcPr>
            <w:tcW w:w="2148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其中重大事故隐患总  数</w:t>
            </w:r>
          </w:p>
        </w:tc>
        <w:tc>
          <w:tcPr>
            <w:tcW w:w="1857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已完成整改隐患总  数</w:t>
            </w:r>
          </w:p>
        </w:tc>
      </w:tr>
      <w:tr w:rsidR="00D92461" w:rsidTr="00513FDB">
        <w:trPr>
          <w:trHeight w:val="794"/>
          <w:jc w:val="center"/>
        </w:trPr>
        <w:tc>
          <w:tcPr>
            <w:tcW w:w="1597" w:type="dxa"/>
            <w:vMerge/>
            <w:vAlign w:val="center"/>
          </w:tcPr>
          <w:p w:rsidR="00D92461" w:rsidRDefault="00D92461" w:rsidP="00513FDB">
            <w:pPr>
              <w:widowControl/>
              <w:jc w:val="lef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次</w:t>
            </w:r>
          </w:p>
        </w:tc>
        <w:tc>
          <w:tcPr>
            <w:tcW w:w="1129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次</w:t>
            </w:r>
          </w:p>
        </w:tc>
        <w:tc>
          <w:tcPr>
            <w:tcW w:w="1400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proofErr w:type="gramStart"/>
            <w:r>
              <w:rPr>
                <w:rFonts w:ascii="仿宋_GB2312" w:eastAsia="仿宋_GB2312" w:hAnsi="黑体" w:hint="eastAsia"/>
                <w:sz w:val="24"/>
              </w:rPr>
              <w:t>个</w:t>
            </w:r>
            <w:proofErr w:type="gramEnd"/>
          </w:p>
        </w:tc>
        <w:tc>
          <w:tcPr>
            <w:tcW w:w="2148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proofErr w:type="gramStart"/>
            <w:r>
              <w:rPr>
                <w:rFonts w:ascii="仿宋_GB2312" w:eastAsia="仿宋_GB2312" w:hAnsi="黑体" w:hint="eastAsia"/>
                <w:sz w:val="24"/>
              </w:rPr>
              <w:t>个</w:t>
            </w:r>
            <w:proofErr w:type="gramEnd"/>
          </w:p>
        </w:tc>
        <w:tc>
          <w:tcPr>
            <w:tcW w:w="1857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proofErr w:type="gramStart"/>
            <w:r>
              <w:rPr>
                <w:rFonts w:ascii="仿宋_GB2312" w:eastAsia="仿宋_GB2312" w:hAnsi="黑体" w:hint="eastAsia"/>
                <w:sz w:val="24"/>
              </w:rPr>
              <w:t>个</w:t>
            </w:r>
            <w:proofErr w:type="gramEnd"/>
          </w:p>
        </w:tc>
      </w:tr>
      <w:tr w:rsidR="00D92461" w:rsidTr="00513FDB">
        <w:trPr>
          <w:trHeight w:val="794"/>
          <w:jc w:val="center"/>
        </w:trPr>
        <w:tc>
          <w:tcPr>
            <w:tcW w:w="1597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20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48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57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92461" w:rsidTr="00513FDB">
        <w:trPr>
          <w:trHeight w:val="1224"/>
          <w:jc w:val="center"/>
        </w:trPr>
        <w:tc>
          <w:tcPr>
            <w:tcW w:w="1597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“三个百分之百”落实情况</w:t>
            </w:r>
          </w:p>
        </w:tc>
        <w:tc>
          <w:tcPr>
            <w:tcW w:w="7354" w:type="dxa"/>
            <w:gridSpan w:val="5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92461" w:rsidTr="00513FDB">
        <w:trPr>
          <w:trHeight w:val="998"/>
          <w:jc w:val="center"/>
        </w:trPr>
        <w:tc>
          <w:tcPr>
            <w:tcW w:w="1597" w:type="dxa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重大事故隐患具体情况</w:t>
            </w:r>
          </w:p>
        </w:tc>
        <w:tc>
          <w:tcPr>
            <w:tcW w:w="7354" w:type="dxa"/>
            <w:gridSpan w:val="5"/>
            <w:vAlign w:val="center"/>
          </w:tcPr>
          <w:p w:rsidR="00D92461" w:rsidRDefault="00D92461" w:rsidP="00513FDB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D92461" w:rsidRDefault="00D92461" w:rsidP="00D92461">
      <w:pPr>
        <w:adjustRightInd w:val="0"/>
        <w:snapToGrid w:val="0"/>
        <w:spacing w:before="120" w:line="380" w:lineRule="exact"/>
        <w:ind w:left="840" w:hangingChars="350" w:hanging="84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注：1、本表为学校（幼儿园）、校外培训机构、校车服务公司等用表，每次报送数据取累计数。</w:t>
      </w:r>
    </w:p>
    <w:p w:rsidR="00D92461" w:rsidRDefault="00D92461" w:rsidP="00D92461">
      <w:pPr>
        <w:adjustRightInd w:val="0"/>
        <w:snapToGrid w:val="0"/>
        <w:spacing w:before="120" w:line="380" w:lineRule="exact"/>
        <w:ind w:firstLineChars="200" w:firstLine="480"/>
        <w:rPr>
          <w:rFonts w:hint="eastAsia"/>
          <w:sz w:val="28"/>
          <w:szCs w:val="28"/>
        </w:rPr>
      </w:pPr>
      <w:r>
        <w:rPr>
          <w:rFonts w:ascii="仿宋_GB2312" w:eastAsia="仿宋_GB2312" w:hAnsi="宋体" w:hint="eastAsia"/>
          <w:sz w:val="24"/>
        </w:rPr>
        <w:t>2、重大事故隐患具体情况填写相关内容。</w:t>
      </w:r>
    </w:p>
    <w:p w:rsidR="00225982" w:rsidRPr="00D92461" w:rsidRDefault="00225982"/>
    <w:sectPr w:rsidR="00225982" w:rsidRPr="00D92461">
      <w:pgSz w:w="11906" w:h="16838"/>
      <w:pgMar w:top="1440" w:right="1797" w:bottom="1440" w:left="1797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61"/>
    <w:rsid w:val="00225982"/>
    <w:rsid w:val="00D9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2020-01-05T11:32:00Z</dcterms:created>
  <dcterms:modified xsi:type="dcterms:W3CDTF">2020-01-05T11:32:00Z</dcterms:modified>
</cp:coreProperties>
</file>