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A0" w:rsidRDefault="00ED43A0" w:rsidP="00ED43A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附件二</w:t>
      </w:r>
    </w:p>
    <w:p w:rsidR="00ED43A0" w:rsidRDefault="00ED43A0" w:rsidP="00ED43A0">
      <w:pPr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宋体" w:hint="eastAsia"/>
          <w:sz w:val="44"/>
          <w:szCs w:val="44"/>
          <w:u w:val="single"/>
        </w:rPr>
        <w:t xml:space="preserve">       </w:t>
      </w:r>
      <w:r w:rsidR="006D0CED">
        <w:rPr>
          <w:rFonts w:ascii="方正小标宋简体" w:eastAsia="方正小标宋简体" w:hAnsi="宋体" w:hint="eastAsia"/>
          <w:sz w:val="44"/>
          <w:szCs w:val="44"/>
        </w:rPr>
        <w:t>（部门</w:t>
      </w:r>
      <w:r>
        <w:rPr>
          <w:rFonts w:ascii="方正小标宋简体" w:eastAsia="方正小标宋简体" w:hAnsi="宋体" w:hint="eastAsia"/>
          <w:sz w:val="44"/>
          <w:szCs w:val="44"/>
        </w:rPr>
        <w:t>）“证照分离”改革事项汇总统计表（</w:t>
      </w:r>
      <w:r>
        <w:rPr>
          <w:rFonts w:ascii="方正小标宋简体" w:eastAsia="方正小标宋简体" w:hAnsi="宋体" w:hint="eastAsia"/>
          <w:sz w:val="44"/>
          <w:szCs w:val="44"/>
          <w:u w:val="single"/>
        </w:rPr>
        <w:t xml:space="preserve">   </w:t>
      </w:r>
      <w:r>
        <w:rPr>
          <w:rFonts w:ascii="方正小标宋简体" w:eastAsia="方正小标宋简体" w:hAnsi="宋体" w:hint="eastAsia"/>
          <w:sz w:val="44"/>
          <w:szCs w:val="44"/>
        </w:rPr>
        <w:t>月）</w:t>
      </w:r>
    </w:p>
    <w:p w:rsidR="00ED43A0" w:rsidRDefault="00ED43A0" w:rsidP="00ED43A0">
      <w:pPr>
        <w:jc w:val="center"/>
      </w:pPr>
    </w:p>
    <w:tbl>
      <w:tblPr>
        <w:tblW w:w="0" w:type="auto"/>
        <w:tblLayout w:type="fixed"/>
        <w:tblLook w:val="0000"/>
      </w:tblPr>
      <w:tblGrid>
        <w:gridCol w:w="540"/>
        <w:gridCol w:w="975"/>
        <w:gridCol w:w="681"/>
        <w:gridCol w:w="1022"/>
        <w:gridCol w:w="578"/>
        <w:gridCol w:w="729"/>
        <w:gridCol w:w="437"/>
        <w:gridCol w:w="437"/>
        <w:gridCol w:w="437"/>
        <w:gridCol w:w="437"/>
        <w:gridCol w:w="437"/>
        <w:gridCol w:w="1468"/>
        <w:gridCol w:w="437"/>
        <w:gridCol w:w="437"/>
        <w:gridCol w:w="437"/>
        <w:gridCol w:w="437"/>
        <w:gridCol w:w="437"/>
        <w:gridCol w:w="1847"/>
        <w:gridCol w:w="526"/>
        <w:gridCol w:w="526"/>
        <w:gridCol w:w="526"/>
        <w:gridCol w:w="526"/>
        <w:gridCol w:w="526"/>
      </w:tblGrid>
      <w:tr w:rsidR="00ED43A0" w:rsidTr="002F4DD0">
        <w:trPr>
          <w:trHeight w:val="402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行业部门</w:t>
            </w:r>
          </w:p>
        </w:tc>
        <w:tc>
          <w:tcPr>
            <w:tcW w:w="1332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改  革  方  式</w:t>
            </w:r>
          </w:p>
        </w:tc>
      </w:tr>
      <w:tr w:rsidR="00ED43A0" w:rsidTr="002F4DD0">
        <w:trPr>
          <w:trHeight w:val="285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事项总数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取消审批（2项）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审批发证机关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改为备案（2项）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审批发证机关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许可办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件量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监管办件量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告知承诺（21项）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审批发证机关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许可办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件量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监管办件量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优化准入服务（84项）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审批发证机关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许可办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件量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监管办件量</w:t>
            </w:r>
          </w:p>
        </w:tc>
      </w:tr>
      <w:tr w:rsidR="00ED43A0" w:rsidTr="002F4DD0">
        <w:trPr>
          <w:trHeight w:val="1575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许可数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平台反馈数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监管数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平台反馈数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许可数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平台反馈数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监管数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平台反馈数</w:t>
            </w: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许可数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平台反馈数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监管数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平台反馈数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市工业和信息化局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民用爆炸物品销售许可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民用爆炸物品生产许可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市公安局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因私出入境中介机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构资格认定（境外就业除外）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保安培训许可证核发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保安服务许可证核发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9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旅馆业特种行业许可证核发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制造、销售弩或营业性射击场开设弩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射项目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审批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爆破作业单位许可证核发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市民政局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假肢和矫形器（辅助器具）生产装配企业资格认定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市财政局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会计师事务所及分支机构设立审批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中介机构从事会计代理记账业务审批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市住建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燃气经营许可证核发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人民防空工程设计乙级以下资质审批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乙级人民防空工程监理资质审批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丙级人民防空工程监理资质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审批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43A0" w:rsidTr="002F4DD0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市城管局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从事城市生活垃圾经营性清扫、收集、运输、处理服务审批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户外广告设施设置审批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市交通局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国际船舶管理业务经营审批（外资）　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道路运输站（场）经营许可证核发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国内水路运输业务经营许可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港口经营许可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机动车驾驶员培训业务许可证核发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道路客运经营许可证核发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道路货运经营许可证核发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道路危险货物运输经营许可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9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国际海上运输业务及海运辅助业务经营审批（国际船舶运输业务）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从事大陆与台湾间海上运输业务许可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从事内地与港澳间海上运输业务许可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12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建设港口设施使用非深水岸线审批（含港口岸线临时使用审批，改变港口岸线使用人、使用功能和使用范围审批）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市农业农村局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设立饲料、饲料添加剂生产企业审批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9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农作物种子生产经营许可证核发、食用菌菌种生产经营许可证核发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动物防疫条件合格证核发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市商务局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拍卖业务许可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石油成品油批发经营资格审批（初审）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石油成品油零售经营资格审批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直销企业及其分支机构的设立和变更审批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88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市文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广旅局</w:t>
            </w:r>
            <w:proofErr w:type="gramEnd"/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中外合资经营、中外合作经营演出经纪机构设立审批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10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港、澳投资者在内地投资设立合资、合作、独资经营的演出经纪机构审批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8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台湾地区投资者在内地投资设立合资、合作经营的演出经纪机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构审批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7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港、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澳服务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提供者在内地设立互联网上网服务营业场所审批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拍卖企业经营文物拍卖许可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歌舞娱乐场所设立审批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游艺娱乐场所设立审批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设立经营性互联网文化单位审批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外商投资旅行社业务经营许可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旅行社业务经营许可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7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市卫生健康委员会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公共场所卫生许可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营利性医疗机构设置审批（含港澳台资，不含外商独资）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8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消毒产品生产企业卫生许可（一次性使用医疗用品的生产企业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除外）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医疗机构执业登记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医师执业注册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市市场监督管理局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首次进口非特殊用途化妆品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行政许可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食品相关产品生产许可证核发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特种设备生产单位许可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特种设备检验检测机构核准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重要工业产品生产许可证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药品广告异地备案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化妆品生产许可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43A0" w:rsidTr="002F4DD0">
        <w:trPr>
          <w:trHeight w:val="13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医疗机构放射性药品使用许可（一、二类）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食品（含食品添加剂）生产许可（保健食品、特殊医学用途配方食品、婴幼儿配方食品除外）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11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预包装食品的销售（食品经营许可）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食品生产许可（保健食品、特殊医学用途配方食品、婴幼儿配方食品）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餐饮服务许可（食品经营许可）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互联网药品信息服务企业审批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医疗器械广告审查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开办药品生产企业审批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开办药品经营企业审批（批发、零售连锁总部）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第二类医疗器械产品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注册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第二、三类医疗器械生产许可证核发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开办药品零售企业审批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小餐饮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小食杂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第三类医疗器械经营许可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医疗机构放射性药品使用许可（三、四类）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新药生产和上市许可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国产药品再注册审批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药品委托生产审批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药品进口备案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进口药材登记备案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小作坊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43A0" w:rsidTr="002F4DD0">
        <w:trPr>
          <w:trHeight w:val="7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市委宣传部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电影放映单位设立审批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从事出版物批发业务许可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设立外商投资电影院许可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设立中外合资、合作印刷企业和外商独资包装装潢印刷企业审批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8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设立从事包装装潢印刷品和其他印刷品印刷经营活动的企业审批（不含商标、票据、保密印刷）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电影发行单位设立、变更业务范围或者兼并、合并、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分立审批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12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印刷业经营者兼营包装装潢和其他印刷品印刷经营活动审批（不含商标、票据、保密印刷）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设立从事包装装潢印刷品和其他印刷品印刷经营活动的企业审批（仅指商标、票据、保密印刷）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10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音像制作单位设立审批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印刷业经营者因合并、分立而设立新的印刷业经营者（不含出版物印刷企业）审批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11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电子出版物制作单位设立审批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印刷业经营者兼营包装装潢和其他印刷品印刷经营活动审批（仅指商标、票据、保密印刷）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9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音像制作单位、电子出版物制作单位变更名称、业务范围，或者兼并、合并、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分立审批</w:t>
            </w:r>
            <w:proofErr w:type="gramEnd"/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印刷业经营者兼并其他印刷业经营者（不含出版物印刷企业）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设立广播电视视频点播业务（乙种）许可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市体育局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经营高危险性体育项目许可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市应急管理局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烟花爆竹批发许可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烟花爆竹零售许可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危险化学品经营许可证核发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危险化学品生产企业安全生产许可证核发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危险化学品安全使用许可证核发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15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新建、改建、扩建生产、储存危险化学品（包括使用长输管道输送危险化学品）建设项目安全条件审查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市发改委</w:t>
            </w:r>
            <w:proofErr w:type="gram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粮食收购资格认定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市自然资源局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从事测绘活动单位资质许可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18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海关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口岸卫生许可证核发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进出口商品检验鉴定业务的检验许可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31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常州市银保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监分局</w:t>
            </w:r>
            <w:proofErr w:type="gram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险公司变更名称、变更注册资本、变更公司或者分支机构的营业场所、撤销分支机构、公司分立或者合并、修改公司章程、变更出资额占有限责任公司资本总额百分之五以上的股东，或者变更持有股份有限公司股份百分之五以上的股东及保险公司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终止（解散、破产）审批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市统计局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涉外调查机构资格认定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地方金融监管局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D43A0" w:rsidRDefault="00ED43A0" w:rsidP="002F4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融资性担保机构设立、变更审批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43A0" w:rsidTr="002F4DD0">
        <w:trPr>
          <w:trHeight w:val="885"/>
        </w:trPr>
        <w:tc>
          <w:tcPr>
            <w:tcW w:w="148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43A0" w:rsidRDefault="00ED43A0" w:rsidP="002F4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:根据苏市监办【2019】3号文，小餐饮经营的改革方式为“审批改备案”，小食杂经营的改革方式为“实行告知承诺”，小作坊经营的改革方式为“优化准入服务”，预包装食品销售许可的改革方式为“实行告知承诺”，故统计表事项细分为109项。</w:t>
            </w:r>
          </w:p>
        </w:tc>
      </w:tr>
    </w:tbl>
    <w:p w:rsidR="00ED43A0" w:rsidRDefault="00ED43A0" w:rsidP="00ED43A0"/>
    <w:p w:rsidR="00ED43A0" w:rsidRDefault="00ED43A0" w:rsidP="00ED43A0">
      <w:pPr>
        <w:sectPr w:rsidR="00ED43A0">
          <w:pgSz w:w="16838" w:h="11906" w:orient="landscape"/>
          <w:pgMar w:top="1803" w:right="536" w:bottom="3119" w:left="1440" w:header="851" w:footer="992" w:gutter="0"/>
          <w:cols w:space="720"/>
          <w:docGrid w:type="linesAndChars" w:linePitch="312"/>
        </w:sectPr>
      </w:pPr>
    </w:p>
    <w:p w:rsidR="00ED43A0" w:rsidRDefault="00ED43A0" w:rsidP="00ED43A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附件三</w:t>
      </w:r>
    </w:p>
    <w:p w:rsidR="00ED43A0" w:rsidRDefault="00ED43A0" w:rsidP="00ED43A0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     </w:t>
      </w:r>
      <w:r w:rsidR="0016266D">
        <w:rPr>
          <w:rFonts w:ascii="方正小标宋简体" w:eastAsia="方正小标宋简体" w:hint="eastAsia"/>
          <w:sz w:val="44"/>
          <w:szCs w:val="44"/>
        </w:rPr>
        <w:t>（部门</w:t>
      </w:r>
      <w:r>
        <w:rPr>
          <w:rFonts w:ascii="方正小标宋简体" w:eastAsia="方正小标宋简体" w:hint="eastAsia"/>
          <w:sz w:val="44"/>
          <w:szCs w:val="44"/>
        </w:rPr>
        <w:t>）“证照分离”改革工作情况表（</w:t>
      </w: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  </w:t>
      </w:r>
      <w:r>
        <w:rPr>
          <w:rFonts w:ascii="方正小标宋简体" w:eastAsia="方正小标宋简体" w:hint="eastAsia"/>
          <w:sz w:val="44"/>
          <w:szCs w:val="44"/>
        </w:rPr>
        <w:t>月）</w:t>
      </w:r>
    </w:p>
    <w:p w:rsidR="00ED43A0" w:rsidRDefault="00ED43A0" w:rsidP="00ED43A0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ED43A0" w:rsidRDefault="00ED43A0" w:rsidP="00ED43A0">
      <w:pPr>
        <w:spacing w:line="40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填报人：                     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268"/>
        <w:gridCol w:w="5266"/>
      </w:tblGrid>
      <w:tr w:rsidR="00ED43A0" w:rsidTr="002F4DD0">
        <w:trPr>
          <w:trHeight w:val="1865"/>
        </w:trPr>
        <w:tc>
          <w:tcPr>
            <w:tcW w:w="1526" w:type="dxa"/>
            <w:vMerge w:val="restart"/>
            <w:vAlign w:val="center"/>
          </w:tcPr>
          <w:p w:rsidR="00ED43A0" w:rsidRDefault="00ED43A0" w:rsidP="002F4DD0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本月工作情况</w:t>
            </w:r>
          </w:p>
        </w:tc>
        <w:tc>
          <w:tcPr>
            <w:tcW w:w="2268" w:type="dxa"/>
            <w:vAlign w:val="center"/>
          </w:tcPr>
          <w:p w:rsidR="00ED43A0" w:rsidRDefault="00ED43A0" w:rsidP="002F4DD0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工作推进情况</w:t>
            </w:r>
          </w:p>
        </w:tc>
        <w:tc>
          <w:tcPr>
            <w:tcW w:w="5266" w:type="dxa"/>
            <w:vAlign w:val="center"/>
          </w:tcPr>
          <w:p w:rsidR="00ED43A0" w:rsidRDefault="00ED43A0" w:rsidP="002F4DD0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43A0" w:rsidTr="002F4DD0">
        <w:trPr>
          <w:trHeight w:val="1440"/>
        </w:trPr>
        <w:tc>
          <w:tcPr>
            <w:tcW w:w="1526" w:type="dxa"/>
            <w:vMerge/>
            <w:vAlign w:val="center"/>
          </w:tcPr>
          <w:p w:rsidR="00ED43A0" w:rsidRDefault="00ED43A0" w:rsidP="002F4DD0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D43A0" w:rsidRDefault="00ED43A0" w:rsidP="002F4DD0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改革成效及典型案例</w:t>
            </w:r>
          </w:p>
        </w:tc>
        <w:tc>
          <w:tcPr>
            <w:tcW w:w="5266" w:type="dxa"/>
            <w:vAlign w:val="center"/>
          </w:tcPr>
          <w:p w:rsidR="00ED43A0" w:rsidRDefault="00ED43A0" w:rsidP="002F4DD0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43A0" w:rsidTr="002F4DD0">
        <w:trPr>
          <w:trHeight w:val="3755"/>
        </w:trPr>
        <w:tc>
          <w:tcPr>
            <w:tcW w:w="1526" w:type="dxa"/>
            <w:vMerge/>
            <w:vAlign w:val="center"/>
          </w:tcPr>
          <w:p w:rsidR="00ED43A0" w:rsidRDefault="00ED43A0" w:rsidP="002F4DD0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D43A0" w:rsidRDefault="00ED43A0" w:rsidP="002F4DD0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存在问题及意见建议</w:t>
            </w:r>
          </w:p>
        </w:tc>
        <w:tc>
          <w:tcPr>
            <w:tcW w:w="5266" w:type="dxa"/>
            <w:vAlign w:val="center"/>
          </w:tcPr>
          <w:p w:rsidR="00ED43A0" w:rsidRDefault="00ED43A0" w:rsidP="002F4DD0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43A0" w:rsidTr="002F4DD0">
        <w:trPr>
          <w:trHeight w:val="2424"/>
        </w:trPr>
        <w:tc>
          <w:tcPr>
            <w:tcW w:w="1526" w:type="dxa"/>
            <w:vAlign w:val="center"/>
          </w:tcPr>
          <w:p w:rsidR="00ED43A0" w:rsidRDefault="00ED43A0" w:rsidP="002F4DD0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下月工作重点</w:t>
            </w:r>
          </w:p>
        </w:tc>
        <w:tc>
          <w:tcPr>
            <w:tcW w:w="7534" w:type="dxa"/>
            <w:gridSpan w:val="2"/>
            <w:vAlign w:val="center"/>
          </w:tcPr>
          <w:p w:rsidR="00ED43A0" w:rsidRDefault="00ED43A0" w:rsidP="002F4DD0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277884" w:rsidRDefault="00277884" w:rsidP="00277884">
      <w:pPr>
        <w:spacing w:line="560" w:lineRule="exact"/>
        <w:jc w:val="left"/>
        <w:rPr>
          <w:rFonts w:ascii="黑体" w:eastAsia="黑体" w:hAnsi="黑体"/>
          <w:b/>
          <w:bCs/>
          <w:sz w:val="32"/>
          <w:szCs w:val="36"/>
        </w:rPr>
        <w:sectPr w:rsidR="00277884" w:rsidSect="0096375A">
          <w:pgSz w:w="11906" w:h="16838"/>
          <w:pgMar w:top="1440" w:right="1133" w:bottom="1440" w:left="1800" w:header="851" w:footer="992" w:gutter="0"/>
          <w:cols w:space="720"/>
          <w:docGrid w:type="lines" w:linePitch="312"/>
        </w:sectPr>
      </w:pPr>
    </w:p>
    <w:p w:rsidR="00277884" w:rsidRPr="00277884" w:rsidRDefault="00277884" w:rsidP="0003212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277884" w:rsidRPr="00277884" w:rsidSect="0003212F">
      <w:pgSz w:w="11906" w:h="16838"/>
      <w:pgMar w:top="1440" w:right="1134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66D" w:rsidRDefault="0016266D" w:rsidP="0016266D">
      <w:r>
        <w:separator/>
      </w:r>
    </w:p>
  </w:endnote>
  <w:endnote w:type="continuationSeparator" w:id="1">
    <w:p w:rsidR="0016266D" w:rsidRDefault="0016266D" w:rsidP="00162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66D" w:rsidRDefault="0016266D" w:rsidP="0016266D">
      <w:r>
        <w:separator/>
      </w:r>
    </w:p>
  </w:footnote>
  <w:footnote w:type="continuationSeparator" w:id="1">
    <w:p w:rsidR="0016266D" w:rsidRDefault="0016266D" w:rsidP="00162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32040"/>
    <w:multiLevelType w:val="multilevel"/>
    <w:tmpl w:val="7DF32040"/>
    <w:lvl w:ilvl="0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3A0"/>
    <w:rsid w:val="0003212F"/>
    <w:rsid w:val="0016266D"/>
    <w:rsid w:val="00277884"/>
    <w:rsid w:val="0057292D"/>
    <w:rsid w:val="006D0CED"/>
    <w:rsid w:val="0096375A"/>
    <w:rsid w:val="00B94A20"/>
    <w:rsid w:val="00ED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43A0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ED43A0"/>
    <w:rPr>
      <w:color w:val="800080"/>
      <w:u w:val="single"/>
    </w:rPr>
  </w:style>
  <w:style w:type="character" w:customStyle="1" w:styleId="Char">
    <w:name w:val="页脚 Char"/>
    <w:basedOn w:val="a0"/>
    <w:link w:val="a5"/>
    <w:uiPriority w:val="99"/>
    <w:rsid w:val="00ED43A0"/>
    <w:rPr>
      <w:sz w:val="18"/>
      <w:szCs w:val="18"/>
    </w:rPr>
  </w:style>
  <w:style w:type="character" w:customStyle="1" w:styleId="Char0">
    <w:name w:val="页眉 Char"/>
    <w:basedOn w:val="a0"/>
    <w:link w:val="a6"/>
    <w:rsid w:val="00ED43A0"/>
    <w:rPr>
      <w:sz w:val="18"/>
      <w:szCs w:val="18"/>
    </w:rPr>
  </w:style>
  <w:style w:type="paragraph" w:customStyle="1" w:styleId="xl80">
    <w:name w:val="xl80"/>
    <w:basedOn w:val="a"/>
    <w:rsid w:val="00ED43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ED43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ED43A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"/>
    <w:rsid w:val="00ED43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styleId="a5">
    <w:name w:val="footer"/>
    <w:basedOn w:val="a"/>
    <w:link w:val="Char"/>
    <w:uiPriority w:val="99"/>
    <w:rsid w:val="00ED43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5"/>
    <w:uiPriority w:val="99"/>
    <w:semiHidden/>
    <w:rsid w:val="00ED43A0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rsid w:val="00ED4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6"/>
    <w:uiPriority w:val="99"/>
    <w:semiHidden/>
    <w:rsid w:val="00ED43A0"/>
    <w:rPr>
      <w:rFonts w:ascii="Times New Roman" w:eastAsia="宋体" w:hAnsi="Times New Roman" w:cs="Times New Roman"/>
      <w:sz w:val="18"/>
      <w:szCs w:val="18"/>
    </w:rPr>
  </w:style>
  <w:style w:type="paragraph" w:customStyle="1" w:styleId="xl87">
    <w:name w:val="xl87"/>
    <w:basedOn w:val="a"/>
    <w:rsid w:val="00ED43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ED43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styleId="a7">
    <w:name w:val="Normal (Web)"/>
    <w:basedOn w:val="a"/>
    <w:uiPriority w:val="99"/>
    <w:unhideWhenUsed/>
    <w:rsid w:val="00ED43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rsid w:val="00ED43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5">
    <w:name w:val="font5"/>
    <w:basedOn w:val="a"/>
    <w:rsid w:val="00ED43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7">
    <w:name w:val="xl97"/>
    <w:basedOn w:val="a"/>
    <w:rsid w:val="00ED43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82">
    <w:name w:val="xl82"/>
    <w:basedOn w:val="a"/>
    <w:rsid w:val="00ED43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rsid w:val="00ED43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ED43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rsid w:val="00ED43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rsid w:val="00ED43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ED43A0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ED43A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96">
    <w:name w:val="xl96"/>
    <w:basedOn w:val="a"/>
    <w:rsid w:val="00ED43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81">
    <w:name w:val="xl81"/>
    <w:basedOn w:val="a"/>
    <w:rsid w:val="00ED43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ED43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ED43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rsid w:val="00ED43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ED43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ED43A0"/>
    <w:pPr>
      <w:widowControl/>
      <w:shd w:val="clear" w:color="000000" w:fill="CCFFCC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ED43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ED43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ED43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ED43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rsid w:val="00ED43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ED43A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ED43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ED43A0"/>
    <w:pPr>
      <w:widowControl/>
      <w:shd w:val="clear" w:color="000000" w:fill="CCFFCC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ED43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ED43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ED43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819</Words>
  <Characters>4673</Characters>
  <Application>Microsoft Office Word</Application>
  <DocSecurity>0</DocSecurity>
  <Lines>38</Lines>
  <Paragraphs>10</Paragraphs>
  <ScaleCrop>false</ScaleCrop>
  <Company>微软中国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聂亚玉</cp:lastModifiedBy>
  <cp:revision>5</cp:revision>
  <dcterms:created xsi:type="dcterms:W3CDTF">2019-08-15T06:14:00Z</dcterms:created>
  <dcterms:modified xsi:type="dcterms:W3CDTF">2019-08-15T07:20:00Z</dcterms:modified>
</cp:coreProperties>
</file>