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eastAsia="zh-CN"/>
        </w:rPr>
        <w:t>二</w:t>
      </w:r>
      <w:bookmarkStart w:id="0" w:name="_GoBack"/>
      <w:bookmarkEnd w:id="0"/>
    </w:p>
    <w:p>
      <w:pPr>
        <w:rPr>
          <w:rFonts w:hint="eastAsia" w:ascii="黑体" w:hAnsi="黑体" w:eastAsia="黑体" w:cs="黑体"/>
          <w:b w:val="0"/>
          <w:bCs w:val="0"/>
          <w:sz w:val="32"/>
        </w:rPr>
      </w:pPr>
    </w:p>
    <w:p>
      <w:pPr>
        <w:jc w:val="center"/>
        <w:rPr>
          <w:b/>
          <w:bCs/>
          <w:sz w:val="32"/>
        </w:rPr>
      </w:pPr>
      <w:r>
        <w:rPr>
          <w:b/>
          <w:bCs/>
          <w:sz w:val="32"/>
        </w:rPr>
        <w:t>常州市武进区防汛包大圩成员单位职责</w:t>
      </w:r>
    </w:p>
    <w:p>
      <w:pPr>
        <w:jc w:val="left"/>
        <w:rPr>
          <w:sz w:val="28"/>
        </w:rPr>
      </w:pPr>
      <w:r>
        <w:rPr>
          <w:rFonts w:hint="eastAsia"/>
          <w:sz w:val="28"/>
        </w:rPr>
        <w:t xml:space="preserve">   为确保重点地区和主要防洪工程的汛期安全，我区重点圩区与区防汛防旱指挥部相关成员单位实行圩区承包责任制，成员单位协同相应地方政府做好防汛工作，共同承担防汛任务和所辖防洪工程的安全运行。承包责任制主要职责是：</w:t>
      </w:r>
    </w:p>
    <w:p>
      <w:pPr>
        <w:jc w:val="left"/>
        <w:rPr>
          <w:sz w:val="28"/>
        </w:rPr>
      </w:pPr>
      <w:r>
        <w:rPr>
          <w:rFonts w:hint="eastAsia"/>
          <w:sz w:val="28"/>
        </w:rPr>
        <w:t xml:space="preserve">   （1）负责检查、督查所承包圩区安全情况，贯彻落实区委、区政府、区防汛防旱指挥部关于防汛、防洪、抢险、救灾工作各项决策；</w:t>
      </w:r>
    </w:p>
    <w:p>
      <w:pPr>
        <w:jc w:val="left"/>
        <w:rPr>
          <w:sz w:val="28"/>
        </w:rPr>
      </w:pPr>
      <w:r>
        <w:rPr>
          <w:rFonts w:hint="eastAsia"/>
          <w:sz w:val="28"/>
        </w:rPr>
        <w:t xml:space="preserve">   （2）协同属地政府抓好汛前准备工作，及时处理险工隐患，完善调度方案；</w:t>
      </w:r>
    </w:p>
    <w:p>
      <w:pPr>
        <w:jc w:val="left"/>
        <w:rPr>
          <w:sz w:val="28"/>
        </w:rPr>
      </w:pPr>
      <w:r>
        <w:rPr>
          <w:rFonts w:hint="eastAsia"/>
          <w:sz w:val="28"/>
        </w:rPr>
        <w:t xml:space="preserve">   （3）发生暴雨、洪水、险情和灾情时，要及时上岗到位，与属地政府一起组织好防汛抢险和救灾工作；</w:t>
      </w:r>
    </w:p>
    <w:p>
      <w:pPr>
        <w:jc w:val="left"/>
        <w:rPr>
          <w:sz w:val="28"/>
        </w:rPr>
      </w:pPr>
      <w:r>
        <w:rPr>
          <w:rFonts w:hint="eastAsia"/>
          <w:sz w:val="28"/>
        </w:rPr>
        <w:t xml:space="preserve">   （4）灾情发生后，协同、帮助属地政府恢复灾区生产，妥善安置灾民，修复水毁工程；</w:t>
      </w:r>
    </w:p>
    <w:p>
      <w:pPr>
        <w:jc w:val="left"/>
        <w:rPr>
          <w:sz w:val="28"/>
        </w:rPr>
      </w:pPr>
      <w:r>
        <w:rPr>
          <w:rFonts w:hint="eastAsia"/>
          <w:sz w:val="28"/>
        </w:rPr>
        <w:t xml:space="preserve">   （5）及时帮助解决属地政府在防汛、防台等方面的困难，协助属地政府总结和交流防汛、防台等工作的经验教训。</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311FF"/>
    <w:rsid w:val="00161E01"/>
    <w:rsid w:val="00425AB4"/>
    <w:rsid w:val="004509BB"/>
    <w:rsid w:val="005A2980"/>
    <w:rsid w:val="005A6FE2"/>
    <w:rsid w:val="00602EAE"/>
    <w:rsid w:val="00867175"/>
    <w:rsid w:val="00C04245"/>
    <w:rsid w:val="00D311FF"/>
    <w:rsid w:val="00E0224E"/>
    <w:rsid w:val="00F173A5"/>
    <w:rsid w:val="029A5D32"/>
    <w:rsid w:val="1EE653D4"/>
    <w:rsid w:val="6CA55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56</Words>
  <Characters>322</Characters>
  <Lines>2</Lines>
  <Paragraphs>1</Paragraphs>
  <TotalTime>5</TotalTime>
  <ScaleCrop>false</ScaleCrop>
  <LinksUpToDate>false</LinksUpToDate>
  <CharactersWithSpaces>377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2019-06-04T01:52:00Z</dcterms:created>
  <dc:creator>Administrator</dc:creator>
  <cp:lastModifiedBy>sg</cp:lastModifiedBy>
  <dcterms:modified xsi:type="dcterms:W3CDTF">2019-06-05T05:38:45Z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