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95B" w:rsidRDefault="00F0795B" w:rsidP="00F0795B">
      <w:pPr>
        <w:widowControl/>
        <w:spacing w:line="480" w:lineRule="exact"/>
        <w:rPr>
          <w:rFonts w:hAnsi="宋体" w:cs="宋体" w:hint="eastAsia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附件１：</w:t>
      </w:r>
    </w:p>
    <w:p w:rsidR="00F0795B" w:rsidRDefault="00F0795B" w:rsidP="00F0795B">
      <w:pPr>
        <w:widowControl/>
        <w:spacing w:line="480" w:lineRule="exact"/>
        <w:ind w:firstLineChars="300" w:firstLine="1084"/>
        <w:rPr>
          <w:rFonts w:ascii="宋体" w:hAnsi="宋体" w:cs="宋体" w:hint="eastAsia"/>
          <w:b/>
          <w:color w:val="000000"/>
          <w:kern w:val="0"/>
          <w:sz w:val="36"/>
          <w:szCs w:val="36"/>
        </w:rPr>
      </w:pPr>
      <w:bookmarkStart w:id="0" w:name="_GoBack"/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武进区第十三届中小学生航空模型竞赛规程</w:t>
      </w:r>
    </w:p>
    <w:bookmarkEnd w:id="0"/>
    <w:p w:rsidR="00F0795B" w:rsidRDefault="00F0795B" w:rsidP="00F0795B">
      <w:pPr>
        <w:widowControl/>
        <w:spacing w:line="480" w:lineRule="exact"/>
        <w:jc w:val="left"/>
        <w:rPr>
          <w:rFonts w:ascii="宋体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一、竞赛方法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1、运动员须听从裁判员指挥，放飞前向裁判员老师申请“申请起飞”，在裁判员喊“可以起飞”的口令时才能放飞，否则算一次正式飞行，成绩不计。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2、模型飞机从手上起飞离手即开始计时，模型着地停止计时。计时单位保留为0.1秒，如10</w:t>
      </w:r>
      <w:proofErr w:type="gramStart"/>
      <w:r>
        <w:rPr>
          <w:rFonts w:ascii="宋体" w:hAnsi="宋体" w:cs="宋体"/>
          <w:color w:val="000000"/>
          <w:kern w:val="0"/>
          <w:sz w:val="28"/>
          <w:szCs w:val="28"/>
        </w:rPr>
        <w:t>”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4。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3、模型遇障碍下坠，触地停止计时。模型飞机空中解体或脱落零件，以最先落地者为计时终点。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4、模型飞行过程中，在障碍物上停止前进运动或飞出视线，应停止计时。裁判员应该尽量跟随模型并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</w:rPr>
        <w:t>努力记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好成绩。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5、模型着陆前如运动员或本队人员接触模型，应终止计时。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6、比赛为两轮，每轮每个运动员比赛时间为三分钟，运动员必须在限定时间内完成放飞。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7、二轮比赛计时不限，不设障碍飞，最后选择两轮中最高成绩作为运动员最后成绩。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8、运动员可以相互当助手，助手不得绕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</w:rPr>
        <w:t>橡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筋，不得调整和放飞模型。</w:t>
      </w:r>
    </w:p>
    <w:p w:rsidR="00F0795B" w:rsidRDefault="00F0795B" w:rsidP="00F0795B">
      <w:pPr>
        <w:widowControl/>
        <w:spacing w:line="480" w:lineRule="exact"/>
        <w:jc w:val="left"/>
        <w:rPr>
          <w:rFonts w:ascii="宋体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二、注意事项：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１、参赛运动员一经报名不得更改，不得替代，竞赛不到场作弃权处理。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２、根据竞赛规程，参加比赛的运动员，统一使用大会规定的模型飞机套件，电动纸飞机使用Jumper品牌，不进行现场制作，可带调试好的模型进行放飞，纸张统一使用70克A4纸折叠，不准添加任何其它材料（不准使用胶水、配重等材料）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3、参赛运动员可持主机和备机各一架，必须按秩序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</w:rPr>
        <w:t>册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要求在模型上编号，大会审核编号后方可参赛；模型不得转借他人，不得使用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他人模型飞机参赛；一经发现有转借现象，取消出借与借用运动员的比赛成绩，并进行大会通报。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4、领队、教练及其他非竞赛工作人员不得进入竞赛场地。凡不听劝阻进入比赛场的，将对正在进行比赛的该校选手给予停止比赛或取消比赛成绩的处罚。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5、对有意干扰他人比赛或破坏比赛秩序的运动队，取消比赛资格。</w:t>
      </w:r>
    </w:p>
    <w:p w:rsidR="00F0795B" w:rsidRDefault="00F0795B" w:rsidP="00F0795B">
      <w:pPr>
        <w:widowControl/>
        <w:spacing w:line="480" w:lineRule="exact"/>
        <w:jc w:val="left"/>
        <w:rPr>
          <w:rFonts w:ascii="宋体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三、计分录取名次办法：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1、个人计分法：选择两轮中最高成绩排列名次。如遇二人成绩相同时，以次成绩先后排列名次，如果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</w:rPr>
        <w:t>再相同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则并列排名。以参赛总人数的80%评选一、二、三等奖。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2、团体计分方法：以该队前四项12人名次之和记分，数小者列前，若积分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</w:rPr>
        <w:t>相同以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个人名次高者列前。以参赛单位数的80%评选团体一、二、三等奖。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3、优秀辅导员评选：在辅导学生参加竞赛中，成绩出色，获得个人一等奖的教练员，不重复获奖。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未尽事宜，赛前另行通知。</w:t>
      </w:r>
    </w:p>
    <w:p w:rsidR="00F0795B" w:rsidRDefault="00F0795B" w:rsidP="00F0795B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本规程解释、修改权属武进区中小学航空模工作站</w:t>
      </w:r>
    </w:p>
    <w:p w:rsidR="007974C7" w:rsidRPr="00F0795B" w:rsidRDefault="007974C7"/>
    <w:sectPr w:rsidR="007974C7" w:rsidRPr="00F079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95B"/>
    <w:rsid w:val="007974C7"/>
    <w:rsid w:val="00F0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832</Characters>
  <Application>Microsoft Office Word</Application>
  <DocSecurity>0</DocSecurity>
  <Lines>6</Lines>
  <Paragraphs>1</Paragraphs>
  <ScaleCrop>false</ScaleCrop>
  <Company>china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庞星慧</dc:creator>
  <cp:lastModifiedBy>庞星慧</cp:lastModifiedBy>
  <cp:revision>1</cp:revision>
  <dcterms:created xsi:type="dcterms:W3CDTF">2019-04-11T01:39:00Z</dcterms:created>
  <dcterms:modified xsi:type="dcterms:W3CDTF">2019-04-11T01:39:00Z</dcterms:modified>
</cp:coreProperties>
</file>