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482" w:rsidRDefault="002B3482" w:rsidP="009B44B2">
      <w:pPr>
        <w:autoSpaceDE w:val="0"/>
        <w:autoSpaceDN w:val="0"/>
        <w:snapToGrid w:val="0"/>
        <w:spacing w:line="590" w:lineRule="atLeast"/>
        <w:ind w:firstLine="624"/>
        <w:jc w:val="center"/>
        <w:rPr>
          <w:rFonts w:eastAsia="黑体"/>
          <w:snapToGrid w:val="0"/>
          <w:kern w:val="0"/>
          <w:sz w:val="32"/>
          <w:szCs w:val="32"/>
        </w:rPr>
      </w:pPr>
    </w:p>
    <w:p w:rsidR="002B3482" w:rsidRDefault="002B3482" w:rsidP="009B44B2">
      <w:pPr>
        <w:autoSpaceDE w:val="0"/>
        <w:autoSpaceDN w:val="0"/>
        <w:snapToGrid w:val="0"/>
        <w:spacing w:line="590" w:lineRule="atLeast"/>
        <w:ind w:firstLine="624"/>
        <w:jc w:val="center"/>
        <w:rPr>
          <w:rFonts w:eastAsia="黑体"/>
          <w:snapToGrid w:val="0"/>
          <w:kern w:val="0"/>
          <w:sz w:val="32"/>
          <w:szCs w:val="32"/>
        </w:rPr>
      </w:pPr>
    </w:p>
    <w:p w:rsidR="002B3482" w:rsidRDefault="002B3482" w:rsidP="009B44B2">
      <w:pPr>
        <w:autoSpaceDE w:val="0"/>
        <w:autoSpaceDN w:val="0"/>
        <w:snapToGrid w:val="0"/>
        <w:spacing w:line="590" w:lineRule="atLeast"/>
        <w:ind w:firstLine="624"/>
        <w:jc w:val="center"/>
        <w:rPr>
          <w:rFonts w:eastAsia="黑体"/>
          <w:snapToGrid w:val="0"/>
          <w:kern w:val="0"/>
          <w:sz w:val="32"/>
          <w:szCs w:val="3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2" o:spid="_x0000_s1026" type="#_x0000_t136" style="position:absolute;left:0;text-align:left;margin-left:1.9pt;margin-top:142.2pt;width:442.2pt;height:62.35pt;z-index:251658240;mso-position-vertical-relative:page" fillcolor="red" stroked="f" strokecolor="#fe5f34">
            <v:shadow color="#868686"/>
            <v:textpath style="font-family:&quot;方正小标宋简体&quot;;font-size:1in" trim="t" string="中共常州市武进区委办公室文件"/>
            <w10:wrap anchory="page"/>
          </v:shape>
        </w:pict>
      </w:r>
    </w:p>
    <w:p w:rsidR="002B3482" w:rsidRDefault="002B3482" w:rsidP="009B44B2">
      <w:pPr>
        <w:autoSpaceDE w:val="0"/>
        <w:autoSpaceDN w:val="0"/>
        <w:snapToGrid w:val="0"/>
        <w:spacing w:line="590" w:lineRule="atLeast"/>
        <w:ind w:firstLine="624"/>
        <w:jc w:val="center"/>
        <w:rPr>
          <w:rFonts w:eastAsia="黑体"/>
          <w:snapToGrid w:val="0"/>
          <w:kern w:val="0"/>
          <w:sz w:val="32"/>
          <w:szCs w:val="32"/>
        </w:rPr>
      </w:pPr>
    </w:p>
    <w:p w:rsidR="002B3482" w:rsidRDefault="002B3482" w:rsidP="009B44B2">
      <w:pPr>
        <w:autoSpaceDE w:val="0"/>
        <w:autoSpaceDN w:val="0"/>
        <w:snapToGrid w:val="0"/>
        <w:spacing w:line="590" w:lineRule="atLeast"/>
        <w:ind w:firstLine="624"/>
        <w:jc w:val="center"/>
        <w:rPr>
          <w:rFonts w:eastAsia="黑体"/>
          <w:snapToGrid w:val="0"/>
          <w:kern w:val="0"/>
          <w:sz w:val="21"/>
          <w:szCs w:val="21"/>
        </w:rPr>
      </w:pPr>
    </w:p>
    <w:p w:rsidR="002B3482" w:rsidRDefault="002B3482" w:rsidP="009B44B2">
      <w:pPr>
        <w:autoSpaceDE w:val="0"/>
        <w:autoSpaceDN w:val="0"/>
        <w:snapToGrid w:val="0"/>
        <w:spacing w:line="590" w:lineRule="atLeast"/>
        <w:ind w:firstLine="624"/>
        <w:jc w:val="center"/>
        <w:rPr>
          <w:rFonts w:eastAsia="方正仿宋简体"/>
          <w:snapToGrid w:val="0"/>
          <w:kern w:val="0"/>
          <w:sz w:val="32"/>
          <w:szCs w:val="32"/>
        </w:rPr>
      </w:pPr>
    </w:p>
    <w:p w:rsidR="002B3482" w:rsidRDefault="002B3482" w:rsidP="009B44B2">
      <w:pPr>
        <w:autoSpaceDE w:val="0"/>
        <w:autoSpaceDN w:val="0"/>
        <w:snapToGrid w:val="0"/>
        <w:spacing w:line="590" w:lineRule="atLeast"/>
        <w:ind w:firstLine="624"/>
        <w:jc w:val="center"/>
        <w:rPr>
          <w:rFonts w:eastAsia="方正仿宋简体"/>
          <w:snapToGrid w:val="0"/>
          <w:kern w:val="0"/>
          <w:sz w:val="32"/>
          <w:szCs w:val="32"/>
        </w:rPr>
      </w:pPr>
      <w:r>
        <w:rPr>
          <w:rFonts w:eastAsia="方正仿宋简体" w:cs="方正仿宋简体" w:hint="eastAsia"/>
          <w:snapToGrid w:val="0"/>
          <w:kern w:val="0"/>
          <w:sz w:val="32"/>
          <w:szCs w:val="32"/>
        </w:rPr>
        <w:t>武办发〔</w:t>
      </w:r>
      <w:r>
        <w:rPr>
          <w:rFonts w:eastAsia="方正仿宋简体"/>
          <w:snapToGrid w:val="0"/>
          <w:kern w:val="0"/>
          <w:sz w:val="32"/>
          <w:szCs w:val="32"/>
        </w:rPr>
        <w:t>2019</w:t>
      </w:r>
      <w:r>
        <w:rPr>
          <w:rFonts w:eastAsia="方正仿宋简体" w:cs="方正仿宋简体" w:hint="eastAsia"/>
          <w:snapToGrid w:val="0"/>
          <w:kern w:val="0"/>
          <w:sz w:val="32"/>
          <w:szCs w:val="32"/>
        </w:rPr>
        <w:t>〕</w:t>
      </w:r>
      <w:r>
        <w:rPr>
          <w:rFonts w:eastAsia="方正仿宋简体"/>
          <w:snapToGrid w:val="0"/>
          <w:kern w:val="0"/>
          <w:sz w:val="32"/>
          <w:szCs w:val="32"/>
        </w:rPr>
        <w:t>9</w:t>
      </w:r>
      <w:r>
        <w:rPr>
          <w:rFonts w:eastAsia="方正仿宋简体" w:cs="方正仿宋简体" w:hint="eastAsia"/>
          <w:snapToGrid w:val="0"/>
          <w:kern w:val="0"/>
          <w:sz w:val="32"/>
          <w:szCs w:val="32"/>
        </w:rPr>
        <w:t>号</w:t>
      </w:r>
    </w:p>
    <w:p w:rsidR="002B3482" w:rsidRDefault="002B3482" w:rsidP="009B44B2">
      <w:pPr>
        <w:autoSpaceDE w:val="0"/>
        <w:autoSpaceDN w:val="0"/>
        <w:snapToGrid w:val="0"/>
        <w:spacing w:line="590" w:lineRule="atLeast"/>
        <w:ind w:firstLine="624"/>
        <w:jc w:val="center"/>
        <w:rPr>
          <w:rFonts w:eastAsia="黑体"/>
          <w:snapToGrid w:val="0"/>
          <w:kern w:val="0"/>
          <w:sz w:val="32"/>
          <w:szCs w:val="32"/>
        </w:rPr>
      </w:pPr>
      <w:r>
        <w:rPr>
          <w:noProof/>
        </w:rPr>
        <w:pict>
          <v:line id="直接连接符 1" o:spid="_x0000_s1027" style="position:absolute;left:0;text-align:left;z-index:251659264;visibility:visible" from="-13.45pt,7.5pt" to="428.75pt,7.5pt" strokecolor="red" strokeweight="1.5pt"/>
        </w:pict>
      </w:r>
    </w:p>
    <w:p w:rsidR="002B3482" w:rsidRDefault="002B3482" w:rsidP="009B44B2">
      <w:pPr>
        <w:autoSpaceDE w:val="0"/>
        <w:autoSpaceDN w:val="0"/>
        <w:snapToGrid w:val="0"/>
        <w:spacing w:line="590" w:lineRule="atLeast"/>
        <w:ind w:firstLine="624"/>
        <w:jc w:val="center"/>
        <w:rPr>
          <w:rFonts w:eastAsia="黑体"/>
          <w:snapToGrid w:val="0"/>
          <w:kern w:val="0"/>
          <w:sz w:val="32"/>
          <w:szCs w:val="32"/>
        </w:rPr>
      </w:pPr>
    </w:p>
    <w:p w:rsidR="002B3482" w:rsidRDefault="002B3482" w:rsidP="001373DD">
      <w:pPr>
        <w:overflowPunct w:val="0"/>
        <w:adjustRightInd w:val="0"/>
        <w:snapToGrid w:val="0"/>
        <w:spacing w:line="288" w:lineRule="auto"/>
        <w:jc w:val="center"/>
        <w:rPr>
          <w:rFonts w:eastAsia="方正小标宋简体"/>
          <w:sz w:val="36"/>
          <w:szCs w:val="36"/>
        </w:rPr>
      </w:pPr>
      <w:r w:rsidRPr="001373DD">
        <w:rPr>
          <w:rFonts w:eastAsia="方正小标宋简体" w:cs="方正小标宋简体" w:hint="eastAsia"/>
          <w:sz w:val="36"/>
          <w:szCs w:val="36"/>
        </w:rPr>
        <w:t>区委办公室关于印发《关于在全区开展</w:t>
      </w:r>
    </w:p>
    <w:p w:rsidR="002B3482" w:rsidRPr="001373DD" w:rsidRDefault="002B3482" w:rsidP="001373DD">
      <w:pPr>
        <w:overflowPunct w:val="0"/>
        <w:adjustRightInd w:val="0"/>
        <w:snapToGrid w:val="0"/>
        <w:spacing w:line="288" w:lineRule="auto"/>
        <w:jc w:val="center"/>
        <w:rPr>
          <w:rFonts w:eastAsia="方正小标宋简体"/>
          <w:sz w:val="36"/>
          <w:szCs w:val="36"/>
        </w:rPr>
      </w:pPr>
      <w:r w:rsidRPr="001373DD">
        <w:rPr>
          <w:rFonts w:eastAsia="方正小标宋简体" w:cs="方正小标宋简体" w:hint="eastAsia"/>
          <w:sz w:val="36"/>
          <w:szCs w:val="36"/>
        </w:rPr>
        <w:t>“五星联建创五优”活动的实施意见》的通知</w:t>
      </w:r>
    </w:p>
    <w:p w:rsidR="002B3482" w:rsidRDefault="002B3482" w:rsidP="001373DD">
      <w:pPr>
        <w:overflowPunct w:val="0"/>
        <w:adjustRightInd w:val="0"/>
        <w:snapToGrid w:val="0"/>
        <w:spacing w:line="288" w:lineRule="auto"/>
        <w:ind w:firstLineChars="200" w:firstLine="31680"/>
        <w:rPr>
          <w:color w:val="000000"/>
          <w:kern w:val="32"/>
          <w:sz w:val="32"/>
          <w:szCs w:val="32"/>
        </w:rPr>
      </w:pPr>
    </w:p>
    <w:p w:rsidR="002B3482" w:rsidRDefault="002B3482" w:rsidP="009B44B2">
      <w:pPr>
        <w:spacing w:line="540" w:lineRule="exact"/>
        <w:rPr>
          <w:rFonts w:ascii="仿宋_GB2312" w:hAnsi="宋体"/>
          <w:spacing w:val="-6"/>
          <w:sz w:val="32"/>
          <w:szCs w:val="32"/>
        </w:rPr>
      </w:pPr>
      <w:r>
        <w:rPr>
          <w:rFonts w:hAnsi="仿宋_GB2312" w:cs="仿宋_GB2312" w:hint="eastAsia"/>
          <w:sz w:val="32"/>
          <w:szCs w:val="32"/>
        </w:rPr>
        <w:t>各镇党委，区委各部委办，开发区党工委，街道党工委，区各办</w:t>
      </w:r>
      <w:r>
        <w:rPr>
          <w:rFonts w:hAnsi="仿宋_GB2312" w:cs="仿宋_GB2312" w:hint="eastAsia"/>
          <w:spacing w:val="-6"/>
          <w:sz w:val="32"/>
          <w:szCs w:val="32"/>
        </w:rPr>
        <w:t>局党组（党委），区各直属单位党委（党组），区各人民团体党组：</w:t>
      </w:r>
    </w:p>
    <w:p w:rsidR="002B3482" w:rsidRDefault="002B3482" w:rsidP="001373DD">
      <w:pPr>
        <w:spacing w:line="540" w:lineRule="exact"/>
        <w:ind w:firstLineChars="200" w:firstLine="31680"/>
        <w:rPr>
          <w:rFonts w:ascii="仿宋_GB2312" w:hAnsi="宋体"/>
          <w:sz w:val="32"/>
          <w:szCs w:val="32"/>
        </w:rPr>
      </w:pPr>
      <w:r>
        <w:rPr>
          <w:rFonts w:ascii="仿宋_GB2312" w:hAnsi="宋体" w:cs="仿宋_GB2312" w:hint="eastAsia"/>
          <w:spacing w:val="-6"/>
          <w:sz w:val="32"/>
          <w:szCs w:val="32"/>
        </w:rPr>
        <w:t>现将《关于在全区开展“五星联建创五优”活动的实施意见》印发给你们，请结合实际，认真贯彻落实。</w:t>
      </w:r>
    </w:p>
    <w:p w:rsidR="002B3482" w:rsidRDefault="002B3482" w:rsidP="001373DD">
      <w:pPr>
        <w:spacing w:line="540" w:lineRule="exact"/>
        <w:ind w:firstLineChars="100" w:firstLine="31680"/>
        <w:rPr>
          <w:rFonts w:ascii="仿宋_GB2312" w:hAnsi="宋体"/>
          <w:sz w:val="32"/>
          <w:szCs w:val="32"/>
        </w:rPr>
      </w:pPr>
    </w:p>
    <w:p w:rsidR="002B3482" w:rsidRDefault="002B3482" w:rsidP="001373DD">
      <w:pPr>
        <w:spacing w:line="540" w:lineRule="exact"/>
        <w:ind w:firstLineChars="1600" w:firstLine="31680"/>
        <w:rPr>
          <w:rFonts w:ascii="仿宋_GB2312" w:hAnsi="宋体"/>
          <w:sz w:val="32"/>
          <w:szCs w:val="32"/>
        </w:rPr>
      </w:pPr>
    </w:p>
    <w:p w:rsidR="002B3482" w:rsidRDefault="002B3482" w:rsidP="001373DD">
      <w:pPr>
        <w:spacing w:line="540" w:lineRule="exact"/>
        <w:ind w:firstLineChars="1350" w:firstLine="31680"/>
        <w:rPr>
          <w:rFonts w:ascii="仿宋_GB2312" w:hAnsi="宋体" w:cs="仿宋_GB2312"/>
          <w:sz w:val="32"/>
          <w:szCs w:val="32"/>
        </w:rPr>
      </w:pPr>
      <w:r>
        <w:rPr>
          <w:rFonts w:ascii="仿宋_GB2312" w:hAnsi="宋体" w:cs="仿宋_GB2312" w:hint="eastAsia"/>
          <w:sz w:val="32"/>
          <w:szCs w:val="32"/>
        </w:rPr>
        <w:t>中共常州市武进区委办公室</w:t>
      </w:r>
      <w:r>
        <w:rPr>
          <w:rFonts w:ascii="仿宋_GB2312" w:hAnsi="宋体" w:cs="仿宋_GB2312"/>
          <w:sz w:val="32"/>
          <w:szCs w:val="32"/>
        </w:rPr>
        <w:t xml:space="preserve"> </w:t>
      </w:r>
    </w:p>
    <w:p w:rsidR="002B3482" w:rsidRDefault="002B3482" w:rsidP="001373DD">
      <w:pPr>
        <w:wordWrap w:val="0"/>
        <w:spacing w:line="540" w:lineRule="exact"/>
        <w:ind w:firstLineChars="200" w:firstLine="31680"/>
        <w:jc w:val="center"/>
        <w:rPr>
          <w:rFonts w:ascii="仿宋_GB2312" w:hAnsi="宋体"/>
          <w:sz w:val="32"/>
          <w:szCs w:val="32"/>
        </w:rPr>
      </w:pPr>
      <w:r>
        <w:rPr>
          <w:rFonts w:ascii="仿宋_GB2312" w:hAnsi="宋体" w:cs="仿宋_GB2312"/>
          <w:sz w:val="32"/>
          <w:szCs w:val="32"/>
        </w:rPr>
        <w:t xml:space="preserve">                           2019</w:t>
      </w:r>
      <w:r>
        <w:rPr>
          <w:rFonts w:ascii="仿宋_GB2312" w:hAnsi="宋体" w:cs="仿宋_GB2312" w:hint="eastAsia"/>
          <w:sz w:val="32"/>
          <w:szCs w:val="32"/>
        </w:rPr>
        <w:t>年</w:t>
      </w:r>
      <w:r>
        <w:rPr>
          <w:rFonts w:ascii="仿宋_GB2312" w:hAnsi="宋体" w:cs="仿宋_GB2312"/>
          <w:sz w:val="32"/>
          <w:szCs w:val="32"/>
        </w:rPr>
        <w:t>2</w:t>
      </w:r>
      <w:r>
        <w:rPr>
          <w:rFonts w:ascii="仿宋_GB2312" w:hAnsi="宋体" w:cs="仿宋_GB2312" w:hint="eastAsia"/>
          <w:sz w:val="32"/>
          <w:szCs w:val="32"/>
        </w:rPr>
        <w:t>月</w:t>
      </w:r>
      <w:r>
        <w:rPr>
          <w:rFonts w:ascii="仿宋_GB2312" w:hAnsi="宋体" w:cs="仿宋_GB2312"/>
          <w:sz w:val="32"/>
          <w:szCs w:val="32"/>
        </w:rPr>
        <w:t>14</w:t>
      </w:r>
      <w:r>
        <w:rPr>
          <w:rFonts w:ascii="仿宋_GB2312" w:hAnsi="宋体" w:cs="仿宋_GB2312" w:hint="eastAsia"/>
          <w:sz w:val="32"/>
          <w:szCs w:val="32"/>
        </w:rPr>
        <w:t>日</w:t>
      </w:r>
    </w:p>
    <w:p w:rsidR="002B3482" w:rsidRDefault="002B3482" w:rsidP="001373DD">
      <w:pPr>
        <w:wordWrap w:val="0"/>
        <w:spacing w:line="540" w:lineRule="exact"/>
        <w:ind w:firstLineChars="200" w:firstLine="31680"/>
        <w:jc w:val="center"/>
        <w:rPr>
          <w:rFonts w:ascii="仿宋_GB2312" w:hAnsi="宋体" w:cs="仿宋_GB2312"/>
          <w:sz w:val="32"/>
          <w:szCs w:val="32"/>
        </w:rPr>
      </w:pPr>
      <w:r>
        <w:rPr>
          <w:rFonts w:ascii="仿宋_GB2312" w:hAnsi="宋体" w:cs="仿宋_GB2312"/>
          <w:sz w:val="32"/>
          <w:szCs w:val="32"/>
        </w:rPr>
        <w:t xml:space="preserve">  </w:t>
      </w:r>
    </w:p>
    <w:p w:rsidR="002B3482" w:rsidRDefault="002B3482" w:rsidP="001373DD">
      <w:pPr>
        <w:wordWrap w:val="0"/>
        <w:spacing w:line="540" w:lineRule="exact"/>
        <w:ind w:firstLineChars="200" w:firstLine="31680"/>
        <w:jc w:val="right"/>
        <w:rPr>
          <w:rFonts w:ascii="仿宋_GB2312" w:hAnsi="宋体"/>
          <w:sz w:val="32"/>
          <w:szCs w:val="32"/>
        </w:rPr>
      </w:pPr>
    </w:p>
    <w:p w:rsidR="002B3482" w:rsidRDefault="002B3482" w:rsidP="009B44B2">
      <w:pPr>
        <w:pBdr>
          <w:top w:val="single" w:sz="8" w:space="1" w:color="auto"/>
          <w:bottom w:val="single" w:sz="8" w:space="1" w:color="auto"/>
        </w:pBdr>
        <w:spacing w:line="400" w:lineRule="exact"/>
        <w:ind w:right="-57"/>
        <w:rPr>
          <w:rFonts w:ascii="仿宋_GB2312"/>
          <w:sz w:val="28"/>
          <w:szCs w:val="28"/>
        </w:rPr>
      </w:pPr>
      <w:r>
        <w:rPr>
          <w:rFonts w:ascii="仿宋_GB2312" w:cs="仿宋_GB2312" w:hint="eastAsia"/>
          <w:sz w:val="28"/>
          <w:szCs w:val="28"/>
        </w:rPr>
        <w:t>中共常州市武进区委办公室</w:t>
      </w:r>
      <w:r>
        <w:rPr>
          <w:rFonts w:ascii="仿宋_GB2312" w:cs="仿宋_GB2312"/>
          <w:sz w:val="28"/>
          <w:szCs w:val="28"/>
        </w:rPr>
        <w:t xml:space="preserve">             2019</w:t>
      </w:r>
      <w:r>
        <w:rPr>
          <w:rFonts w:ascii="仿宋_GB2312" w:cs="仿宋_GB2312" w:hint="eastAsia"/>
          <w:sz w:val="28"/>
          <w:szCs w:val="28"/>
        </w:rPr>
        <w:t>年</w:t>
      </w:r>
      <w:r>
        <w:rPr>
          <w:rFonts w:ascii="仿宋_GB2312" w:cs="仿宋_GB2312"/>
          <w:sz w:val="28"/>
          <w:szCs w:val="28"/>
        </w:rPr>
        <w:t>2</w:t>
      </w:r>
      <w:r>
        <w:rPr>
          <w:rFonts w:ascii="仿宋_GB2312" w:cs="仿宋_GB2312" w:hint="eastAsia"/>
          <w:sz w:val="28"/>
          <w:szCs w:val="28"/>
        </w:rPr>
        <w:t>月</w:t>
      </w:r>
      <w:r>
        <w:rPr>
          <w:rFonts w:ascii="仿宋_GB2312" w:cs="仿宋_GB2312"/>
          <w:sz w:val="28"/>
          <w:szCs w:val="28"/>
        </w:rPr>
        <w:t>14</w:t>
      </w:r>
      <w:r>
        <w:rPr>
          <w:rFonts w:ascii="仿宋_GB2312" w:cs="仿宋_GB2312" w:hint="eastAsia"/>
          <w:sz w:val="28"/>
          <w:szCs w:val="28"/>
        </w:rPr>
        <w:t>日印发</w:t>
      </w:r>
    </w:p>
    <w:p w:rsidR="002B3482" w:rsidRDefault="002B3482" w:rsidP="009B44B2">
      <w:pPr>
        <w:widowControl/>
        <w:adjustRightInd w:val="0"/>
        <w:snapToGrid w:val="0"/>
        <w:spacing w:line="400" w:lineRule="exact"/>
        <w:jc w:val="center"/>
        <w:rPr>
          <w:rFonts w:ascii="方正小标宋简体" w:eastAsia="方正小标宋简体" w:hAnsi="宋体"/>
          <w:sz w:val="44"/>
          <w:szCs w:val="44"/>
        </w:rPr>
      </w:pPr>
    </w:p>
    <w:p w:rsidR="002B3482" w:rsidRDefault="002B3482" w:rsidP="009B44B2">
      <w:pPr>
        <w:spacing w:line="560" w:lineRule="exact"/>
        <w:jc w:val="center"/>
        <w:rPr>
          <w:rFonts w:ascii="方正小标宋简体" w:eastAsia="方正小标宋简体" w:hAnsi="华文中宋"/>
          <w:color w:val="000000"/>
          <w:sz w:val="44"/>
          <w:szCs w:val="44"/>
        </w:rPr>
      </w:pPr>
      <w:r>
        <w:rPr>
          <w:rFonts w:ascii="方正小标宋简体" w:eastAsia="方正小标宋简体" w:hAnsi="华文中宋" w:cs="方正小标宋简体" w:hint="eastAsia"/>
          <w:color w:val="000000"/>
          <w:sz w:val="44"/>
          <w:szCs w:val="44"/>
        </w:rPr>
        <w:t>关于在全区开展</w:t>
      </w:r>
    </w:p>
    <w:p w:rsidR="002B3482" w:rsidRDefault="002B3482" w:rsidP="009B44B2">
      <w:pPr>
        <w:spacing w:line="560" w:lineRule="exact"/>
        <w:jc w:val="center"/>
        <w:rPr>
          <w:rFonts w:ascii="仿宋_GB2312" w:hAnsi="华文中宋"/>
          <w:color w:val="000000"/>
          <w:sz w:val="32"/>
          <w:szCs w:val="32"/>
        </w:rPr>
      </w:pPr>
      <w:r>
        <w:rPr>
          <w:rFonts w:ascii="方正小标宋简体" w:eastAsia="方正小标宋简体" w:hAnsi="华文中宋" w:cs="方正小标宋简体" w:hint="eastAsia"/>
          <w:color w:val="000000"/>
          <w:sz w:val="44"/>
          <w:szCs w:val="44"/>
        </w:rPr>
        <w:t>“五星联建创五优”活动的实施意见</w:t>
      </w:r>
    </w:p>
    <w:p w:rsidR="002B3482" w:rsidRDefault="002B3482" w:rsidP="001373DD">
      <w:pPr>
        <w:spacing w:line="560" w:lineRule="exact"/>
        <w:ind w:firstLineChars="200" w:firstLine="31680"/>
        <w:jc w:val="left"/>
        <w:rPr>
          <w:rFonts w:ascii="仿宋_GB2312" w:hAnsi="华文中宋"/>
          <w:color w:val="000000"/>
          <w:sz w:val="32"/>
          <w:szCs w:val="32"/>
        </w:rPr>
      </w:pPr>
    </w:p>
    <w:p w:rsidR="002B3482" w:rsidRDefault="002B3482" w:rsidP="001373DD">
      <w:pPr>
        <w:spacing w:line="560" w:lineRule="exact"/>
        <w:ind w:firstLineChars="200" w:firstLine="31680"/>
        <w:rPr>
          <w:rFonts w:ascii="仿宋_GB2312" w:hAnsi="华文中宋"/>
          <w:color w:val="000000"/>
          <w:sz w:val="32"/>
          <w:szCs w:val="32"/>
        </w:rPr>
      </w:pPr>
      <w:r>
        <w:rPr>
          <w:rFonts w:ascii="仿宋_GB2312" w:hAnsi="华文中宋" w:cs="仿宋_GB2312" w:hint="eastAsia"/>
          <w:color w:val="000000"/>
          <w:sz w:val="32"/>
          <w:szCs w:val="32"/>
        </w:rPr>
        <w:t>为进一步夯实基层基础，提升党建工作质量，实现基层党组织战斗堡垒作用充分发挥，党员先锋模范作用充分展现，先进人物、先进典型充分涌现，党建阵地充分布局，党建元素充分呈现，“三会一课”、组织生活会等党内政治生活制度充分落实，基层基础工作充分强化，党的主张和路线方针政策充分传播，党的力量充分彰显，经研究决定，在全区各级基层党组织中开展“五星联建创五优”活动。现提出如下意见：</w:t>
      </w:r>
    </w:p>
    <w:p w:rsidR="002B3482" w:rsidRDefault="002B3482" w:rsidP="009B44B2">
      <w:pPr>
        <w:numPr>
          <w:ilvl w:val="0"/>
          <w:numId w:val="1"/>
        </w:numPr>
        <w:autoSpaceDE w:val="0"/>
        <w:autoSpaceDN w:val="0"/>
        <w:snapToGrid w:val="0"/>
        <w:spacing w:line="560" w:lineRule="exact"/>
        <w:ind w:left="720"/>
        <w:rPr>
          <w:rFonts w:ascii="黑体" w:eastAsia="黑体" w:hAnsi="黑体"/>
          <w:color w:val="000000"/>
          <w:sz w:val="32"/>
          <w:szCs w:val="32"/>
        </w:rPr>
      </w:pPr>
      <w:r>
        <w:rPr>
          <w:rFonts w:ascii="黑体" w:eastAsia="黑体" w:hAnsi="黑体" w:cs="黑体" w:hint="eastAsia"/>
          <w:color w:val="000000"/>
          <w:sz w:val="32"/>
          <w:szCs w:val="32"/>
        </w:rPr>
        <w:t>指导思想</w:t>
      </w:r>
    </w:p>
    <w:p w:rsidR="002B3482" w:rsidRDefault="002B3482" w:rsidP="009B44B2">
      <w:pPr>
        <w:spacing w:line="560" w:lineRule="exact"/>
        <w:rPr>
          <w:rFonts w:ascii="仿宋_GB2312" w:hAnsi="华文中宋"/>
          <w:color w:val="000000"/>
          <w:sz w:val="32"/>
          <w:szCs w:val="32"/>
        </w:rPr>
      </w:pPr>
      <w:r>
        <w:rPr>
          <w:rFonts w:ascii="仿宋_GB2312" w:hAnsi="华文中宋" w:cs="仿宋_GB2312"/>
          <w:color w:val="000000"/>
          <w:sz w:val="32"/>
          <w:szCs w:val="32"/>
        </w:rPr>
        <w:t xml:space="preserve">    </w:t>
      </w:r>
      <w:r>
        <w:rPr>
          <w:rFonts w:ascii="仿宋_GB2312" w:hAnsi="华文中宋" w:cs="仿宋_GB2312" w:hint="eastAsia"/>
          <w:color w:val="000000"/>
          <w:sz w:val="32"/>
          <w:szCs w:val="32"/>
        </w:rPr>
        <w:t>以习近平新时代中国特色社会主义思想为指导，深入贯彻党的十九大精神，坚定践行新时代党的组织路线，对照“五聚焦五落实”全省基层党建三年行动计划的具体要求，</w:t>
      </w:r>
      <w:r>
        <w:rPr>
          <w:rFonts w:ascii="仿宋_GB2312" w:hAnsi="华文中宋" w:cs="仿宋_GB2312" w:hint="eastAsia"/>
          <w:sz w:val="32"/>
          <w:szCs w:val="32"/>
        </w:rPr>
        <w:t>以提升组织力为重点，突出政治功能，</w:t>
      </w:r>
      <w:r>
        <w:rPr>
          <w:rFonts w:ascii="仿宋_GB2312" w:hAnsi="华文中宋" w:cs="仿宋_GB2312" w:hint="eastAsia"/>
          <w:color w:val="000000"/>
          <w:sz w:val="32"/>
          <w:szCs w:val="32"/>
        </w:rPr>
        <w:t>在实施“龙城先锋”工程基础上，围绕“最美的风景”工作主题，</w:t>
      </w:r>
      <w:r>
        <w:rPr>
          <w:rFonts w:ascii="仿宋_GB2312" w:hAnsi="华文中宋" w:cs="仿宋_GB2312" w:hint="eastAsia"/>
          <w:sz w:val="32"/>
          <w:szCs w:val="32"/>
        </w:rPr>
        <w:t>坚持</w:t>
      </w:r>
      <w:r>
        <w:rPr>
          <w:rFonts w:ascii="仿宋_GB2312" w:hAnsi="华文中宋" w:cs="仿宋_GB2312" w:hint="eastAsia"/>
          <w:color w:val="000000"/>
          <w:sz w:val="32"/>
          <w:szCs w:val="32"/>
        </w:rPr>
        <w:t>因地制宜、百花齐放，系统推动全区企业、农村、机关、事业单位、社区等各领域基层党组织建设从健全规范向全面进步、全面过硬不断迈进，为推进武进高质量发展走在前列提供坚强组织保证。</w:t>
      </w:r>
    </w:p>
    <w:p w:rsidR="002B3482" w:rsidRDefault="002B3482" w:rsidP="001373DD">
      <w:pPr>
        <w:spacing w:line="560" w:lineRule="exact"/>
        <w:ind w:firstLineChars="200" w:firstLine="31680"/>
        <w:rPr>
          <w:rFonts w:ascii="黑体" w:eastAsia="黑体" w:hAnsi="黑体"/>
          <w:color w:val="000000"/>
          <w:sz w:val="32"/>
          <w:szCs w:val="32"/>
        </w:rPr>
      </w:pPr>
      <w:r>
        <w:rPr>
          <w:rFonts w:ascii="黑体" w:eastAsia="黑体" w:hAnsi="黑体" w:cs="黑体" w:hint="eastAsia"/>
          <w:color w:val="000000"/>
          <w:sz w:val="32"/>
          <w:szCs w:val="32"/>
        </w:rPr>
        <w:t>二、工作目标</w:t>
      </w:r>
    </w:p>
    <w:p w:rsidR="002B3482" w:rsidRDefault="002B3482" w:rsidP="001373DD">
      <w:pPr>
        <w:spacing w:line="560" w:lineRule="exact"/>
        <w:ind w:firstLineChars="200" w:firstLine="31680"/>
        <w:rPr>
          <w:rFonts w:ascii="仿宋_GB2312" w:hAnsi="黑体"/>
          <w:sz w:val="32"/>
          <w:szCs w:val="32"/>
        </w:rPr>
      </w:pPr>
      <w:r>
        <w:rPr>
          <w:rFonts w:ascii="仿宋_GB2312" w:hAnsi="黑体" w:cs="仿宋_GB2312" w:hint="eastAsia"/>
          <w:sz w:val="32"/>
          <w:szCs w:val="32"/>
        </w:rPr>
        <w:t>以“规范之星、活力之星、发展之星、服务之星、堡垒之星”为“五星”标准，通过目标联定、部门联动、上下联评，聚焦基本组织、基本队伍、基本活动、基本制度、基本保障，切实加强全区各领域基层党组织建设。同时，鼓励基础扎实、符合条件的党组织进一步提档升级，积极创建“主题内涵优，教学资源优，基础设施优，组织保障优，社会效应优”的“五优”先锋示范点。</w:t>
      </w:r>
    </w:p>
    <w:p w:rsidR="002B3482" w:rsidRDefault="002B3482" w:rsidP="001373DD">
      <w:pPr>
        <w:spacing w:line="560" w:lineRule="exact"/>
        <w:ind w:firstLineChars="200" w:firstLine="31680"/>
        <w:rPr>
          <w:rFonts w:ascii="黑体" w:eastAsia="黑体" w:hAnsi="黑体"/>
          <w:color w:val="000000"/>
          <w:sz w:val="32"/>
          <w:szCs w:val="32"/>
        </w:rPr>
      </w:pPr>
      <w:r>
        <w:rPr>
          <w:rFonts w:ascii="黑体" w:eastAsia="黑体" w:hAnsi="黑体" w:cs="黑体" w:hint="eastAsia"/>
          <w:color w:val="000000"/>
          <w:sz w:val="32"/>
          <w:szCs w:val="32"/>
        </w:rPr>
        <w:t>三、创评标准</w:t>
      </w:r>
    </w:p>
    <w:p w:rsidR="002B3482" w:rsidRDefault="002B3482" w:rsidP="001373DD">
      <w:pPr>
        <w:spacing w:line="560" w:lineRule="exact"/>
        <w:ind w:firstLineChars="200" w:firstLine="31680"/>
        <w:rPr>
          <w:rFonts w:ascii="仿宋_GB2312" w:hAnsi="黑体"/>
          <w:color w:val="000000"/>
          <w:sz w:val="32"/>
          <w:szCs w:val="32"/>
        </w:rPr>
      </w:pPr>
      <w:r>
        <w:rPr>
          <w:rFonts w:ascii="仿宋_GB2312" w:hAnsi="黑体" w:cs="仿宋_GB2312" w:hint="eastAsia"/>
          <w:color w:val="000000"/>
          <w:sz w:val="32"/>
          <w:szCs w:val="32"/>
        </w:rPr>
        <w:t>“五星”的具体内容为：</w:t>
      </w:r>
    </w:p>
    <w:p w:rsidR="002B3482" w:rsidRDefault="002B3482" w:rsidP="001373DD">
      <w:pPr>
        <w:numPr>
          <w:ilvl w:val="0"/>
          <w:numId w:val="2"/>
        </w:numPr>
        <w:autoSpaceDE w:val="0"/>
        <w:autoSpaceDN w:val="0"/>
        <w:snapToGrid w:val="0"/>
        <w:spacing w:line="560" w:lineRule="exact"/>
        <w:ind w:firstLineChars="200" w:firstLine="31680"/>
        <w:rPr>
          <w:rFonts w:ascii="仿宋_GB2312" w:hAnsi="华文中宋"/>
          <w:sz w:val="32"/>
          <w:szCs w:val="32"/>
        </w:rPr>
      </w:pPr>
      <w:r>
        <w:rPr>
          <w:rFonts w:ascii="楷体_GB2312" w:eastAsia="楷体_GB2312" w:hAnsi="楷体_GB2312" w:cs="楷体_GB2312" w:hint="eastAsia"/>
          <w:sz w:val="32"/>
          <w:szCs w:val="32"/>
        </w:rPr>
        <w:t>规范之星。</w:t>
      </w:r>
      <w:r>
        <w:rPr>
          <w:rFonts w:ascii="仿宋_GB2312" w:hAnsi="华文中宋" w:cs="仿宋_GB2312" w:hint="eastAsia"/>
          <w:sz w:val="32"/>
          <w:szCs w:val="32"/>
        </w:rPr>
        <w:t>认真贯彻落实</w:t>
      </w:r>
      <w:r>
        <w:rPr>
          <w:rFonts w:ascii="仿宋_GB2312" w:hAnsi="黑体" w:cs="仿宋_GB2312" w:hint="eastAsia"/>
          <w:sz w:val="32"/>
          <w:szCs w:val="32"/>
        </w:rPr>
        <w:t>《中国共产党支部工作条例（试行）》和党支部标准化规范化建设相关要求，党</w:t>
      </w:r>
      <w:r>
        <w:rPr>
          <w:rFonts w:ascii="仿宋_GB2312" w:hAnsi="华文中宋" w:cs="仿宋_GB2312" w:hint="eastAsia"/>
          <w:sz w:val="32"/>
          <w:szCs w:val="32"/>
        </w:rPr>
        <w:t>组织</w:t>
      </w:r>
      <w:r>
        <w:rPr>
          <w:rFonts w:ascii="仿宋_GB2312" w:hAnsi="黑体" w:cs="仿宋_GB2312" w:hint="eastAsia"/>
          <w:sz w:val="32"/>
          <w:szCs w:val="32"/>
        </w:rPr>
        <w:t>政治功能强</w:t>
      </w:r>
      <w:r>
        <w:rPr>
          <w:rFonts w:ascii="仿宋_GB2312" w:hAnsi="华文中宋" w:cs="仿宋_GB2312" w:hint="eastAsia"/>
          <w:sz w:val="32"/>
          <w:szCs w:val="32"/>
        </w:rPr>
        <w:t>，运行规范，广大党员牢固树立“四个意识”，坚决做到“两个维护”，带头严守政治纪律政治规矩。纳入“武进党建云平台”积分管理考核的党组织的基础积分必须达到要求，具体参照《武进党建云平台积分考核管理手册（试行）》有关规定。</w:t>
      </w:r>
    </w:p>
    <w:p w:rsidR="002B3482" w:rsidRDefault="002B3482" w:rsidP="009B44B2">
      <w:pPr>
        <w:spacing w:line="560" w:lineRule="exact"/>
        <w:rPr>
          <w:rFonts w:ascii="仿宋_GB2312" w:hAnsi="华文中宋"/>
          <w:sz w:val="32"/>
          <w:szCs w:val="32"/>
        </w:rPr>
      </w:pPr>
      <w:r>
        <w:rPr>
          <w:rFonts w:ascii="楷体_GB2312" w:eastAsia="楷体_GB2312" w:hAnsi="楷体_GB2312" w:cs="楷体_GB2312"/>
          <w:sz w:val="32"/>
          <w:szCs w:val="32"/>
        </w:rPr>
        <w:t xml:space="preserve">    2</w:t>
      </w:r>
      <w:r>
        <w:rPr>
          <w:rFonts w:ascii="仿宋_GB2312" w:hAnsi="黑体" w:cs="仿宋_GB2312" w:hint="eastAsia"/>
          <w:sz w:val="32"/>
          <w:szCs w:val="32"/>
        </w:rPr>
        <w:t>．</w:t>
      </w:r>
      <w:r>
        <w:rPr>
          <w:rFonts w:ascii="楷体_GB2312" w:eastAsia="楷体_GB2312" w:hAnsi="楷体_GB2312" w:cs="楷体_GB2312" w:hint="eastAsia"/>
          <w:sz w:val="32"/>
          <w:szCs w:val="32"/>
        </w:rPr>
        <w:t>活力之星。</w:t>
      </w:r>
      <w:r>
        <w:rPr>
          <w:rFonts w:ascii="仿宋_GB2312" w:hAnsi="华文中宋" w:cs="仿宋_GB2312" w:hint="eastAsia"/>
          <w:sz w:val="32"/>
          <w:szCs w:val="32"/>
        </w:rPr>
        <w:t>党组织能对新时代党的建设的新要求、新业务、新方式深入开展研究。按照要求扎实开展主题教育，坚持不懈推进“两学一做”学习教育常态化制度化。紧贴党员思想实际，在方式方法、活动形式、载体平台等方面，创新党性教育锻炼内容，凸显实践特色，组织开展好各类活动，让党员想参与、有收获，收到直抵人心、催人奋进的实效。</w:t>
      </w:r>
    </w:p>
    <w:p w:rsidR="002B3482" w:rsidRDefault="002B3482" w:rsidP="001373DD">
      <w:pPr>
        <w:spacing w:line="560" w:lineRule="exact"/>
        <w:ind w:firstLineChars="200" w:firstLine="31680"/>
        <w:rPr>
          <w:rFonts w:ascii="仿宋_GB2312" w:hAnsi="华文中宋"/>
          <w:sz w:val="32"/>
          <w:szCs w:val="32"/>
        </w:rPr>
      </w:pPr>
      <w:r>
        <w:rPr>
          <w:rFonts w:ascii="楷体_GB2312" w:eastAsia="楷体_GB2312" w:hAnsi="楷体_GB2312" w:cs="楷体_GB2312"/>
          <w:sz w:val="32"/>
          <w:szCs w:val="32"/>
        </w:rPr>
        <w:t>3</w:t>
      </w:r>
      <w:r>
        <w:rPr>
          <w:rFonts w:ascii="仿宋_GB2312" w:hAnsi="黑体" w:cs="仿宋_GB2312" w:hint="eastAsia"/>
          <w:sz w:val="32"/>
          <w:szCs w:val="32"/>
        </w:rPr>
        <w:t>．</w:t>
      </w:r>
      <w:r>
        <w:rPr>
          <w:rFonts w:ascii="楷体_GB2312" w:eastAsia="楷体_GB2312" w:hAnsi="楷体_GB2312" w:cs="楷体_GB2312" w:hint="eastAsia"/>
          <w:sz w:val="32"/>
          <w:szCs w:val="32"/>
        </w:rPr>
        <w:t>发展之星。</w:t>
      </w:r>
      <w:r>
        <w:rPr>
          <w:rFonts w:ascii="仿宋_GB2312" w:hAnsi="华文中宋" w:cs="仿宋_GB2312" w:hint="eastAsia"/>
          <w:sz w:val="32"/>
          <w:szCs w:val="32"/>
        </w:rPr>
        <w:t>党组织的领导（政治）核心地位突出，组织建设聚焦中心任务、聚力全局工作，能够有力促进本地、本单位高质量发展。农村党建突出“富民强基”，社区党建突出“治理创新”，“两新”组织党建突出“融合发展”，国有企业党建突出“兴企有为”，机关党建突出“走在前作表率”</w:t>
      </w:r>
      <w:r>
        <w:rPr>
          <w:rFonts w:ascii="仿宋_GB2312" w:hAnsi="华文中宋" w:cs="仿宋_GB2312"/>
          <w:sz w:val="32"/>
          <w:szCs w:val="32"/>
        </w:rPr>
        <w:t>,</w:t>
      </w:r>
      <w:r>
        <w:rPr>
          <w:rFonts w:ascii="仿宋_GB2312" w:hAnsi="华文中宋" w:cs="仿宋_GB2312" w:hint="eastAsia"/>
          <w:sz w:val="32"/>
          <w:szCs w:val="32"/>
        </w:rPr>
        <w:t>事业单位党建突出“育人才促发展”</w:t>
      </w:r>
      <w:r>
        <w:rPr>
          <w:rFonts w:ascii="仿宋_GB2312" w:hAnsi="华文中宋" w:cs="仿宋_GB2312"/>
          <w:sz w:val="32"/>
          <w:szCs w:val="32"/>
        </w:rPr>
        <w:t>,</w:t>
      </w:r>
      <w:r>
        <w:rPr>
          <w:rFonts w:ascii="仿宋_GB2312" w:hAnsi="华文中宋" w:cs="仿宋_GB2312" w:hint="eastAsia"/>
          <w:sz w:val="32"/>
          <w:szCs w:val="32"/>
        </w:rPr>
        <w:t>离退休干部党建突出“增添正能量”。</w:t>
      </w:r>
    </w:p>
    <w:p w:rsidR="002B3482" w:rsidRDefault="002B3482" w:rsidP="001373DD">
      <w:pPr>
        <w:spacing w:line="560" w:lineRule="exact"/>
        <w:ind w:firstLineChars="200" w:firstLine="31680"/>
        <w:rPr>
          <w:rFonts w:ascii="楷体_GB2312" w:eastAsia="楷体_GB2312" w:hAnsi="楷体_GB2312"/>
          <w:sz w:val="32"/>
          <w:szCs w:val="32"/>
        </w:rPr>
      </w:pPr>
      <w:r>
        <w:rPr>
          <w:rFonts w:ascii="楷体_GB2312" w:eastAsia="楷体_GB2312" w:hAnsi="楷体_GB2312" w:cs="楷体_GB2312"/>
          <w:sz w:val="32"/>
          <w:szCs w:val="32"/>
        </w:rPr>
        <w:t>4</w:t>
      </w:r>
      <w:r>
        <w:rPr>
          <w:rFonts w:ascii="仿宋_GB2312" w:hAnsi="黑体" w:cs="仿宋_GB2312" w:hint="eastAsia"/>
          <w:sz w:val="32"/>
          <w:szCs w:val="32"/>
        </w:rPr>
        <w:t>．</w:t>
      </w:r>
      <w:r>
        <w:rPr>
          <w:rFonts w:ascii="楷体_GB2312" w:eastAsia="楷体_GB2312" w:hAnsi="楷体_GB2312" w:cs="楷体_GB2312" w:hint="eastAsia"/>
          <w:sz w:val="32"/>
          <w:szCs w:val="32"/>
        </w:rPr>
        <w:t>服务之星。</w:t>
      </w:r>
      <w:r>
        <w:rPr>
          <w:rFonts w:ascii="仿宋_GB2312" w:hAnsi="华文中宋" w:cs="仿宋_GB2312" w:hint="eastAsia"/>
          <w:sz w:val="32"/>
          <w:szCs w:val="32"/>
        </w:rPr>
        <w:t>坚持组织路线为政治路线服务，党组织能带领广大党员自觉践行全心全意为人民服务的宗旨，领导群团组织和社会组织，协调各方力量，服务改革、服务民生、服务群众、服务党员。同时，积极开展区域共建，实现资源共享，让广大人民群众有更多获得感、幸福感，更加自觉热爱党、跟党走。</w:t>
      </w:r>
    </w:p>
    <w:p w:rsidR="002B3482" w:rsidRDefault="002B3482" w:rsidP="001373DD">
      <w:pPr>
        <w:spacing w:line="560" w:lineRule="exact"/>
        <w:ind w:firstLineChars="200" w:firstLine="31680"/>
        <w:rPr>
          <w:rFonts w:ascii="仿宋_GB2312" w:hAnsi="华文中宋"/>
          <w:sz w:val="32"/>
          <w:szCs w:val="32"/>
        </w:rPr>
      </w:pPr>
      <w:r>
        <w:rPr>
          <w:rFonts w:ascii="楷体_GB2312" w:eastAsia="楷体_GB2312" w:hAnsi="楷体_GB2312" w:cs="楷体_GB2312"/>
          <w:sz w:val="32"/>
          <w:szCs w:val="32"/>
        </w:rPr>
        <w:t>5</w:t>
      </w:r>
      <w:r>
        <w:rPr>
          <w:rFonts w:ascii="仿宋_GB2312" w:hAnsi="黑体" w:cs="仿宋_GB2312" w:hint="eastAsia"/>
          <w:sz w:val="32"/>
          <w:szCs w:val="32"/>
        </w:rPr>
        <w:t>．</w:t>
      </w:r>
      <w:r>
        <w:rPr>
          <w:rFonts w:ascii="楷体_GB2312" w:eastAsia="楷体_GB2312" w:hAnsi="楷体_GB2312" w:cs="楷体_GB2312" w:hint="eastAsia"/>
          <w:sz w:val="32"/>
          <w:szCs w:val="32"/>
        </w:rPr>
        <w:t>堡垒之星。</w:t>
      </w:r>
      <w:r>
        <w:rPr>
          <w:rFonts w:ascii="仿宋_GB2312" w:hAnsi="华文中宋" w:cs="仿宋_GB2312" w:hint="eastAsia"/>
          <w:sz w:val="32"/>
          <w:szCs w:val="32"/>
        </w:rPr>
        <w:t>党组织达到</w:t>
      </w:r>
      <w:r>
        <w:rPr>
          <w:rFonts w:ascii="仿宋_GB2312" w:hAnsi="黑体" w:cs="仿宋_GB2312" w:hint="eastAsia"/>
          <w:sz w:val="32"/>
          <w:szCs w:val="32"/>
        </w:rPr>
        <w:t>“规范之星、活力之星、发展之星、服务之星”的要求后，</w:t>
      </w:r>
      <w:r>
        <w:rPr>
          <w:rFonts w:ascii="仿宋_GB2312" w:hAnsi="华文中宋" w:cs="仿宋_GB2312" w:hint="eastAsia"/>
          <w:sz w:val="32"/>
          <w:szCs w:val="32"/>
        </w:rPr>
        <w:t>在基本组织、基本队伍、基本活动、基本制度、基本保障上全面过硬</w:t>
      </w:r>
      <w:r>
        <w:rPr>
          <w:rFonts w:ascii="楷体_GB2312" w:eastAsia="楷体_GB2312" w:hAnsi="楷体_GB2312" w:cs="楷体_GB2312" w:hint="eastAsia"/>
          <w:sz w:val="32"/>
          <w:szCs w:val="32"/>
        </w:rPr>
        <w:t>，</w:t>
      </w:r>
      <w:r>
        <w:rPr>
          <w:rFonts w:ascii="仿宋_GB2312" w:hAnsi="华文中宋" w:cs="仿宋_GB2312" w:hint="eastAsia"/>
          <w:sz w:val="32"/>
          <w:szCs w:val="32"/>
        </w:rPr>
        <w:t>对本领域、本行业的党建工作能起到较强的示范效应，在全国、全省和全市具有较好的知名度和影响力</w:t>
      </w:r>
      <w:r>
        <w:rPr>
          <w:rFonts w:ascii="楷体_GB2312" w:eastAsia="楷体_GB2312" w:hAnsi="楷体_GB2312" w:cs="楷体_GB2312" w:hint="eastAsia"/>
          <w:sz w:val="32"/>
          <w:szCs w:val="32"/>
        </w:rPr>
        <w:t>。</w:t>
      </w:r>
      <w:r>
        <w:rPr>
          <w:rFonts w:ascii="仿宋_GB2312" w:hAnsi="华文中宋" w:cs="仿宋_GB2312" w:hint="eastAsia"/>
          <w:sz w:val="32"/>
          <w:szCs w:val="32"/>
        </w:rPr>
        <w:t>被评为“堡垒之星”的党组织，必须创成“五优”，具体标准为：</w:t>
      </w:r>
      <w:bookmarkStart w:id="0" w:name="_GoBack"/>
      <w:bookmarkEnd w:id="0"/>
    </w:p>
    <w:p w:rsidR="002B3482" w:rsidRDefault="002B3482" w:rsidP="001373DD">
      <w:pPr>
        <w:spacing w:line="560" w:lineRule="exact"/>
        <w:ind w:firstLineChars="200" w:firstLine="31680"/>
        <w:rPr>
          <w:rFonts w:ascii="仿宋_GB2312" w:hAnsi="华文中宋"/>
          <w:sz w:val="32"/>
          <w:szCs w:val="32"/>
        </w:rPr>
      </w:pPr>
      <w:r>
        <w:rPr>
          <w:rFonts w:ascii="楷体_GB2312" w:eastAsia="楷体_GB2312" w:hAnsi="楷体_GB2312" w:cs="楷体_GB2312" w:hint="eastAsia"/>
          <w:sz w:val="32"/>
          <w:szCs w:val="32"/>
        </w:rPr>
        <w:t>一是主题内涵优。</w:t>
      </w:r>
      <w:r>
        <w:rPr>
          <w:rFonts w:ascii="仿宋_GB2312" w:hAnsi="华文中宋" w:cs="仿宋_GB2312" w:hint="eastAsia"/>
          <w:sz w:val="32"/>
          <w:szCs w:val="32"/>
        </w:rPr>
        <w:t>突出政治功能，注重工作实践，提炼工作方法，充分体现新时代党的建设总要求，引导党员群众用习近平新时代中国特色社会主义思想和党的十九大精神武装头脑、开展工作，主题符合自身特点，内涵挖掘充分，形成特色工作名片。</w:t>
      </w:r>
    </w:p>
    <w:p w:rsidR="002B3482" w:rsidRDefault="002B3482" w:rsidP="001373DD">
      <w:pPr>
        <w:spacing w:line="560" w:lineRule="exact"/>
        <w:ind w:firstLineChars="200" w:firstLine="31680"/>
        <w:rPr>
          <w:rFonts w:ascii="仿宋_GB2312" w:hAnsi="华文中宋"/>
          <w:sz w:val="32"/>
          <w:szCs w:val="32"/>
        </w:rPr>
      </w:pPr>
      <w:r>
        <w:rPr>
          <w:rFonts w:ascii="楷体_GB2312" w:eastAsia="楷体_GB2312" w:hAnsi="楷体_GB2312" w:cs="楷体_GB2312" w:hint="eastAsia"/>
          <w:sz w:val="32"/>
          <w:szCs w:val="32"/>
        </w:rPr>
        <w:t>二是工作方法优。</w:t>
      </w:r>
      <w:r>
        <w:rPr>
          <w:rFonts w:ascii="仿宋_GB2312" w:hAnsi="华文中宋" w:cs="仿宋_GB2312" w:hint="eastAsia"/>
          <w:sz w:val="32"/>
          <w:szCs w:val="32"/>
        </w:rPr>
        <w:t>紧扣理想信念、宗旨意识、创新发展的需求，灵活运用支部（书记）工作法、优秀党员故事、情景教学等多种方法，书刊、展品较为丰富，具有较强的吸引力和感染力，整体教育氛围浓厚。</w:t>
      </w:r>
    </w:p>
    <w:p w:rsidR="002B3482" w:rsidRDefault="002B3482" w:rsidP="001373DD">
      <w:pPr>
        <w:spacing w:line="560" w:lineRule="exact"/>
        <w:ind w:firstLineChars="200" w:firstLine="31680"/>
        <w:rPr>
          <w:rFonts w:ascii="仿宋_GB2312" w:hAnsi="华文中宋"/>
          <w:sz w:val="32"/>
          <w:szCs w:val="32"/>
        </w:rPr>
      </w:pPr>
      <w:r>
        <w:rPr>
          <w:rFonts w:ascii="楷体_GB2312" w:eastAsia="楷体_GB2312" w:hAnsi="楷体_GB2312" w:cs="楷体_GB2312" w:hint="eastAsia"/>
          <w:sz w:val="32"/>
          <w:szCs w:val="32"/>
        </w:rPr>
        <w:t>三是基础设施优。</w:t>
      </w:r>
      <w:r>
        <w:rPr>
          <w:rFonts w:ascii="仿宋_GB2312" w:hAnsi="华文中宋" w:cs="仿宋_GB2312" w:hint="eastAsia"/>
          <w:sz w:val="32"/>
          <w:szCs w:val="32"/>
        </w:rPr>
        <w:t>立足正德育人，丰富党建元素，</w:t>
      </w:r>
      <w:r>
        <w:rPr>
          <w:rFonts w:cs="仿宋_GB2312" w:hint="eastAsia"/>
          <w:sz w:val="32"/>
          <w:szCs w:val="32"/>
        </w:rPr>
        <w:t>有原文原理、有党建标识、有宣誓场地、有宣传展示、有服务区域。</w:t>
      </w:r>
      <w:r>
        <w:rPr>
          <w:rFonts w:ascii="仿宋_GB2312" w:hAnsi="华文中宋" w:cs="仿宋_GB2312" w:hint="eastAsia"/>
          <w:sz w:val="32"/>
          <w:szCs w:val="32"/>
        </w:rPr>
        <w:t>阵地场所固定，设施设备齐全，使用效率较高，达到净化、绿化、美化标准，能够较好地开展各类体验式教学活动。</w:t>
      </w:r>
    </w:p>
    <w:p w:rsidR="002B3482" w:rsidRDefault="002B3482" w:rsidP="001373DD">
      <w:pPr>
        <w:spacing w:line="560" w:lineRule="exact"/>
        <w:ind w:firstLineChars="200" w:firstLine="31680"/>
        <w:rPr>
          <w:rFonts w:ascii="仿宋_GB2312" w:hAnsi="华文中宋"/>
          <w:sz w:val="32"/>
          <w:szCs w:val="32"/>
        </w:rPr>
      </w:pPr>
      <w:r>
        <w:rPr>
          <w:rFonts w:ascii="楷体_GB2312" w:eastAsia="楷体_GB2312" w:hAnsi="楷体_GB2312" w:cs="楷体_GB2312" w:hint="eastAsia"/>
          <w:sz w:val="32"/>
          <w:szCs w:val="32"/>
        </w:rPr>
        <w:t>四是组织保障优。</w:t>
      </w:r>
      <w:r>
        <w:rPr>
          <w:rFonts w:ascii="仿宋_GB2312" w:hAnsi="华文中宋" w:cs="仿宋_GB2312" w:hint="eastAsia"/>
          <w:sz w:val="32"/>
          <w:szCs w:val="32"/>
        </w:rPr>
        <w:t>组织领导健全，日常维护机制完善，制度化管理水平较高。有一支专门的教学管理队伍，配备专兼职讲解员，有一套完善的服务流程和方案。注重开放共享，运行保障到位，学习宣传资料齐全。</w:t>
      </w:r>
    </w:p>
    <w:p w:rsidR="002B3482" w:rsidRDefault="002B3482" w:rsidP="001373DD">
      <w:pPr>
        <w:spacing w:line="560" w:lineRule="exact"/>
        <w:ind w:firstLineChars="200" w:firstLine="31680"/>
        <w:rPr>
          <w:rFonts w:ascii="仿宋_GB2312" w:hAnsi="黑体"/>
          <w:sz w:val="32"/>
          <w:szCs w:val="32"/>
        </w:rPr>
      </w:pPr>
      <w:r>
        <w:rPr>
          <w:rFonts w:ascii="楷体_GB2312" w:eastAsia="楷体_GB2312" w:hAnsi="楷体_GB2312" w:cs="楷体_GB2312" w:hint="eastAsia"/>
          <w:sz w:val="32"/>
          <w:szCs w:val="32"/>
        </w:rPr>
        <w:t>五是社会效应优。</w:t>
      </w:r>
      <w:r>
        <w:rPr>
          <w:rFonts w:ascii="仿宋_GB2312" w:hAnsi="黑体" w:cs="仿宋_GB2312" w:hint="eastAsia"/>
          <w:sz w:val="32"/>
          <w:szCs w:val="32"/>
        </w:rPr>
        <w:t>党组织认真履职尽责，充分发挥作用，把党员组织起来，把群众动员起来，确保党的路线方针政策和决策部署贯彻落实。广大党员在引领创新、助推发展、促进和谐、固本强基上争当先锋。在各类测评中，党员群众满意度较高。</w:t>
      </w:r>
    </w:p>
    <w:p w:rsidR="002B3482" w:rsidRDefault="002B3482" w:rsidP="001373DD">
      <w:pPr>
        <w:spacing w:line="560" w:lineRule="exact"/>
        <w:ind w:firstLineChars="200" w:firstLine="31680"/>
        <w:rPr>
          <w:rFonts w:ascii="黑体" w:eastAsia="黑体" w:hAnsi="黑体"/>
          <w:color w:val="000000"/>
          <w:sz w:val="32"/>
          <w:szCs w:val="32"/>
        </w:rPr>
      </w:pPr>
      <w:r>
        <w:rPr>
          <w:rFonts w:ascii="黑体" w:eastAsia="黑体" w:hAnsi="黑体" w:cs="黑体" w:hint="eastAsia"/>
          <w:color w:val="000000"/>
          <w:sz w:val="32"/>
          <w:szCs w:val="32"/>
        </w:rPr>
        <w:t>四、创评步骤</w:t>
      </w:r>
    </w:p>
    <w:p w:rsidR="002B3482" w:rsidRDefault="002B3482" w:rsidP="001373DD">
      <w:pPr>
        <w:spacing w:line="560" w:lineRule="exact"/>
        <w:ind w:firstLineChars="200" w:firstLine="31680"/>
        <w:rPr>
          <w:rFonts w:ascii="仿宋_GB2312" w:hAnsi="黑体"/>
          <w:sz w:val="32"/>
          <w:szCs w:val="32"/>
        </w:rPr>
      </w:pPr>
      <w:r>
        <w:rPr>
          <w:rFonts w:ascii="仿宋_GB2312" w:hAnsi="黑体" w:cs="仿宋_GB2312" w:hint="eastAsia"/>
          <w:sz w:val="32"/>
          <w:szCs w:val="32"/>
        </w:rPr>
        <w:t>“规范之星、活力之星、发展之星、服务之星”等党组织建设的指导、培育、评定由各党（工）委负责。各党（工）委要结合自身实际，进一步细化评定标准，制定实施细则报区委组织部审核。</w:t>
      </w:r>
    </w:p>
    <w:p w:rsidR="002B3482" w:rsidRDefault="002B3482" w:rsidP="001373DD">
      <w:pPr>
        <w:spacing w:line="560" w:lineRule="exact"/>
        <w:ind w:firstLineChars="200" w:firstLine="31680"/>
        <w:rPr>
          <w:rFonts w:ascii="仿宋_GB2312" w:hAnsi="华文中宋"/>
          <w:b/>
          <w:bCs/>
          <w:sz w:val="32"/>
          <w:szCs w:val="32"/>
        </w:rPr>
      </w:pPr>
      <w:r>
        <w:rPr>
          <w:rFonts w:ascii="仿宋_GB2312" w:hAnsi="黑体" w:cs="仿宋_GB2312" w:hint="eastAsia"/>
          <w:sz w:val="32"/>
          <w:szCs w:val="32"/>
        </w:rPr>
        <w:t>“堡垒之星”的评定由区委组织部负责</w:t>
      </w:r>
      <w:r>
        <w:rPr>
          <w:rFonts w:ascii="仿宋_GB2312" w:hAnsi="华文中宋" w:cs="仿宋_GB2312" w:hint="eastAsia"/>
          <w:sz w:val="32"/>
          <w:szCs w:val="32"/>
        </w:rPr>
        <w:t>，按年度开展，主要分为</w:t>
      </w:r>
      <w:r>
        <w:rPr>
          <w:rFonts w:ascii="仿宋_GB2312" w:hAnsi="华文中宋" w:cs="仿宋_GB2312"/>
          <w:sz w:val="32"/>
          <w:szCs w:val="32"/>
        </w:rPr>
        <w:t>3</w:t>
      </w:r>
      <w:r>
        <w:rPr>
          <w:rFonts w:ascii="仿宋_GB2312" w:hAnsi="华文中宋" w:cs="仿宋_GB2312" w:hint="eastAsia"/>
          <w:sz w:val="32"/>
          <w:szCs w:val="32"/>
        </w:rPr>
        <w:t>个步骤。</w:t>
      </w:r>
    </w:p>
    <w:p w:rsidR="002B3482" w:rsidRDefault="002B3482" w:rsidP="001373DD">
      <w:pPr>
        <w:spacing w:line="560" w:lineRule="exact"/>
        <w:ind w:firstLineChars="200" w:firstLine="31680"/>
        <w:rPr>
          <w:rFonts w:ascii="仿宋_GB2312" w:hAnsi="楷体"/>
          <w:sz w:val="32"/>
          <w:szCs w:val="32"/>
        </w:rPr>
      </w:pPr>
      <w:r>
        <w:rPr>
          <w:rFonts w:ascii="楷体_GB2312" w:eastAsia="楷体_GB2312" w:hAnsi="楷体_GB2312" w:cs="楷体_GB2312"/>
          <w:sz w:val="32"/>
          <w:szCs w:val="32"/>
        </w:rPr>
        <w:t>1</w:t>
      </w:r>
      <w:r>
        <w:rPr>
          <w:rFonts w:ascii="仿宋_GB2312" w:hAnsi="黑体" w:cs="仿宋_GB2312" w:hint="eastAsia"/>
          <w:sz w:val="32"/>
          <w:szCs w:val="32"/>
        </w:rPr>
        <w:t>．</w:t>
      </w:r>
      <w:r>
        <w:rPr>
          <w:rFonts w:ascii="楷体_GB2312" w:eastAsia="楷体_GB2312" w:hAnsi="楷体_GB2312" w:cs="楷体_GB2312" w:hint="eastAsia"/>
          <w:sz w:val="32"/>
          <w:szCs w:val="32"/>
        </w:rPr>
        <w:t>单位推荐。</w:t>
      </w:r>
      <w:r>
        <w:rPr>
          <w:rFonts w:ascii="仿宋_GB2312" w:hAnsi="黑体" w:cs="仿宋_GB2312" w:hint="eastAsia"/>
          <w:sz w:val="32"/>
          <w:szCs w:val="32"/>
        </w:rPr>
        <w:t>按照“成熟一个、推荐一个”的原则，各党（工）委每年遴选符合“五优”条件的党组织，</w:t>
      </w:r>
      <w:r>
        <w:rPr>
          <w:rFonts w:ascii="仿宋_GB2312" w:hAnsi="楷体" w:cs="仿宋_GB2312" w:hint="eastAsia"/>
          <w:sz w:val="32"/>
          <w:szCs w:val="32"/>
        </w:rPr>
        <w:t>填写申报表（见附件），报区委组织部审核。</w:t>
      </w:r>
    </w:p>
    <w:p w:rsidR="002B3482" w:rsidRDefault="002B3482" w:rsidP="001373DD">
      <w:pPr>
        <w:spacing w:line="560" w:lineRule="exact"/>
        <w:ind w:firstLineChars="200" w:firstLine="31680"/>
        <w:rPr>
          <w:rFonts w:ascii="仿宋_GB2312" w:hAnsi="黑体"/>
          <w:sz w:val="32"/>
          <w:szCs w:val="32"/>
        </w:rPr>
      </w:pPr>
      <w:r>
        <w:rPr>
          <w:rFonts w:ascii="楷体_GB2312" w:eastAsia="楷体_GB2312" w:hAnsi="楷体_GB2312" w:cs="楷体_GB2312"/>
          <w:sz w:val="32"/>
          <w:szCs w:val="32"/>
        </w:rPr>
        <w:t>2</w:t>
      </w:r>
      <w:r>
        <w:rPr>
          <w:rFonts w:ascii="仿宋_GB2312" w:hAnsi="黑体" w:cs="仿宋_GB2312" w:hint="eastAsia"/>
          <w:sz w:val="32"/>
          <w:szCs w:val="32"/>
        </w:rPr>
        <w:t>．</w:t>
      </w:r>
      <w:r>
        <w:rPr>
          <w:rFonts w:ascii="楷体_GB2312" w:eastAsia="楷体_GB2312" w:hAnsi="楷体_GB2312" w:cs="楷体_GB2312" w:hint="eastAsia"/>
          <w:sz w:val="32"/>
          <w:szCs w:val="32"/>
        </w:rPr>
        <w:t>区级评审。</w:t>
      </w:r>
      <w:r>
        <w:rPr>
          <w:rFonts w:ascii="仿宋_GB2312" w:hAnsi="黑体" w:cs="仿宋_GB2312" w:hint="eastAsia"/>
          <w:sz w:val="32"/>
          <w:szCs w:val="32"/>
        </w:rPr>
        <w:t>区委组织部邀请资深党组织书记、基层党务工作者和党员代表组成评审团队，采取实地验收等形式，对申报对象进行综合评定，评定结果进行公示，接受社会监督。</w:t>
      </w:r>
    </w:p>
    <w:p w:rsidR="002B3482" w:rsidRDefault="002B3482" w:rsidP="001373DD">
      <w:pPr>
        <w:spacing w:line="560" w:lineRule="exact"/>
        <w:ind w:firstLineChars="200" w:firstLine="31680"/>
        <w:rPr>
          <w:rFonts w:ascii="仿宋_GB2312" w:hAnsi="黑体"/>
          <w:sz w:val="32"/>
          <w:szCs w:val="32"/>
        </w:rPr>
      </w:pPr>
      <w:r>
        <w:rPr>
          <w:rFonts w:ascii="楷体_GB2312" w:eastAsia="楷体_GB2312" w:hAnsi="楷体_GB2312" w:cs="楷体_GB2312"/>
          <w:sz w:val="32"/>
          <w:szCs w:val="32"/>
        </w:rPr>
        <w:t>3</w:t>
      </w:r>
      <w:r>
        <w:rPr>
          <w:rFonts w:ascii="仿宋_GB2312" w:hAnsi="黑体" w:cs="仿宋_GB2312" w:hint="eastAsia"/>
          <w:sz w:val="32"/>
          <w:szCs w:val="32"/>
        </w:rPr>
        <w:t>．</w:t>
      </w:r>
      <w:r>
        <w:rPr>
          <w:rFonts w:ascii="楷体_GB2312" w:eastAsia="楷体_GB2312" w:hAnsi="楷体_GB2312" w:cs="楷体_GB2312" w:hint="eastAsia"/>
          <w:sz w:val="32"/>
          <w:szCs w:val="32"/>
        </w:rPr>
        <w:t>宣传推广。</w:t>
      </w:r>
      <w:r>
        <w:rPr>
          <w:rFonts w:ascii="仿宋_GB2312" w:hAnsi="黑体" w:cs="仿宋_GB2312" w:hint="eastAsia"/>
          <w:sz w:val="32"/>
          <w:szCs w:val="32"/>
        </w:rPr>
        <w:t>区委将对评定的五星党组织集中授牌。区委组织部将及时总结提炼好经验、好做法，</w:t>
      </w:r>
      <w:r>
        <w:rPr>
          <w:rFonts w:cs="仿宋_GB2312" w:hint="eastAsia"/>
          <w:sz w:val="32"/>
          <w:szCs w:val="32"/>
          <w:shd w:val="clear" w:color="auto" w:fill="FFFFFF"/>
        </w:rPr>
        <w:t>通过座谈交流、现场观摩，加强学习借鉴</w:t>
      </w:r>
      <w:r>
        <w:rPr>
          <w:rFonts w:ascii="仿宋_GB2312" w:hAnsi="黑体" w:cs="仿宋_GB2312" w:hint="eastAsia"/>
          <w:sz w:val="32"/>
          <w:szCs w:val="32"/>
        </w:rPr>
        <w:t>，形成比学赶超的浓厚氛围。</w:t>
      </w:r>
    </w:p>
    <w:p w:rsidR="002B3482" w:rsidRDefault="002B3482" w:rsidP="001373DD">
      <w:pPr>
        <w:spacing w:line="560" w:lineRule="exact"/>
        <w:ind w:firstLineChars="200" w:firstLine="31680"/>
        <w:rPr>
          <w:rFonts w:ascii="仿宋_GB2312" w:hAnsi="华文中宋"/>
          <w:color w:val="000000"/>
          <w:sz w:val="32"/>
          <w:szCs w:val="32"/>
        </w:rPr>
      </w:pPr>
      <w:r>
        <w:rPr>
          <w:rFonts w:ascii="黑体" w:eastAsia="黑体" w:hAnsi="黑体" w:cs="黑体" w:hint="eastAsia"/>
          <w:color w:val="000000"/>
          <w:sz w:val="32"/>
          <w:szCs w:val="32"/>
        </w:rPr>
        <w:t>五、工作要求</w:t>
      </w:r>
    </w:p>
    <w:p w:rsidR="002B3482" w:rsidRDefault="002B3482" w:rsidP="009B44B2">
      <w:pPr>
        <w:overflowPunct w:val="0"/>
        <w:adjustRightInd w:val="0"/>
        <w:snapToGrid w:val="0"/>
        <w:spacing w:line="560" w:lineRule="exact"/>
        <w:ind w:firstLine="641"/>
        <w:rPr>
          <w:rFonts w:ascii="仿宋_GB2312" w:hAnsi="黑体"/>
          <w:color w:val="000000"/>
          <w:sz w:val="32"/>
          <w:szCs w:val="32"/>
        </w:rPr>
      </w:pPr>
      <w:r>
        <w:rPr>
          <w:rFonts w:eastAsia="楷体_GB2312"/>
          <w:sz w:val="32"/>
          <w:szCs w:val="32"/>
          <w:shd w:val="clear" w:color="auto" w:fill="FFFFFF"/>
        </w:rPr>
        <w:t>1</w:t>
      </w:r>
      <w:r>
        <w:rPr>
          <w:rFonts w:ascii="仿宋_GB2312" w:hAnsi="黑体" w:cs="仿宋_GB2312" w:hint="eastAsia"/>
          <w:sz w:val="32"/>
          <w:szCs w:val="32"/>
        </w:rPr>
        <w:t>．</w:t>
      </w:r>
      <w:r>
        <w:rPr>
          <w:rFonts w:eastAsia="楷体_GB2312" w:cs="楷体_GB2312" w:hint="eastAsia"/>
          <w:sz w:val="32"/>
          <w:szCs w:val="32"/>
          <w:shd w:val="clear" w:color="auto" w:fill="FFFFFF"/>
        </w:rPr>
        <w:t>高度重视，强化领导。</w:t>
      </w:r>
      <w:r>
        <w:rPr>
          <w:rFonts w:ascii="仿宋_GB2312" w:hAnsi="黑体" w:cs="仿宋_GB2312" w:hint="eastAsia"/>
          <w:sz w:val="32"/>
          <w:szCs w:val="32"/>
        </w:rPr>
        <w:t>各党（工）委</w:t>
      </w:r>
      <w:r>
        <w:rPr>
          <w:rFonts w:ascii="仿宋_GB2312" w:hAnsi="黑体" w:cs="仿宋_GB2312" w:hint="eastAsia"/>
          <w:color w:val="000000"/>
          <w:sz w:val="32"/>
          <w:szCs w:val="32"/>
        </w:rPr>
        <w:t>要切实提高认识，强化主体责任落实，充分认清开展本次活动的重要意义，将其作为提升各单位基层党建工作水平的重要契机和具体抓手，</w:t>
      </w:r>
      <w:r>
        <w:rPr>
          <w:rFonts w:cs="仿宋_GB2312" w:hint="eastAsia"/>
          <w:sz w:val="32"/>
          <w:szCs w:val="32"/>
          <w:shd w:val="clear" w:color="auto" w:fill="FFFFFF"/>
        </w:rPr>
        <w:t>纳入党建工作的整体布局。活动开展情况，将作为年度党建工作考核和书记抓基层党建述职评议的重要内容。</w:t>
      </w:r>
    </w:p>
    <w:p w:rsidR="002B3482" w:rsidRDefault="002B3482" w:rsidP="009B44B2">
      <w:pPr>
        <w:overflowPunct w:val="0"/>
        <w:adjustRightInd w:val="0"/>
        <w:snapToGrid w:val="0"/>
        <w:spacing w:line="560" w:lineRule="exact"/>
        <w:ind w:firstLine="641"/>
        <w:rPr>
          <w:rFonts w:ascii="仿宋_GB2312" w:hAnsi="黑体"/>
          <w:color w:val="000000"/>
          <w:sz w:val="32"/>
          <w:szCs w:val="32"/>
        </w:rPr>
      </w:pPr>
      <w:r>
        <w:rPr>
          <w:rFonts w:ascii="楷体_GB2312" w:eastAsia="楷体_GB2312" w:hAnsi="楷体_GB2312" w:cs="楷体_GB2312"/>
          <w:color w:val="000000"/>
          <w:sz w:val="32"/>
          <w:szCs w:val="32"/>
        </w:rPr>
        <w:t>2</w:t>
      </w:r>
      <w:r>
        <w:rPr>
          <w:rFonts w:ascii="仿宋_GB2312" w:hAnsi="黑体" w:cs="仿宋_GB2312" w:hint="eastAsia"/>
          <w:sz w:val="32"/>
          <w:szCs w:val="32"/>
        </w:rPr>
        <w:t>．</w:t>
      </w:r>
      <w:r>
        <w:rPr>
          <w:rFonts w:ascii="楷体_GB2312" w:eastAsia="楷体_GB2312" w:hAnsi="楷体_GB2312" w:cs="楷体_GB2312" w:hint="eastAsia"/>
          <w:color w:val="000000"/>
          <w:sz w:val="32"/>
          <w:szCs w:val="32"/>
        </w:rPr>
        <w:t>分类指导，抓实创建。</w:t>
      </w:r>
      <w:r>
        <w:rPr>
          <w:rFonts w:ascii="仿宋_GB2312" w:hAnsi="黑体" w:cs="仿宋_GB2312" w:hint="eastAsia"/>
          <w:sz w:val="32"/>
          <w:szCs w:val="32"/>
        </w:rPr>
        <w:t>各党（工）委</w:t>
      </w:r>
      <w:r>
        <w:rPr>
          <w:rFonts w:ascii="仿宋_GB2312" w:hAnsi="黑体" w:cs="仿宋_GB2312" w:hint="eastAsia"/>
          <w:color w:val="000000"/>
          <w:sz w:val="32"/>
          <w:szCs w:val="32"/>
        </w:rPr>
        <w:t>要</w:t>
      </w:r>
      <w:r>
        <w:rPr>
          <w:rFonts w:cs="仿宋_GB2312" w:hint="eastAsia"/>
          <w:sz w:val="32"/>
          <w:szCs w:val="32"/>
          <w:shd w:val="clear" w:color="auto" w:fill="FFFFFF"/>
        </w:rPr>
        <w:t>深入细致地调查研究，切实摸清底数，</w:t>
      </w:r>
      <w:r>
        <w:rPr>
          <w:rFonts w:ascii="仿宋_GB2312" w:hAnsi="黑体" w:cs="仿宋_GB2312" w:hint="eastAsia"/>
          <w:color w:val="000000"/>
          <w:sz w:val="32"/>
          <w:szCs w:val="32"/>
        </w:rPr>
        <w:t>根据不同领域党组织的类型和特点，制定四星评定细则。同时，注重与村（社区）党组织发挥战斗堡垒作用考核评估、机关特色支部创建和非公企业“双强六好”党组织评选等好的经验做法相结合，强化现有考核结果的运用。</w:t>
      </w:r>
    </w:p>
    <w:p w:rsidR="002B3482" w:rsidRDefault="002B3482" w:rsidP="001373DD">
      <w:pPr>
        <w:adjustRightInd w:val="0"/>
        <w:snapToGrid w:val="0"/>
        <w:spacing w:line="560" w:lineRule="exact"/>
        <w:ind w:firstLineChars="200" w:firstLine="31680"/>
        <w:rPr>
          <w:rFonts w:ascii="仿宋" w:eastAsia="仿宋" w:hAnsi="仿宋"/>
          <w:snapToGrid w:val="0"/>
          <w:kern w:val="0"/>
          <w:sz w:val="32"/>
          <w:szCs w:val="32"/>
        </w:rPr>
      </w:pPr>
      <w:r>
        <w:rPr>
          <w:rFonts w:ascii="仿宋_GB2312" w:hAnsi="黑体" w:cs="仿宋_GB2312"/>
          <w:color w:val="000000"/>
          <w:sz w:val="32"/>
          <w:szCs w:val="32"/>
        </w:rPr>
        <w:t>3</w:t>
      </w:r>
      <w:r>
        <w:rPr>
          <w:rFonts w:ascii="仿宋_GB2312" w:hAnsi="黑体" w:cs="仿宋_GB2312" w:hint="eastAsia"/>
          <w:sz w:val="32"/>
          <w:szCs w:val="32"/>
        </w:rPr>
        <w:t>．</w:t>
      </w:r>
      <w:r>
        <w:rPr>
          <w:rFonts w:ascii="楷体" w:eastAsia="楷体" w:hAnsi="楷体" w:cs="楷体" w:hint="eastAsia"/>
          <w:color w:val="000000"/>
          <w:sz w:val="32"/>
          <w:szCs w:val="32"/>
        </w:rPr>
        <w:t>常态推进，精准问效。</w:t>
      </w:r>
      <w:r>
        <w:rPr>
          <w:rFonts w:ascii="仿宋_GB2312" w:hAnsi="黑体" w:cs="仿宋_GB2312" w:hint="eastAsia"/>
          <w:sz w:val="32"/>
          <w:szCs w:val="32"/>
        </w:rPr>
        <w:t>各党（工）委</w:t>
      </w:r>
      <w:r>
        <w:rPr>
          <w:rFonts w:ascii="仿宋_GB2312" w:hAnsi="黑体" w:cs="仿宋_GB2312" w:hint="eastAsia"/>
          <w:color w:val="000000"/>
          <w:sz w:val="32"/>
          <w:szCs w:val="32"/>
        </w:rPr>
        <w:t>要坚持把“五星联建创五优”活动抓在日常、严在经常，坚决防止弄虚作假或形式主义。评定结果要实行动态管理和年度复核</w:t>
      </w:r>
      <w:r>
        <w:rPr>
          <w:rFonts w:ascii="仿宋_GB2312" w:hAnsi="黑体" w:cs="仿宋_GB2312" w:hint="eastAsia"/>
          <w:sz w:val="32"/>
          <w:szCs w:val="32"/>
        </w:rPr>
        <w:t>，</w:t>
      </w:r>
      <w:r>
        <w:rPr>
          <w:rFonts w:ascii="仿宋_GB2312" w:hAnsi="黑体" w:cs="仿宋_GB2312" w:hint="eastAsia"/>
          <w:color w:val="000000"/>
          <w:sz w:val="32"/>
          <w:szCs w:val="32"/>
        </w:rPr>
        <w:t>对作用发挥明显、影响力不断提升的，要加大扶持力度；对作用发挥不强、绩效不佳的，要及时予以调整</w:t>
      </w:r>
      <w:r>
        <w:rPr>
          <w:rFonts w:ascii="仿宋" w:eastAsia="仿宋" w:hAnsi="仿宋" w:cs="仿宋" w:hint="eastAsia"/>
          <w:snapToGrid w:val="0"/>
          <w:kern w:val="0"/>
          <w:sz w:val="32"/>
          <w:szCs w:val="32"/>
        </w:rPr>
        <w:t>。</w:t>
      </w:r>
    </w:p>
    <w:p w:rsidR="002B3482" w:rsidRDefault="002B3482" w:rsidP="001373DD">
      <w:pPr>
        <w:adjustRightInd w:val="0"/>
        <w:snapToGrid w:val="0"/>
        <w:spacing w:line="560" w:lineRule="exact"/>
        <w:ind w:firstLineChars="200" w:firstLine="31680"/>
        <w:jc w:val="left"/>
        <w:rPr>
          <w:rFonts w:ascii="仿宋_GB2312" w:hAnsi="黑体"/>
          <w:color w:val="000000"/>
          <w:sz w:val="32"/>
          <w:szCs w:val="32"/>
        </w:rPr>
      </w:pPr>
      <w:r>
        <w:rPr>
          <w:rFonts w:ascii="仿宋_GB2312" w:hAnsi="黑体" w:cs="仿宋_GB2312" w:hint="eastAsia"/>
          <w:color w:val="000000"/>
          <w:sz w:val="32"/>
          <w:szCs w:val="32"/>
        </w:rPr>
        <w:t>附件：“堡垒之星”党组织申报表</w:t>
      </w:r>
    </w:p>
    <w:p w:rsidR="002B3482" w:rsidRDefault="002B3482" w:rsidP="009B44B2">
      <w:pPr>
        <w:spacing w:line="560" w:lineRule="exact"/>
        <w:jc w:val="left"/>
        <w:rPr>
          <w:rFonts w:ascii="楷体" w:eastAsia="楷体" w:hAnsi="楷体" w:cs="楷体"/>
          <w:sz w:val="32"/>
          <w:szCs w:val="32"/>
        </w:rPr>
      </w:pPr>
      <w:r>
        <w:rPr>
          <w:rFonts w:ascii="楷体" w:eastAsia="楷体" w:hAnsi="楷体" w:cs="楷体" w:hint="eastAsia"/>
          <w:sz w:val="32"/>
          <w:szCs w:val="32"/>
        </w:rPr>
        <w:t>附件</w:t>
      </w:r>
      <w:r>
        <w:rPr>
          <w:rFonts w:ascii="楷体" w:eastAsia="楷体" w:hAnsi="楷体" w:cs="楷体"/>
          <w:sz w:val="32"/>
          <w:szCs w:val="32"/>
        </w:rPr>
        <w:t>:</w:t>
      </w:r>
    </w:p>
    <w:p w:rsidR="002B3482" w:rsidRDefault="002B3482" w:rsidP="009B44B2">
      <w:pPr>
        <w:widowControl/>
        <w:spacing w:line="560" w:lineRule="exact"/>
        <w:jc w:val="center"/>
        <w:rPr>
          <w:rFonts w:ascii="华文中宋" w:eastAsia="华文中宋" w:hAnsi="华文中宋"/>
          <w:sz w:val="44"/>
          <w:szCs w:val="44"/>
        </w:rPr>
      </w:pPr>
      <w:r>
        <w:rPr>
          <w:rFonts w:ascii="华文中宋" w:eastAsia="华文中宋" w:hAnsi="华文中宋" w:cs="华文中宋" w:hint="eastAsia"/>
          <w:sz w:val="44"/>
          <w:szCs w:val="44"/>
        </w:rPr>
        <w:t>“堡垒之星”党组织申报表</w:t>
      </w:r>
    </w:p>
    <w:p w:rsidR="002B3482" w:rsidRDefault="002B3482" w:rsidP="009B44B2">
      <w:pPr>
        <w:widowControl/>
        <w:spacing w:line="460" w:lineRule="exact"/>
        <w:jc w:val="center"/>
        <w:rPr>
          <w:rFonts w:ascii="华文中宋" w:eastAsia="华文中宋" w:hAnsi="华文中宋"/>
          <w:sz w:val="44"/>
          <w:szCs w:val="44"/>
        </w:rPr>
      </w:pPr>
    </w:p>
    <w:p w:rsidR="002B3482" w:rsidRDefault="002B3482" w:rsidP="001373DD">
      <w:pPr>
        <w:widowControl/>
        <w:spacing w:line="560" w:lineRule="exact"/>
        <w:ind w:left="31680" w:hangingChars="250" w:firstLine="31680"/>
        <w:jc w:val="left"/>
        <w:rPr>
          <w:rFonts w:ascii="仿宋_GB2312" w:hAnsi="Calibri"/>
          <w:sz w:val="28"/>
          <w:szCs w:val="28"/>
        </w:rPr>
      </w:pPr>
      <w:r>
        <w:rPr>
          <w:rFonts w:ascii="仿宋_GB2312" w:hAnsi="Calibri" w:cs="仿宋_GB2312" w:hint="eastAsia"/>
          <w:sz w:val="28"/>
          <w:szCs w:val="28"/>
        </w:rPr>
        <w:t>推荐单位党（工）委（盖章）：</w:t>
      </w:r>
      <w:r>
        <w:rPr>
          <w:rFonts w:ascii="仿宋_GB2312" w:hAnsi="Calibri" w:cs="仿宋_GB2312"/>
          <w:sz w:val="28"/>
          <w:szCs w:val="28"/>
        </w:rPr>
        <w:t xml:space="preserve">              </w:t>
      </w:r>
      <w:r>
        <w:rPr>
          <w:rFonts w:ascii="仿宋_GB2312" w:hAnsi="Calibri" w:cs="仿宋_GB2312" w:hint="eastAsia"/>
          <w:sz w:val="28"/>
          <w:szCs w:val="28"/>
        </w:rPr>
        <w:t>时间：</w:t>
      </w:r>
      <w:r>
        <w:rPr>
          <w:rFonts w:ascii="仿宋_GB2312" w:hAnsi="Calibri" w:cs="仿宋_GB2312"/>
          <w:sz w:val="28"/>
          <w:szCs w:val="28"/>
        </w:rPr>
        <w:t xml:space="preserve">   </w:t>
      </w:r>
      <w:r>
        <w:rPr>
          <w:rFonts w:ascii="仿宋_GB2312" w:hAnsi="Calibri" w:cs="仿宋_GB2312" w:hint="eastAsia"/>
          <w:sz w:val="28"/>
          <w:szCs w:val="28"/>
        </w:rPr>
        <w:t>年</w:t>
      </w:r>
      <w:r>
        <w:rPr>
          <w:rFonts w:ascii="仿宋_GB2312" w:hAnsi="Calibri" w:cs="仿宋_GB2312"/>
          <w:sz w:val="28"/>
          <w:szCs w:val="28"/>
        </w:rPr>
        <w:t xml:space="preserve">    </w:t>
      </w:r>
      <w:r>
        <w:rPr>
          <w:rFonts w:ascii="仿宋_GB2312" w:hAnsi="Calibri" w:cs="仿宋_GB2312" w:hint="eastAsia"/>
          <w:sz w:val="28"/>
          <w:szCs w:val="28"/>
        </w:rPr>
        <w:t>月</w:t>
      </w:r>
      <w:r>
        <w:rPr>
          <w:rFonts w:ascii="仿宋_GB2312" w:hAnsi="Calibri" w:cs="仿宋_GB2312"/>
          <w:sz w:val="28"/>
          <w:szCs w:val="28"/>
        </w:rPr>
        <w:t xml:space="preserve">    </w:t>
      </w:r>
      <w:r>
        <w:rPr>
          <w:rFonts w:ascii="仿宋_GB2312" w:hAnsi="Calibri" w:cs="仿宋_GB2312" w:hint="eastAsia"/>
          <w:sz w:val="28"/>
          <w:szCs w:val="28"/>
        </w:rPr>
        <w:t>日</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94"/>
        <w:gridCol w:w="6756"/>
      </w:tblGrid>
      <w:tr w:rsidR="002B3482">
        <w:trPr>
          <w:trHeight w:val="1284"/>
        </w:trPr>
        <w:tc>
          <w:tcPr>
            <w:tcW w:w="2694" w:type="dxa"/>
            <w:vAlign w:val="center"/>
          </w:tcPr>
          <w:p w:rsidR="002B3482" w:rsidRDefault="002B3482">
            <w:pPr>
              <w:widowControl/>
              <w:spacing w:line="560" w:lineRule="exact"/>
              <w:jc w:val="center"/>
              <w:rPr>
                <w:rFonts w:ascii="仿宋_GB2312" w:hAnsi="Calibri"/>
                <w:sz w:val="28"/>
                <w:szCs w:val="28"/>
              </w:rPr>
            </w:pPr>
            <w:r>
              <w:rPr>
                <w:rFonts w:ascii="仿宋_GB2312" w:hAnsi="Calibri" w:cs="仿宋_GB2312" w:hint="eastAsia"/>
                <w:sz w:val="28"/>
                <w:szCs w:val="28"/>
              </w:rPr>
              <w:t>被推荐党组织名称</w:t>
            </w:r>
          </w:p>
        </w:tc>
        <w:tc>
          <w:tcPr>
            <w:tcW w:w="6756" w:type="dxa"/>
          </w:tcPr>
          <w:p w:rsidR="002B3482" w:rsidRDefault="002B3482">
            <w:pPr>
              <w:widowControl/>
              <w:spacing w:line="560" w:lineRule="exact"/>
              <w:jc w:val="center"/>
              <w:rPr>
                <w:rFonts w:ascii="黑体" w:eastAsia="黑体" w:hAnsi="黑体"/>
              </w:rPr>
            </w:pPr>
          </w:p>
        </w:tc>
      </w:tr>
      <w:tr w:rsidR="002B3482">
        <w:trPr>
          <w:trHeight w:val="1982"/>
        </w:trPr>
        <w:tc>
          <w:tcPr>
            <w:tcW w:w="2694" w:type="dxa"/>
            <w:vAlign w:val="center"/>
          </w:tcPr>
          <w:p w:rsidR="002B3482" w:rsidRDefault="002B3482">
            <w:pPr>
              <w:widowControl/>
              <w:spacing w:line="560" w:lineRule="exact"/>
              <w:jc w:val="center"/>
              <w:rPr>
                <w:rFonts w:ascii="仿宋_GB2312" w:hAnsi="Calibri"/>
                <w:sz w:val="28"/>
                <w:szCs w:val="28"/>
              </w:rPr>
            </w:pPr>
            <w:r>
              <w:rPr>
                <w:rFonts w:ascii="仿宋_GB2312" w:hAnsi="Calibri" w:cs="仿宋_GB2312" w:hint="eastAsia"/>
                <w:sz w:val="28"/>
                <w:szCs w:val="28"/>
              </w:rPr>
              <w:t>“四星”评定情况</w:t>
            </w:r>
          </w:p>
        </w:tc>
        <w:tc>
          <w:tcPr>
            <w:tcW w:w="6756" w:type="dxa"/>
            <w:vAlign w:val="center"/>
          </w:tcPr>
          <w:p w:rsidR="002B3482" w:rsidRDefault="002B3482">
            <w:pPr>
              <w:widowControl/>
              <w:spacing w:line="560" w:lineRule="exact"/>
              <w:jc w:val="center"/>
              <w:rPr>
                <w:rFonts w:ascii="仿宋_GB2312" w:hAnsi="Calibri"/>
                <w:sz w:val="28"/>
                <w:szCs w:val="28"/>
              </w:rPr>
            </w:pPr>
          </w:p>
        </w:tc>
      </w:tr>
      <w:tr w:rsidR="002B3482">
        <w:trPr>
          <w:trHeight w:val="2110"/>
        </w:trPr>
        <w:tc>
          <w:tcPr>
            <w:tcW w:w="2694" w:type="dxa"/>
            <w:vAlign w:val="center"/>
          </w:tcPr>
          <w:p w:rsidR="002B3482" w:rsidRDefault="002B3482">
            <w:pPr>
              <w:widowControl/>
              <w:spacing w:line="560" w:lineRule="exact"/>
              <w:jc w:val="center"/>
              <w:rPr>
                <w:rFonts w:ascii="仿宋_GB2312" w:hAnsi="Calibri"/>
                <w:sz w:val="28"/>
                <w:szCs w:val="28"/>
              </w:rPr>
            </w:pPr>
            <w:r>
              <w:rPr>
                <w:rFonts w:ascii="仿宋_GB2312" w:hAnsi="Calibri" w:cs="仿宋_GB2312" w:hint="eastAsia"/>
                <w:sz w:val="28"/>
                <w:szCs w:val="28"/>
              </w:rPr>
              <w:t>“五优”建设情况</w:t>
            </w:r>
          </w:p>
        </w:tc>
        <w:tc>
          <w:tcPr>
            <w:tcW w:w="6756" w:type="dxa"/>
            <w:vAlign w:val="center"/>
          </w:tcPr>
          <w:p w:rsidR="002B3482" w:rsidRDefault="002B3482">
            <w:pPr>
              <w:widowControl/>
              <w:spacing w:line="560" w:lineRule="exact"/>
              <w:jc w:val="center"/>
              <w:rPr>
                <w:rFonts w:ascii="仿宋_GB2312" w:hAnsi="Calibri"/>
                <w:sz w:val="28"/>
                <w:szCs w:val="28"/>
              </w:rPr>
            </w:pPr>
          </w:p>
        </w:tc>
      </w:tr>
      <w:tr w:rsidR="002B3482">
        <w:trPr>
          <w:trHeight w:val="1720"/>
        </w:trPr>
        <w:tc>
          <w:tcPr>
            <w:tcW w:w="2694" w:type="dxa"/>
            <w:vAlign w:val="center"/>
          </w:tcPr>
          <w:p w:rsidR="002B3482" w:rsidRDefault="002B3482">
            <w:pPr>
              <w:widowControl/>
              <w:spacing w:line="560" w:lineRule="exact"/>
              <w:jc w:val="center"/>
              <w:rPr>
                <w:rFonts w:ascii="仿宋_GB2312" w:hAnsi="Calibri"/>
                <w:sz w:val="28"/>
                <w:szCs w:val="28"/>
              </w:rPr>
            </w:pPr>
            <w:r>
              <w:rPr>
                <w:rFonts w:ascii="仿宋_GB2312" w:hAnsi="Calibri" w:cs="仿宋_GB2312" w:hint="eastAsia"/>
                <w:sz w:val="28"/>
                <w:szCs w:val="28"/>
              </w:rPr>
              <w:t>党（工）委意见</w:t>
            </w:r>
          </w:p>
        </w:tc>
        <w:tc>
          <w:tcPr>
            <w:tcW w:w="6756" w:type="dxa"/>
            <w:vAlign w:val="center"/>
          </w:tcPr>
          <w:p w:rsidR="002B3482" w:rsidRDefault="002B3482">
            <w:pPr>
              <w:widowControl/>
              <w:spacing w:line="560" w:lineRule="exact"/>
              <w:jc w:val="center"/>
              <w:rPr>
                <w:rFonts w:ascii="仿宋_GB2312" w:hAnsi="Calibri"/>
                <w:sz w:val="28"/>
                <w:szCs w:val="28"/>
              </w:rPr>
            </w:pPr>
          </w:p>
        </w:tc>
      </w:tr>
      <w:tr w:rsidR="002B3482">
        <w:trPr>
          <w:trHeight w:val="1663"/>
        </w:trPr>
        <w:tc>
          <w:tcPr>
            <w:tcW w:w="2694" w:type="dxa"/>
            <w:vAlign w:val="center"/>
          </w:tcPr>
          <w:p w:rsidR="002B3482" w:rsidRDefault="002B3482">
            <w:pPr>
              <w:widowControl/>
              <w:spacing w:line="560" w:lineRule="exact"/>
              <w:jc w:val="center"/>
              <w:rPr>
                <w:rFonts w:ascii="仿宋_GB2312" w:hAnsi="Calibri"/>
                <w:sz w:val="28"/>
                <w:szCs w:val="28"/>
              </w:rPr>
            </w:pPr>
            <w:r>
              <w:rPr>
                <w:rFonts w:ascii="仿宋_GB2312" w:hAnsi="Calibri" w:cs="仿宋_GB2312" w:hint="eastAsia"/>
                <w:sz w:val="28"/>
                <w:szCs w:val="28"/>
              </w:rPr>
              <w:t>评审小组意见</w:t>
            </w:r>
          </w:p>
        </w:tc>
        <w:tc>
          <w:tcPr>
            <w:tcW w:w="6756" w:type="dxa"/>
            <w:vAlign w:val="center"/>
          </w:tcPr>
          <w:p w:rsidR="002B3482" w:rsidRDefault="002B3482">
            <w:pPr>
              <w:widowControl/>
              <w:spacing w:line="560" w:lineRule="exact"/>
              <w:jc w:val="center"/>
              <w:rPr>
                <w:rFonts w:ascii="仿宋_GB2312" w:hAnsi="Calibri"/>
                <w:sz w:val="28"/>
                <w:szCs w:val="28"/>
              </w:rPr>
            </w:pPr>
          </w:p>
        </w:tc>
      </w:tr>
      <w:tr w:rsidR="002B3482">
        <w:trPr>
          <w:trHeight w:val="1416"/>
        </w:trPr>
        <w:tc>
          <w:tcPr>
            <w:tcW w:w="2694" w:type="dxa"/>
            <w:vAlign w:val="center"/>
          </w:tcPr>
          <w:p w:rsidR="002B3482" w:rsidRDefault="002B3482">
            <w:pPr>
              <w:widowControl/>
              <w:spacing w:line="560" w:lineRule="exact"/>
              <w:jc w:val="center"/>
              <w:rPr>
                <w:rFonts w:ascii="仿宋_GB2312" w:hAnsi="Calibri"/>
                <w:sz w:val="28"/>
                <w:szCs w:val="28"/>
              </w:rPr>
            </w:pPr>
            <w:r>
              <w:rPr>
                <w:rFonts w:ascii="仿宋_GB2312" w:hAnsi="Calibri" w:cs="仿宋_GB2312" w:hint="eastAsia"/>
                <w:sz w:val="28"/>
                <w:szCs w:val="28"/>
              </w:rPr>
              <w:t>区委组织部</w:t>
            </w:r>
          </w:p>
          <w:p w:rsidR="002B3482" w:rsidRDefault="002B3482">
            <w:pPr>
              <w:widowControl/>
              <w:spacing w:line="560" w:lineRule="exact"/>
              <w:jc w:val="center"/>
              <w:rPr>
                <w:rFonts w:ascii="仿宋_GB2312" w:hAnsi="Calibri"/>
                <w:sz w:val="28"/>
                <w:szCs w:val="28"/>
              </w:rPr>
            </w:pPr>
            <w:r>
              <w:rPr>
                <w:rFonts w:ascii="仿宋_GB2312" w:hAnsi="Calibri" w:cs="仿宋_GB2312" w:hint="eastAsia"/>
                <w:sz w:val="28"/>
                <w:szCs w:val="28"/>
              </w:rPr>
              <w:t>审核意见</w:t>
            </w:r>
          </w:p>
        </w:tc>
        <w:tc>
          <w:tcPr>
            <w:tcW w:w="6756" w:type="dxa"/>
            <w:vAlign w:val="center"/>
          </w:tcPr>
          <w:p w:rsidR="002B3482" w:rsidRDefault="002B3482">
            <w:pPr>
              <w:widowControl/>
              <w:spacing w:line="560" w:lineRule="exact"/>
              <w:jc w:val="center"/>
              <w:rPr>
                <w:rFonts w:ascii="仿宋_GB2312" w:hAnsi="Calibri"/>
                <w:sz w:val="28"/>
                <w:szCs w:val="28"/>
              </w:rPr>
            </w:pPr>
          </w:p>
        </w:tc>
      </w:tr>
    </w:tbl>
    <w:p w:rsidR="002B3482" w:rsidRPr="009B44B2" w:rsidRDefault="002B3482" w:rsidP="009B44B2">
      <w:pPr>
        <w:widowControl/>
        <w:shd w:val="clear" w:color="auto" w:fill="FFFFFF"/>
        <w:spacing w:line="560" w:lineRule="exact"/>
        <w:jc w:val="left"/>
        <w:outlineLvl w:val="0"/>
      </w:pPr>
      <w:r>
        <w:rPr>
          <w:rFonts w:ascii="仿宋_GB2312" w:hAnsi="Calibri" w:cs="仿宋_GB2312" w:hint="eastAsia"/>
          <w:sz w:val="28"/>
          <w:szCs w:val="28"/>
        </w:rPr>
        <w:t>注：表格一式两份，申报单位、区委组织部各一份。</w:t>
      </w:r>
    </w:p>
    <w:sectPr w:rsidR="002B3482" w:rsidRPr="009B44B2" w:rsidSect="00592D0C">
      <w:pgSz w:w="11906" w:h="16838"/>
      <w:pgMar w:top="1440" w:right="1800" w:bottom="1440" w:left="1800" w:header="851" w:footer="992" w:gutter="0"/>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482" w:rsidRDefault="002B3482" w:rsidP="009B44B2">
      <w:r>
        <w:separator/>
      </w:r>
    </w:p>
  </w:endnote>
  <w:endnote w:type="continuationSeparator" w:id="1">
    <w:p w:rsidR="002B3482" w:rsidRDefault="002B3482" w:rsidP="009B44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482" w:rsidRDefault="002B3482" w:rsidP="009B44B2">
      <w:r>
        <w:separator/>
      </w:r>
    </w:p>
  </w:footnote>
  <w:footnote w:type="continuationSeparator" w:id="1">
    <w:p w:rsidR="002B3482" w:rsidRDefault="002B3482" w:rsidP="009B44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AA56C1B"/>
    <w:multiLevelType w:val="singleLevel"/>
    <w:tmpl w:val="DAA56C1B"/>
    <w:lvl w:ilvl="0">
      <w:start w:val="1"/>
      <w:numFmt w:val="chineseCounting"/>
      <w:suff w:val="nothing"/>
      <w:lvlText w:val="%1、"/>
      <w:lvlJc w:val="left"/>
    </w:lvl>
  </w:abstractNum>
  <w:abstractNum w:abstractNumId="1">
    <w:nsid w:val="7860121B"/>
    <w:multiLevelType w:val="singleLevel"/>
    <w:tmpl w:val="7860121B"/>
    <w:lvl w:ilvl="0">
      <w:start w:val="1"/>
      <w:numFmt w:val="decimal"/>
      <w:suff w:val="nothing"/>
      <w:lvlText w:val="%1．"/>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2AE1"/>
    <w:rsid w:val="000312A2"/>
    <w:rsid w:val="000B7C43"/>
    <w:rsid w:val="000F3955"/>
    <w:rsid w:val="001373DD"/>
    <w:rsid w:val="001A2AE1"/>
    <w:rsid w:val="001C58E2"/>
    <w:rsid w:val="002B3482"/>
    <w:rsid w:val="003845ED"/>
    <w:rsid w:val="003C02BE"/>
    <w:rsid w:val="00432FA2"/>
    <w:rsid w:val="00592D0C"/>
    <w:rsid w:val="009B44B2"/>
    <w:rsid w:val="00EC2B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4B2"/>
    <w:pPr>
      <w:widowControl w:val="0"/>
      <w:jc w:val="both"/>
    </w:pPr>
    <w:rPr>
      <w:rFonts w:ascii="Times New Roman" w:eastAsia="仿宋_GB2312" w:hAnsi="Times New Roman"/>
      <w:sz w:val="30"/>
      <w:szCs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44B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B44B2"/>
    <w:rPr>
      <w:sz w:val="18"/>
      <w:szCs w:val="18"/>
    </w:rPr>
  </w:style>
  <w:style w:type="paragraph" w:styleId="Footer">
    <w:name w:val="footer"/>
    <w:basedOn w:val="Normal"/>
    <w:link w:val="FooterChar"/>
    <w:uiPriority w:val="99"/>
    <w:rsid w:val="009B44B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B44B2"/>
    <w:rPr>
      <w:sz w:val="18"/>
      <w:szCs w:val="18"/>
    </w:rPr>
  </w:style>
  <w:style w:type="paragraph" w:styleId="Date">
    <w:name w:val="Date"/>
    <w:basedOn w:val="Normal"/>
    <w:next w:val="Normal"/>
    <w:link w:val="DateChar"/>
    <w:uiPriority w:val="99"/>
    <w:rsid w:val="001373DD"/>
    <w:pPr>
      <w:ind w:leftChars="2500" w:left="100"/>
    </w:pPr>
  </w:style>
  <w:style w:type="character" w:customStyle="1" w:styleId="DateChar">
    <w:name w:val="Date Char"/>
    <w:basedOn w:val="DefaultParagraphFont"/>
    <w:link w:val="Date"/>
    <w:uiPriority w:val="99"/>
    <w:semiHidden/>
    <w:rsid w:val="00C54BFA"/>
    <w:rPr>
      <w:rFonts w:ascii="Times New Roman" w:eastAsia="仿宋_GB2312" w:hAnsi="Times New Roman"/>
      <w:sz w:val="30"/>
      <w:szCs w:val="30"/>
    </w:rPr>
  </w:style>
</w:styles>
</file>

<file path=word/webSettings.xml><?xml version="1.0" encoding="utf-8"?>
<w:webSettings xmlns:r="http://schemas.openxmlformats.org/officeDocument/2006/relationships" xmlns:w="http://schemas.openxmlformats.org/wordprocessingml/2006/main">
  <w:divs>
    <w:div w:id="2135828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7</Pages>
  <Words>460</Words>
  <Characters>2626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张敏</dc:creator>
  <cp:keywords/>
  <dc:description/>
  <cp:lastModifiedBy>吴晓良</cp:lastModifiedBy>
  <cp:revision>5</cp:revision>
  <cp:lastPrinted>2019-03-20T02:13:00Z</cp:lastPrinted>
  <dcterms:created xsi:type="dcterms:W3CDTF">2019-02-19T03:12:00Z</dcterms:created>
  <dcterms:modified xsi:type="dcterms:W3CDTF">2019-03-20T02:13:00Z</dcterms:modified>
</cp:coreProperties>
</file>