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Times New Roman"/>
          <w:sz w:val="32"/>
        </w:rPr>
      </w:pPr>
      <w:bookmarkStart w:id="0" w:name="_GoBack"/>
      <w:r>
        <w:rPr>
          <w:rFonts w:ascii="黑体" w:hAnsi="黑体" w:eastAsia="黑体" w:cs="Times New Roman"/>
          <w:sz w:val="32"/>
        </w:rPr>
        <w:t>2023年常州市武进区首次认定为市级瞪羚企业</w:t>
      </w:r>
    </w:p>
    <w:p>
      <w:pPr>
        <w:jc w:val="center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奖励资金汇总表</w:t>
      </w:r>
    </w:p>
    <w:bookmarkEnd w:id="0"/>
    <w:tbl>
      <w:tblPr>
        <w:tblStyle w:val="4"/>
        <w:tblW w:w="85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2693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8280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镇（开发区）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8280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企业数（家）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8280"/>
              </w:tabs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高新区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ascii="仿宋_GB2312" w:hAnsi="宋体" w:eastAsia="仿宋_GB2312" w:cs="Times New Roman"/>
                <w:sz w:val="30"/>
                <w:szCs w:val="30"/>
              </w:rPr>
              <w:t>科教城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西太湖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7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湖塘镇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牛塘镇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洛阳镇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雪堰镇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前黄镇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礼嘉镇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嘉泽镇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湟里镇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24"/>
              </w:rPr>
              <w:t>合计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fldChar w:fldCharType="begin"/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instrText xml:space="preserve"> =SUM(ABOVE) </w:instrTex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fldChar w:fldCharType="separate"/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59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fldChar w:fldCharType="end"/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Times New Roman"/>
                <w:sz w:val="32"/>
                <w:szCs w:val="24"/>
              </w:rPr>
            </w:pPr>
            <w:r>
              <w:rPr>
                <w:rFonts w:ascii="仿宋_GB2312" w:hAnsi="宋体" w:eastAsia="仿宋_GB2312" w:cs="Times New Roman"/>
                <w:sz w:val="32"/>
                <w:szCs w:val="24"/>
              </w:rPr>
              <w:fldChar w:fldCharType="begin"/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instrText xml:space="preserve"> =SUM(ABOVE) </w:instrTex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fldChar w:fldCharType="separate"/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t>295</w:t>
            </w:r>
            <w:r>
              <w:rPr>
                <w:rFonts w:ascii="仿宋_GB2312" w:hAnsi="宋体" w:eastAsia="仿宋_GB2312" w:cs="Times New Roman"/>
                <w:sz w:val="32"/>
                <w:szCs w:val="24"/>
              </w:rPr>
              <w:fldChar w:fldCharType="end"/>
            </w:r>
          </w:p>
        </w:tc>
      </w:tr>
    </w:tbl>
    <w:p>
      <w:pPr>
        <w:jc w:val="center"/>
        <w:rPr>
          <w:rFonts w:ascii="黑体" w:hAnsi="黑体" w:eastAsia="黑体" w:cs="Times New Roman"/>
          <w:color w:val="FF0000"/>
          <w:sz w:val="32"/>
          <w:szCs w:val="32"/>
        </w:rPr>
      </w:pPr>
    </w:p>
    <w:p>
      <w:pPr>
        <w:rPr>
          <w:color w:val="FF0000"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p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26EC3C20"/>
    <w:rsid w:val="11292F10"/>
    <w:rsid w:val="26EC3C20"/>
    <w:rsid w:val="2D3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2024-04-09T06:30:00Z</dcterms:created>
  <dc:creator>国家宏观调控</dc:creator>
  <cp:lastModifiedBy>国家宏观调控</cp:lastModifiedBy>
  <dcterms:modified xsi:type="dcterms:W3CDTF">2024-04-09T06:31:30Z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3EBA110FDF7741A8A60CDD50BACED586_11</vt:lpwstr>
  </property>
</Properties>
</file>